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946166" w14:textId="5A2427EE" w:rsidR="00D3768A" w:rsidRDefault="00490D1B" w:rsidP="004763B7">
      <w:pPr>
        <w:pStyle w:val="NoSpacing"/>
        <w:rPr>
          <w:rFonts w:cstheme="majorHAnsi"/>
          <w:noProof/>
          <w:sz w:val="56"/>
          <w:szCs w:val="20"/>
        </w:rPr>
      </w:pPr>
      <w:r>
        <w:rPr>
          <w:noProof/>
        </w:rPr>
        <w:drawing>
          <wp:anchor distT="0" distB="0" distL="114300" distR="114300" simplePos="0" relativeHeight="251024068" behindDoc="0" locked="0" layoutInCell="1" allowOverlap="1" wp14:anchorId="78E9EEF9" wp14:editId="58A7EB87">
            <wp:simplePos x="0" y="0"/>
            <wp:positionH relativeFrom="margin">
              <wp:posOffset>145415</wp:posOffset>
            </wp:positionH>
            <wp:positionV relativeFrom="paragraph">
              <wp:posOffset>-285750</wp:posOffset>
            </wp:positionV>
            <wp:extent cx="1439545" cy="1295400"/>
            <wp:effectExtent l="0" t="0" r="8255" b="0"/>
            <wp:wrapNone/>
            <wp:docPr id="19288796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79694" name="Picture 31"/>
                    <pic:cNvPicPr>
                      <a:picLocks noChangeAspect="1"/>
                    </pic:cNvPicPr>
                  </pic:nvPicPr>
                  <pic:blipFill rotWithShape="1">
                    <a:blip r:embed="rId11">
                      <a:extLst>
                        <a:ext uri="{28A0092B-C50C-407E-A947-70E740481C1C}">
                          <a14:useLocalDpi xmlns:a14="http://schemas.microsoft.com/office/drawing/2010/main" val="0"/>
                        </a:ext>
                      </a:extLst>
                    </a:blip>
                    <a:srcRect l="6669" t="6274" r="8641"/>
                    <a:stretch/>
                  </pic:blipFill>
                  <pic:spPr bwMode="auto">
                    <a:xfrm>
                      <a:off x="0" y="0"/>
                      <a:ext cx="1439545" cy="1295400"/>
                    </a:xfrm>
                    <a:prstGeom prst="rect">
                      <a:avLst/>
                    </a:prstGeom>
                    <a:noFill/>
                    <a:ln>
                      <a:noFill/>
                    </a:ln>
                    <a:extLst>
                      <a:ext uri="{53640926-AAD7-44D8-BBD7-CCE9431645EC}">
                        <a14:shadowObscured xmlns:a14="http://schemas.microsoft.com/office/drawing/2010/main"/>
                      </a:ext>
                    </a:extLst>
                  </pic:spPr>
                </pic:pic>
              </a:graphicData>
            </a:graphic>
          </wp:anchor>
        </w:drawing>
      </w:r>
    </w:p>
    <w:p w14:paraId="6C8E6037" w14:textId="32D17924" w:rsidR="00C03C27" w:rsidRPr="002A30E8" w:rsidRDefault="00754E9A" w:rsidP="00754E9A">
      <w:pPr>
        <w:tabs>
          <w:tab w:val="left" w:pos="3108"/>
        </w:tabs>
        <w:rPr>
          <w:rFonts w:cstheme="majorHAnsi"/>
          <w:noProof/>
          <w:sz w:val="56"/>
          <w:szCs w:val="20"/>
        </w:rPr>
      </w:pPr>
      <w:r>
        <w:rPr>
          <w:rFonts w:cstheme="majorHAnsi"/>
          <w:noProof/>
          <w:sz w:val="56"/>
          <w:szCs w:val="20"/>
        </w:rPr>
        <w:tab/>
      </w:r>
    </w:p>
    <w:p w14:paraId="2F6CB86F" w14:textId="6DD03228" w:rsidR="00902F8A" w:rsidRPr="000A29A7" w:rsidRDefault="00902F8A" w:rsidP="00902F8A">
      <w:pPr>
        <w:spacing w:after="0"/>
        <w:jc w:val="center"/>
        <w:rPr>
          <w:rFonts w:cstheme="majorHAnsi"/>
          <w:b/>
          <w:bCs/>
          <w:noProof/>
          <w:color w:val="2E74B5" w:themeColor="accent5" w:themeShade="BF"/>
          <w:sz w:val="4"/>
          <w:szCs w:val="2"/>
        </w:rPr>
      </w:pPr>
      <w:bookmarkStart w:id="0" w:name="_Hlk99865205"/>
      <w:bookmarkStart w:id="1" w:name="_Hlk124515022"/>
      <w:bookmarkStart w:id="2" w:name="_Hlk124515922"/>
      <w:bookmarkEnd w:id="0"/>
    </w:p>
    <w:tbl>
      <w:tblPr>
        <w:tblStyle w:val="TableGrid"/>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102"/>
      </w:tblGrid>
      <w:tr w:rsidR="00902F8A" w:rsidRPr="00C56B4E" w14:paraId="284471F6" w14:textId="77777777" w:rsidTr="00977891">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78EC3E35" w14:textId="331CE27F" w:rsidR="00902F8A" w:rsidRPr="00C56B4E" w:rsidRDefault="00902F8A" w:rsidP="00BD397F">
            <w:pPr>
              <w:spacing w:before="120" w:after="240"/>
              <w:jc w:val="center"/>
              <w:rPr>
                <w:rFonts w:cstheme="majorHAnsi"/>
                <w:b/>
                <w:bCs/>
                <w:noProof/>
                <w:sz w:val="56"/>
                <w:szCs w:val="20"/>
              </w:rPr>
            </w:pPr>
            <w:r w:rsidRPr="00C56B4E">
              <w:rPr>
                <w:rFonts w:cstheme="majorHAnsi"/>
                <w:b/>
                <w:bCs/>
                <w:noProof/>
                <w:sz w:val="56"/>
                <w:szCs w:val="20"/>
              </w:rPr>
              <w:t>English Ready</w:t>
            </w:r>
          </w:p>
          <w:p w14:paraId="1A1B66D3" w14:textId="66B1DB90" w:rsidR="00902F8A" w:rsidRPr="00C56B4E" w:rsidRDefault="002A3DEE" w:rsidP="003C0769">
            <w:pPr>
              <w:spacing w:after="120"/>
              <w:jc w:val="center"/>
              <w:rPr>
                <w:rFonts w:cstheme="majorHAnsi"/>
                <w:b/>
                <w:bCs/>
                <w:noProof/>
                <w:color w:val="2E74B5" w:themeColor="accent5" w:themeShade="BF"/>
                <w:sz w:val="18"/>
                <w:szCs w:val="2"/>
                <w:vertAlign w:val="superscript"/>
              </w:rPr>
            </w:pPr>
            <w:r w:rsidRPr="00C56B4E">
              <w:rPr>
                <w:rFonts w:cstheme="majorHAnsi"/>
                <w:color w:val="7F7F7F" w:themeColor="text1" w:themeTint="80"/>
                <w:szCs w:val="28"/>
              </w:rPr>
              <w:t>2263</w:t>
            </w:r>
            <w:r w:rsidR="00AC35E7">
              <w:rPr>
                <w:rFonts w:cstheme="majorHAnsi"/>
                <w:color w:val="7F7F7F" w:themeColor="text1" w:themeTint="80"/>
                <w:szCs w:val="28"/>
              </w:rPr>
              <w:t>7</w:t>
            </w:r>
            <w:r w:rsidRPr="00C56B4E">
              <w:rPr>
                <w:rFonts w:cstheme="majorHAnsi"/>
                <w:color w:val="7F7F7F" w:themeColor="text1" w:themeTint="80"/>
                <w:szCs w:val="28"/>
              </w:rPr>
              <w:t xml:space="preserve">VIC </w:t>
            </w:r>
            <w:r w:rsidR="00902F8A" w:rsidRPr="00C56B4E">
              <w:rPr>
                <w:rFonts w:cstheme="majorHAnsi"/>
                <w:color w:val="7F7F7F" w:themeColor="text1" w:themeTint="80"/>
                <w:szCs w:val="28"/>
              </w:rPr>
              <w:t xml:space="preserve">Course in </w:t>
            </w:r>
            <w:r w:rsidR="00AC35E7">
              <w:rPr>
                <w:rFonts w:cstheme="majorHAnsi"/>
                <w:color w:val="7F7F7F" w:themeColor="text1" w:themeTint="80"/>
                <w:szCs w:val="28"/>
              </w:rPr>
              <w:t>EAL</w:t>
            </w:r>
            <w:r w:rsidR="00495DF6" w:rsidRPr="00C56B4E">
              <w:rPr>
                <w:rFonts w:cstheme="majorHAnsi"/>
                <w:b/>
                <w:bCs/>
                <w:color w:val="7F7F7F" w:themeColor="text1" w:themeTint="80"/>
                <w:sz w:val="32"/>
                <w:szCs w:val="8"/>
              </w:rPr>
              <w:t xml:space="preserve"> </w:t>
            </w:r>
            <w:r w:rsidR="00902F8A" w:rsidRPr="00C56B4E">
              <w:rPr>
                <w:rFonts w:cstheme="majorHAnsi"/>
                <w:b/>
                <w:bCs/>
                <w:color w:val="7F7F7F" w:themeColor="text1" w:themeTint="80"/>
                <w:sz w:val="32"/>
                <w:szCs w:val="8"/>
              </w:rPr>
              <w:br/>
            </w:r>
            <w:r w:rsidR="00D24038" w:rsidRPr="00C56B4E">
              <w:rPr>
                <w:rFonts w:cstheme="majorHAnsi"/>
                <w:color w:val="7F7F7F" w:themeColor="text1" w:themeTint="80"/>
                <w:sz w:val="24"/>
                <w:szCs w:val="24"/>
                <w:lang w:val="en-AU"/>
              </w:rPr>
              <w:t xml:space="preserve">VU23577 - Recognise and use numbers and money from 50 to 100 </w:t>
            </w:r>
            <w:r w:rsidR="00EE5A11">
              <w:rPr>
                <w:rFonts w:cstheme="majorHAnsi"/>
                <w:color w:val="7F7F7F" w:themeColor="text1" w:themeTint="80"/>
                <w:sz w:val="24"/>
                <w:szCs w:val="24"/>
                <w:lang w:val="en-AU"/>
              </w:rPr>
              <w:br/>
            </w:r>
            <w:r w:rsidR="00D24038" w:rsidRPr="00C56B4E">
              <w:rPr>
                <w:rFonts w:cstheme="majorHAnsi"/>
                <w:color w:val="7F7F7F" w:themeColor="text1" w:themeTint="80"/>
                <w:sz w:val="24"/>
                <w:szCs w:val="24"/>
                <w:lang w:val="en-AU"/>
              </w:rPr>
              <w:t>for highly familiar activities</w:t>
            </w:r>
            <w:r w:rsidR="00902F8A" w:rsidRPr="00C56B4E">
              <w:rPr>
                <w:rFonts w:cstheme="majorHAnsi"/>
                <w:b/>
                <w:bCs/>
                <w:color w:val="7F7F7F" w:themeColor="text1" w:themeTint="80"/>
                <w:sz w:val="22"/>
                <w:lang w:val="en-AU"/>
              </w:rPr>
              <w:br/>
            </w:r>
          </w:p>
        </w:tc>
      </w:tr>
      <w:bookmarkEnd w:id="1"/>
    </w:tbl>
    <w:p w14:paraId="64D4C4E1" w14:textId="3002F9B7" w:rsidR="00902F8A" w:rsidRPr="00C56B4E" w:rsidRDefault="00902F8A" w:rsidP="00902F8A">
      <w:pPr>
        <w:rPr>
          <w:rFonts w:cstheme="majorHAnsi"/>
          <w:b/>
          <w:bCs/>
          <w:sz w:val="2"/>
          <w:szCs w:val="2"/>
        </w:rPr>
      </w:pPr>
    </w:p>
    <w:bookmarkEnd w:id="2"/>
    <w:p w14:paraId="593BF34A" w14:textId="0462CCDA" w:rsidR="00EC203E" w:rsidRPr="00C56B4E" w:rsidRDefault="00EC203E" w:rsidP="00216203">
      <w:pPr>
        <w:rPr>
          <w:rFonts w:cstheme="majorHAnsi"/>
          <w:b/>
          <w:bCs/>
          <w:sz w:val="4"/>
          <w:szCs w:val="2"/>
        </w:rPr>
      </w:pPr>
    </w:p>
    <w:p w14:paraId="771389BB" w14:textId="36D1F52C" w:rsidR="00EC203E" w:rsidRPr="00C56B4E" w:rsidRDefault="00BB429C" w:rsidP="00C274EB">
      <w:pPr>
        <w:jc w:val="center"/>
        <w:rPr>
          <w:sz w:val="72"/>
          <w:szCs w:val="72"/>
        </w:rPr>
      </w:pPr>
      <w:r>
        <w:rPr>
          <w:rFonts w:cstheme="majorHAnsi"/>
          <w:sz w:val="72"/>
          <w:szCs w:val="72"/>
        </w:rPr>
        <w:t>N</w:t>
      </w:r>
      <w:r w:rsidR="00C274EB" w:rsidRPr="00C56B4E">
        <w:rPr>
          <w:rFonts w:cstheme="majorHAnsi"/>
          <w:sz w:val="72"/>
          <w:szCs w:val="72"/>
        </w:rPr>
        <w:t xml:space="preserve">umbers and </w:t>
      </w:r>
      <w:r w:rsidR="00A3437C">
        <w:rPr>
          <w:rFonts w:cstheme="majorHAnsi"/>
          <w:sz w:val="72"/>
          <w:szCs w:val="72"/>
        </w:rPr>
        <w:t>m</w:t>
      </w:r>
      <w:r w:rsidR="00C274EB" w:rsidRPr="00C56B4E">
        <w:rPr>
          <w:rFonts w:cstheme="majorHAnsi"/>
          <w:sz w:val="72"/>
          <w:szCs w:val="72"/>
        </w:rPr>
        <w:t>oney</w:t>
      </w:r>
      <w:r w:rsidR="00D3768A">
        <w:rPr>
          <w:rFonts w:cstheme="majorHAnsi"/>
          <w:sz w:val="72"/>
          <w:szCs w:val="72"/>
        </w:rPr>
        <w:br/>
        <w:t>50 - 100</w:t>
      </w:r>
    </w:p>
    <w:p w14:paraId="298D4B91" w14:textId="4478A765" w:rsidR="00EC203E" w:rsidRPr="004A1E51" w:rsidRDefault="00D3768A" w:rsidP="00EC203E">
      <w:pPr>
        <w:rPr>
          <w:b/>
          <w:bCs/>
          <w:sz w:val="36"/>
          <w:szCs w:val="36"/>
        </w:rPr>
      </w:pPr>
      <w:r w:rsidRPr="00337C53">
        <w:rPr>
          <w:noProof/>
        </w:rPr>
        <w:drawing>
          <wp:anchor distT="0" distB="0" distL="114300" distR="114300" simplePos="0" relativeHeight="251089604" behindDoc="0" locked="0" layoutInCell="1" allowOverlap="1" wp14:anchorId="64108F76" wp14:editId="49CC07E7">
            <wp:simplePos x="0" y="0"/>
            <wp:positionH relativeFrom="margin">
              <wp:posOffset>277495</wp:posOffset>
            </wp:positionH>
            <wp:positionV relativeFrom="paragraph">
              <wp:posOffset>104775</wp:posOffset>
            </wp:positionV>
            <wp:extent cx="2735580" cy="1228090"/>
            <wp:effectExtent l="0" t="0" r="762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35580" cy="1228090"/>
                    </a:xfrm>
                    <a:prstGeom prst="rect">
                      <a:avLst/>
                    </a:prstGeom>
                  </pic:spPr>
                </pic:pic>
              </a:graphicData>
            </a:graphic>
            <wp14:sizeRelH relativeFrom="margin">
              <wp14:pctWidth>0</wp14:pctWidth>
            </wp14:sizeRelH>
            <wp14:sizeRelV relativeFrom="margin">
              <wp14:pctHeight>0</wp14:pctHeight>
            </wp14:sizeRelV>
          </wp:anchor>
        </w:drawing>
      </w:r>
      <w:r w:rsidRPr="001412DF">
        <w:rPr>
          <w:noProof/>
        </w:rPr>
        <w:drawing>
          <wp:anchor distT="0" distB="0" distL="114300" distR="114300" simplePos="0" relativeHeight="251091652" behindDoc="0" locked="0" layoutInCell="1" allowOverlap="1" wp14:anchorId="686846EB" wp14:editId="3357F4BF">
            <wp:simplePos x="0" y="0"/>
            <wp:positionH relativeFrom="margin">
              <wp:posOffset>3171825</wp:posOffset>
            </wp:positionH>
            <wp:positionV relativeFrom="paragraph">
              <wp:posOffset>104775</wp:posOffset>
            </wp:positionV>
            <wp:extent cx="2948400" cy="1257300"/>
            <wp:effectExtent l="0" t="0" r="444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48400" cy="1257300"/>
                    </a:xfrm>
                    <a:prstGeom prst="rect">
                      <a:avLst/>
                    </a:prstGeom>
                  </pic:spPr>
                </pic:pic>
              </a:graphicData>
            </a:graphic>
            <wp14:sizeRelH relativeFrom="margin">
              <wp14:pctWidth>0</wp14:pctWidth>
            </wp14:sizeRelH>
            <wp14:sizeRelV relativeFrom="margin">
              <wp14:pctHeight>0</wp14:pctHeight>
            </wp14:sizeRelV>
          </wp:anchor>
        </w:drawing>
      </w:r>
    </w:p>
    <w:p w14:paraId="7A81E874" w14:textId="6C9D2C49" w:rsidR="00EC203E" w:rsidRPr="004A1E51" w:rsidRDefault="00EC203E" w:rsidP="00EC203E">
      <w:pPr>
        <w:rPr>
          <w:rFonts w:cstheme="majorHAnsi"/>
          <w:b/>
          <w:bCs/>
          <w:sz w:val="32"/>
          <w:szCs w:val="32"/>
        </w:rPr>
      </w:pPr>
    </w:p>
    <w:p w14:paraId="64BFAD30" w14:textId="7B32DF10" w:rsidR="00EC203E" w:rsidRDefault="00EC203E" w:rsidP="00EC203E">
      <w:pPr>
        <w:rPr>
          <w:rFonts w:cstheme="majorHAnsi"/>
          <w:b/>
          <w:bCs/>
          <w:sz w:val="32"/>
          <w:szCs w:val="32"/>
        </w:rPr>
      </w:pPr>
    </w:p>
    <w:p w14:paraId="2863FECE" w14:textId="474E41D1" w:rsidR="00EC203E" w:rsidRPr="004A1E51" w:rsidRDefault="00EC203E" w:rsidP="00EC203E">
      <w:pPr>
        <w:rPr>
          <w:rFonts w:cstheme="majorHAnsi"/>
          <w:b/>
          <w:bCs/>
          <w:sz w:val="32"/>
          <w:szCs w:val="32"/>
        </w:rPr>
      </w:pPr>
    </w:p>
    <w:p w14:paraId="7BE9B271" w14:textId="203FBBBB" w:rsidR="00542EB2" w:rsidRDefault="00297C36">
      <w:pPr>
        <w:rPr>
          <w:rFonts w:cstheme="minorHAnsi"/>
          <w:b/>
          <w:sz w:val="20"/>
          <w:szCs w:val="20"/>
        </w:rPr>
      </w:pPr>
      <w:bookmarkStart w:id="3" w:name="_Hlk124514548"/>
      <w:r>
        <w:rPr>
          <w:noProof/>
          <w:sz w:val="16"/>
          <w:szCs w:val="16"/>
        </w:rPr>
        <mc:AlternateContent>
          <mc:Choice Requires="wps">
            <w:drawing>
              <wp:anchor distT="0" distB="0" distL="114300" distR="114300" simplePos="0" relativeHeight="250955780" behindDoc="0" locked="0" layoutInCell="1" allowOverlap="1" wp14:anchorId="334B5368" wp14:editId="4EF640C0">
                <wp:simplePos x="0" y="0"/>
                <wp:positionH relativeFrom="column">
                  <wp:posOffset>183515</wp:posOffset>
                </wp:positionH>
                <wp:positionV relativeFrom="paragraph">
                  <wp:posOffset>1180465</wp:posOffset>
                </wp:positionV>
                <wp:extent cx="5903595" cy="2257425"/>
                <wp:effectExtent l="0" t="0" r="20955" b="28575"/>
                <wp:wrapSquare wrapText="bothSides"/>
                <wp:docPr id="7258984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3595" cy="2257425"/>
                        </a:xfrm>
                        <a:prstGeom prst="rect">
                          <a:avLst/>
                        </a:prstGeom>
                        <a:solidFill>
                          <a:sysClr val="window" lastClr="FFFFFF"/>
                        </a:solidFill>
                        <a:ln w="9525" cap="flat" cmpd="sng" algn="ctr">
                          <a:solidFill>
                            <a:schemeClr val="accent5">
                              <a:lumMod val="50000"/>
                            </a:schemeClr>
                          </a:solidFill>
                          <a:prstDash val="solid"/>
                          <a:miter lim="800000"/>
                        </a:ln>
                        <a:effectLst/>
                      </wps:spPr>
                      <wps:txbx>
                        <w:txbxContent>
                          <w:p w14:paraId="7DF82970" w14:textId="41AAF84E" w:rsidR="00F655BB" w:rsidRDefault="00C01F9F" w:rsidP="00297C36">
                            <w:pPr>
                              <w:spacing w:before="480" w:after="120" w:line="600" w:lineRule="auto"/>
                              <w:rPr>
                                <w:color w:val="BDD6EE" w:themeColor="accent5" w:themeTint="66"/>
                                <w:sz w:val="24"/>
                                <w:szCs w:val="24"/>
                              </w:rPr>
                            </w:pPr>
                            <w:r w:rsidRPr="00D3768A">
                              <w:rPr>
                                <w:b/>
                                <w:bCs/>
                                <w:sz w:val="32"/>
                                <w:szCs w:val="24"/>
                              </w:rPr>
                              <w:t xml:space="preserve">Teacher </w:t>
                            </w:r>
                            <w:r w:rsidRPr="007143B5">
                              <w:rPr>
                                <w:color w:val="BDD6EE" w:themeColor="accent5" w:themeTint="66"/>
                                <w:sz w:val="24"/>
                                <w:szCs w:val="24"/>
                              </w:rPr>
                              <w:t>_______________</w:t>
                            </w:r>
                            <w:r w:rsidR="001C3CE6">
                              <w:rPr>
                                <w:color w:val="BDD6EE" w:themeColor="accent5" w:themeTint="66"/>
                                <w:sz w:val="24"/>
                                <w:szCs w:val="24"/>
                              </w:rPr>
                              <w:t>______</w:t>
                            </w:r>
                            <w:r w:rsidRPr="007143B5">
                              <w:rPr>
                                <w:color w:val="BDD6EE" w:themeColor="accent5" w:themeTint="66"/>
                                <w:sz w:val="24"/>
                                <w:szCs w:val="24"/>
                              </w:rPr>
                              <w:t>____________________________</w:t>
                            </w:r>
                            <w:r w:rsidR="001C3CE6">
                              <w:rPr>
                                <w:color w:val="BDD6EE" w:themeColor="accent5" w:themeTint="66"/>
                                <w:sz w:val="24"/>
                                <w:szCs w:val="24"/>
                              </w:rPr>
                              <w:t>_____________</w:t>
                            </w:r>
                            <w:r w:rsidRPr="007143B5">
                              <w:rPr>
                                <w:color w:val="BDD6EE" w:themeColor="accent5" w:themeTint="66"/>
                                <w:sz w:val="24"/>
                                <w:szCs w:val="24"/>
                              </w:rPr>
                              <w:t>_</w:t>
                            </w:r>
                            <w:r>
                              <w:rPr>
                                <w:color w:val="BDD6EE" w:themeColor="accent5" w:themeTint="66"/>
                                <w:sz w:val="24"/>
                                <w:szCs w:val="24"/>
                              </w:rPr>
                              <w:t xml:space="preserve"> </w:t>
                            </w:r>
                          </w:p>
                          <w:p w14:paraId="7397045C" w14:textId="3F95FEFC" w:rsidR="00C01F9F" w:rsidRPr="00552A35" w:rsidRDefault="00C01F9F" w:rsidP="00297C36">
                            <w:pPr>
                              <w:spacing w:after="120" w:line="600" w:lineRule="auto"/>
                              <w:rPr>
                                <w:b/>
                                <w:bCs/>
                                <w:color w:val="7F7F7F" w:themeColor="text1" w:themeTint="80"/>
                              </w:rPr>
                            </w:pPr>
                            <w:r w:rsidRPr="00D3768A">
                              <w:rPr>
                                <w:b/>
                                <w:bCs/>
                                <w:sz w:val="32"/>
                                <w:szCs w:val="24"/>
                              </w:rPr>
                              <w:t>Class</w:t>
                            </w:r>
                            <w:r w:rsidRPr="00552A35">
                              <w:rPr>
                                <w:b/>
                                <w:bCs/>
                              </w:rPr>
                              <w:t xml:space="preserve"> </w:t>
                            </w:r>
                            <w:r w:rsidRPr="007143B5">
                              <w:rPr>
                                <w:color w:val="BDD6EE" w:themeColor="accent5" w:themeTint="66"/>
                                <w:sz w:val="24"/>
                                <w:szCs w:val="24"/>
                              </w:rPr>
                              <w:t>________________________________________________</w:t>
                            </w:r>
                            <w:r w:rsidR="001C3CE6">
                              <w:rPr>
                                <w:color w:val="BDD6EE" w:themeColor="accent5" w:themeTint="66"/>
                                <w:sz w:val="24"/>
                                <w:szCs w:val="24"/>
                              </w:rPr>
                              <w:t>___________________</w:t>
                            </w:r>
                          </w:p>
                          <w:p w14:paraId="038F4233" w14:textId="337FE1E6" w:rsidR="00C01F9F" w:rsidRPr="007143B5" w:rsidRDefault="00C01F9F" w:rsidP="00F655BB">
                            <w:pPr>
                              <w:spacing w:before="240" w:after="120" w:line="600" w:lineRule="auto"/>
                              <w:rPr>
                                <w:b/>
                                <w:bCs/>
                                <w:color w:val="BDD6EE" w:themeColor="accent5" w:themeTint="66"/>
                                <w:sz w:val="2"/>
                                <w:szCs w:val="2"/>
                              </w:rPr>
                            </w:pPr>
                            <w:r w:rsidRPr="00D3768A">
                              <w:rPr>
                                <w:b/>
                                <w:bCs/>
                                <w:sz w:val="32"/>
                                <w:szCs w:val="24"/>
                              </w:rPr>
                              <w:t>Date</w:t>
                            </w:r>
                            <w:r w:rsidRPr="00D3768A">
                              <w:rPr>
                                <w:color w:val="BDD6EE" w:themeColor="accent5" w:themeTint="66"/>
                                <w:szCs w:val="28"/>
                              </w:rPr>
                              <w:t>_</w:t>
                            </w:r>
                            <w:r w:rsidRPr="007143B5">
                              <w:rPr>
                                <w:color w:val="BDD6EE" w:themeColor="accent5" w:themeTint="66"/>
                                <w:sz w:val="24"/>
                                <w:szCs w:val="24"/>
                              </w:rPr>
                              <w:t>________________________________________________</w:t>
                            </w:r>
                            <w:r w:rsidR="001C3CE6">
                              <w:rPr>
                                <w:color w:val="BDD6EE" w:themeColor="accent5" w:themeTint="66"/>
                                <w:sz w:val="24"/>
                                <w:szCs w:val="24"/>
                              </w:rPr>
                              <w:t>___________________</w:t>
                            </w:r>
                          </w:p>
                          <w:p w14:paraId="29EB4CE9" w14:textId="77777777" w:rsidR="00C01F9F" w:rsidRPr="00E1510C" w:rsidRDefault="00C01F9F" w:rsidP="00C01F9F">
                            <w:pPr>
                              <w:spacing w:before="600" w:after="0" w:line="480" w:lineRule="auto"/>
                              <w:rPr>
                                <w:color w:val="808080" w:themeColor="background1" w:themeShade="8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4B5368" id="_x0000_t202" coordsize="21600,21600" o:spt="202" path="m,l,21600r21600,l21600,xe">
                <v:stroke joinstyle="miter"/>
                <v:path gradientshapeok="t" o:connecttype="rect"/>
              </v:shapetype>
              <v:shape id="Text Box 2" o:spid="_x0000_s1026" type="#_x0000_t202" style="position:absolute;margin-left:14.45pt;margin-top:92.95pt;width:464.85pt;height:177.75pt;z-index:2509557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" fillcolor="window" strokecolor="#1f4d78 [1608]">
                <v:path arrowok="t"/>
                <v:textbox>
                  <w:txbxContent>
                    <w:p w14:paraId="7DF82970" w14:textId="41AAF84E" w:rsidR="00F655BB" w:rsidRDefault="00C01F9F" w:rsidP="00297C36">
                      <w:pPr>
                        <w:spacing w:before="480" w:after="120" w:line="600" w:lineRule="auto"/>
                        <w:rPr>
                          <w:color w:val="BDD6EE" w:themeColor="accent5" w:themeTint="66"/>
                          <w:sz w:val="24"/>
                          <w:szCs w:val="24"/>
                        </w:rPr>
                      </w:pPr>
                      <w:r w:rsidRPr="00D3768A">
                        <w:rPr>
                          <w:b/>
                          <w:bCs/>
                          <w:sz w:val="32"/>
                          <w:szCs w:val="24"/>
                        </w:rPr>
                        <w:t xml:space="preserve">Teacher </w:t>
                      </w:r>
                      <w:r w:rsidRPr="007143B5">
                        <w:rPr>
                          <w:color w:val="BDD6EE" w:themeColor="accent5" w:themeTint="66"/>
                          <w:sz w:val="24"/>
                          <w:szCs w:val="24"/>
                        </w:rPr>
                        <w:t>_______________</w:t>
                      </w:r>
                      <w:r w:rsidR="001C3CE6">
                        <w:rPr>
                          <w:color w:val="BDD6EE" w:themeColor="accent5" w:themeTint="66"/>
                          <w:sz w:val="24"/>
                          <w:szCs w:val="24"/>
                        </w:rPr>
                        <w:t>______</w:t>
                      </w:r>
                      <w:r w:rsidRPr="007143B5">
                        <w:rPr>
                          <w:color w:val="BDD6EE" w:themeColor="accent5" w:themeTint="66"/>
                          <w:sz w:val="24"/>
                          <w:szCs w:val="24"/>
                        </w:rPr>
                        <w:t>____________________________</w:t>
                      </w:r>
                      <w:r w:rsidR="001C3CE6">
                        <w:rPr>
                          <w:color w:val="BDD6EE" w:themeColor="accent5" w:themeTint="66"/>
                          <w:sz w:val="24"/>
                          <w:szCs w:val="24"/>
                        </w:rPr>
                        <w:t>_____________</w:t>
                      </w:r>
                      <w:r w:rsidRPr="007143B5">
                        <w:rPr>
                          <w:color w:val="BDD6EE" w:themeColor="accent5" w:themeTint="66"/>
                          <w:sz w:val="24"/>
                          <w:szCs w:val="24"/>
                        </w:rPr>
                        <w:t>_</w:t>
                      </w:r>
                      <w:r>
                        <w:rPr>
                          <w:color w:val="BDD6EE" w:themeColor="accent5" w:themeTint="66"/>
                          <w:sz w:val="24"/>
                          <w:szCs w:val="24"/>
                        </w:rPr>
                        <w:t xml:space="preserve"> </w:t>
                      </w:r>
                    </w:p>
                    <w:p w14:paraId="7397045C" w14:textId="3F95FEFC" w:rsidR="00C01F9F" w:rsidRPr="00552A35" w:rsidRDefault="00C01F9F" w:rsidP="00297C36">
                      <w:pPr>
                        <w:spacing w:after="120" w:line="600" w:lineRule="auto"/>
                        <w:rPr>
                          <w:b/>
                          <w:bCs/>
                          <w:color w:val="7F7F7F" w:themeColor="text1" w:themeTint="80"/>
                        </w:rPr>
                      </w:pPr>
                      <w:r w:rsidRPr="00D3768A">
                        <w:rPr>
                          <w:b/>
                          <w:bCs/>
                          <w:sz w:val="32"/>
                          <w:szCs w:val="24"/>
                        </w:rPr>
                        <w:t>Class</w:t>
                      </w:r>
                      <w:r w:rsidRPr="00552A35">
                        <w:rPr>
                          <w:b/>
                          <w:bCs/>
                        </w:rPr>
                        <w:t xml:space="preserve"> </w:t>
                      </w:r>
                      <w:r w:rsidRPr="007143B5">
                        <w:rPr>
                          <w:color w:val="BDD6EE" w:themeColor="accent5" w:themeTint="66"/>
                          <w:sz w:val="24"/>
                          <w:szCs w:val="24"/>
                        </w:rPr>
                        <w:t>________________________________________________</w:t>
                      </w:r>
                      <w:r w:rsidR="001C3CE6">
                        <w:rPr>
                          <w:color w:val="BDD6EE" w:themeColor="accent5" w:themeTint="66"/>
                          <w:sz w:val="24"/>
                          <w:szCs w:val="24"/>
                        </w:rPr>
                        <w:t>___________________</w:t>
                      </w:r>
                    </w:p>
                    <w:p w14:paraId="038F4233" w14:textId="337FE1E6" w:rsidR="00C01F9F" w:rsidRPr="007143B5" w:rsidRDefault="00C01F9F" w:rsidP="00F655BB">
                      <w:pPr>
                        <w:spacing w:before="240" w:after="120" w:line="600" w:lineRule="auto"/>
                        <w:rPr>
                          <w:b/>
                          <w:bCs/>
                          <w:color w:val="BDD6EE" w:themeColor="accent5" w:themeTint="66"/>
                          <w:sz w:val="2"/>
                          <w:szCs w:val="2"/>
                        </w:rPr>
                      </w:pPr>
                      <w:r w:rsidRPr="00D3768A">
                        <w:rPr>
                          <w:b/>
                          <w:bCs/>
                          <w:sz w:val="32"/>
                          <w:szCs w:val="24"/>
                        </w:rPr>
                        <w:t>Date</w:t>
                      </w:r>
                      <w:r w:rsidRPr="00D3768A">
                        <w:rPr>
                          <w:color w:val="BDD6EE" w:themeColor="accent5" w:themeTint="66"/>
                          <w:szCs w:val="28"/>
                        </w:rPr>
                        <w:t>_</w:t>
                      </w:r>
                      <w:r w:rsidRPr="007143B5">
                        <w:rPr>
                          <w:color w:val="BDD6EE" w:themeColor="accent5" w:themeTint="66"/>
                          <w:sz w:val="24"/>
                          <w:szCs w:val="24"/>
                        </w:rPr>
                        <w:t>________________________________________________</w:t>
                      </w:r>
                      <w:r w:rsidR="001C3CE6">
                        <w:rPr>
                          <w:color w:val="BDD6EE" w:themeColor="accent5" w:themeTint="66"/>
                          <w:sz w:val="24"/>
                          <w:szCs w:val="24"/>
                        </w:rPr>
                        <w:t>___________________</w:t>
                      </w:r>
                    </w:p>
                    <w:p w14:paraId="29EB4CE9" w14:textId="77777777" w:rsidR="00C01F9F" w:rsidRPr="00E1510C" w:rsidRDefault="00C01F9F" w:rsidP="00C01F9F">
                      <w:pPr>
                        <w:spacing w:before="600" w:after="0" w:line="480" w:lineRule="auto"/>
                        <w:rPr>
                          <w:color w:val="808080" w:themeColor="background1" w:themeShade="80"/>
                          <w:sz w:val="24"/>
                          <w:szCs w:val="24"/>
                        </w:rPr>
                      </w:pPr>
                    </w:p>
                  </w:txbxContent>
                </v:textbox>
                <w10:wrap type="square"/>
              </v:shape>
            </w:pict>
          </mc:Fallback>
        </mc:AlternateContent>
      </w:r>
      <w:r>
        <w:rPr>
          <w:noProof/>
          <w:sz w:val="16"/>
          <w:szCs w:val="16"/>
        </w:rPr>
        <mc:AlternateContent>
          <mc:Choice Requires="wps">
            <w:drawing>
              <wp:anchor distT="0" distB="0" distL="114300" distR="114300" simplePos="0" relativeHeight="250955779" behindDoc="0" locked="0" layoutInCell="1" allowOverlap="1" wp14:anchorId="3AC60D3C" wp14:editId="0DB40A27">
                <wp:simplePos x="0" y="0"/>
                <wp:positionH relativeFrom="column">
                  <wp:posOffset>183515</wp:posOffset>
                </wp:positionH>
                <wp:positionV relativeFrom="page">
                  <wp:posOffset>6677025</wp:posOffset>
                </wp:positionV>
                <wp:extent cx="5905500" cy="1087755"/>
                <wp:effectExtent l="0" t="0" r="19050" b="17145"/>
                <wp:wrapSquare wrapText="bothSides"/>
                <wp:docPr id="1304618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0" cy="1087755"/>
                        </a:xfrm>
                        <a:prstGeom prst="rect">
                          <a:avLst/>
                        </a:prstGeom>
                        <a:solidFill>
                          <a:schemeClr val="bg1"/>
                        </a:solidFill>
                        <a:ln w="9525" cap="flat" cmpd="sng" algn="ctr">
                          <a:solidFill>
                            <a:schemeClr val="accent5">
                              <a:lumMod val="50000"/>
                            </a:schemeClr>
                          </a:solidFill>
                          <a:prstDash val="solid"/>
                          <a:miter lim="800000"/>
                        </a:ln>
                        <a:effectLst/>
                      </wps:spPr>
                      <wps:txbx>
                        <w:txbxContent>
                          <w:p w14:paraId="2E905EF1" w14:textId="1B061F2E" w:rsidR="00C01F9F" w:rsidRPr="00E1510C" w:rsidRDefault="00C01F9F" w:rsidP="00C01F9F">
                            <w:pPr>
                              <w:spacing w:before="600" w:after="0" w:line="480" w:lineRule="auto"/>
                              <w:rPr>
                                <w:color w:val="808080" w:themeColor="background1" w:themeShade="80"/>
                                <w:sz w:val="24"/>
                                <w:szCs w:val="24"/>
                              </w:rPr>
                            </w:pPr>
                            <w:r w:rsidRPr="00297C36">
                              <w:rPr>
                                <w:b/>
                                <w:bCs/>
                                <w:sz w:val="32"/>
                                <w:szCs w:val="24"/>
                              </w:rPr>
                              <w:t>Name</w:t>
                            </w:r>
                            <w:r w:rsidRPr="009105B9">
                              <w:rPr>
                                <w:b/>
                                <w:bCs/>
                                <w:sz w:val="32"/>
                                <w:szCs w:val="32"/>
                              </w:rPr>
                              <w:t xml:space="preserve"> </w:t>
                            </w:r>
                            <w:r w:rsidRPr="007143B5">
                              <w:rPr>
                                <w:color w:val="BDD6EE" w:themeColor="accent5" w:themeTint="66"/>
                                <w:sz w:val="24"/>
                                <w:szCs w:val="24"/>
                              </w:rPr>
                              <w:t>____________</w:t>
                            </w:r>
                            <w:r w:rsidR="001C3CE6">
                              <w:rPr>
                                <w:color w:val="BDD6EE" w:themeColor="accent5" w:themeTint="66"/>
                                <w:sz w:val="24"/>
                                <w:szCs w:val="24"/>
                              </w:rPr>
                              <w:t>_______________</w:t>
                            </w:r>
                            <w:r w:rsidRPr="007143B5">
                              <w:rPr>
                                <w:color w:val="BDD6EE" w:themeColor="accent5" w:themeTint="66"/>
                                <w:sz w:val="24"/>
                                <w:szCs w:val="24"/>
                              </w:rPr>
                              <w:t>____________________________________</w:t>
                            </w:r>
                            <w:r w:rsidR="001C3CE6">
                              <w:rPr>
                                <w:color w:val="BDD6EE" w:themeColor="accent5" w:themeTint="66"/>
                                <w:sz w:val="24"/>
                                <w:szCs w:val="24"/>
                              </w:rPr>
                              <w:t>__</w:t>
                            </w:r>
                            <w:r w:rsidRPr="007143B5">
                              <w:rPr>
                                <w:color w:val="BDD6EE" w:themeColor="accent5" w:themeTint="66"/>
                                <w:sz w:val="24"/>
                                <w:szCs w:val="24"/>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C60D3C" id="Text Box 1" o:spid="_x0000_s1027" type="#_x0000_t202" style="position:absolute;margin-left:14.45pt;margin-top:525.75pt;width:465pt;height:85.65pt;z-index:250955779;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" fillcolor="white [3212]" strokecolor="#1f4d78 [1608]">
                <v:path arrowok="t"/>
                <v:textbox>
                  <w:txbxContent>
                    <w:p w14:paraId="2E905EF1" w14:textId="1B061F2E" w:rsidR="00C01F9F" w:rsidRPr="00E1510C" w:rsidRDefault="00C01F9F" w:rsidP="00C01F9F">
                      <w:pPr>
                        <w:spacing w:before="600" w:after="0" w:line="480" w:lineRule="auto"/>
                        <w:rPr>
                          <w:color w:val="808080" w:themeColor="background1" w:themeShade="80"/>
                          <w:sz w:val="24"/>
                          <w:szCs w:val="24"/>
                        </w:rPr>
                      </w:pPr>
                      <w:r w:rsidRPr="00297C36">
                        <w:rPr>
                          <w:b/>
                          <w:bCs/>
                          <w:sz w:val="32"/>
                          <w:szCs w:val="24"/>
                        </w:rPr>
                        <w:t>Name</w:t>
                      </w:r>
                      <w:r w:rsidRPr="009105B9">
                        <w:rPr>
                          <w:b/>
                          <w:bCs/>
                          <w:sz w:val="32"/>
                          <w:szCs w:val="32"/>
                        </w:rPr>
                        <w:t xml:space="preserve"> </w:t>
                      </w:r>
                      <w:r w:rsidRPr="007143B5">
                        <w:rPr>
                          <w:color w:val="BDD6EE" w:themeColor="accent5" w:themeTint="66"/>
                          <w:sz w:val="24"/>
                          <w:szCs w:val="24"/>
                        </w:rPr>
                        <w:t>____________</w:t>
                      </w:r>
                      <w:r w:rsidR="001C3CE6">
                        <w:rPr>
                          <w:color w:val="BDD6EE" w:themeColor="accent5" w:themeTint="66"/>
                          <w:sz w:val="24"/>
                          <w:szCs w:val="24"/>
                        </w:rPr>
                        <w:t>_______________</w:t>
                      </w:r>
                      <w:r w:rsidRPr="007143B5">
                        <w:rPr>
                          <w:color w:val="BDD6EE" w:themeColor="accent5" w:themeTint="66"/>
                          <w:sz w:val="24"/>
                          <w:szCs w:val="24"/>
                        </w:rPr>
                        <w:t>____________________________________</w:t>
                      </w:r>
                      <w:r w:rsidR="001C3CE6">
                        <w:rPr>
                          <w:color w:val="BDD6EE" w:themeColor="accent5" w:themeTint="66"/>
                          <w:sz w:val="24"/>
                          <w:szCs w:val="24"/>
                        </w:rPr>
                        <w:t>__</w:t>
                      </w:r>
                      <w:r w:rsidRPr="007143B5">
                        <w:rPr>
                          <w:color w:val="BDD6EE" w:themeColor="accent5" w:themeTint="66"/>
                          <w:sz w:val="24"/>
                          <w:szCs w:val="24"/>
                        </w:rPr>
                        <w:t>_</w:t>
                      </w:r>
                    </w:p>
                  </w:txbxContent>
                </v:textbox>
                <w10:wrap type="square" anchory="page"/>
              </v:shape>
            </w:pict>
          </mc:Fallback>
        </mc:AlternateContent>
      </w:r>
      <w:r w:rsidR="00542EB2">
        <w:rPr>
          <w:rFonts w:cstheme="minorHAnsi"/>
          <w:b/>
          <w:sz w:val="20"/>
          <w:szCs w:val="20"/>
        </w:rPr>
        <w:br w:type="page"/>
      </w:r>
    </w:p>
    <w:p w14:paraId="0CFE83F5" w14:textId="5B3E4193" w:rsidR="00D3768A" w:rsidRDefault="00D3768A" w:rsidP="009B2289">
      <w:pPr>
        <w:spacing w:before="240" w:after="120"/>
        <w:rPr>
          <w:rFonts w:cstheme="minorHAnsi"/>
          <w:b/>
          <w:sz w:val="20"/>
          <w:szCs w:val="20"/>
        </w:rPr>
      </w:pPr>
      <w:r w:rsidRPr="00F129DF">
        <w:rPr>
          <w:rFonts w:eastAsiaTheme="minorEastAsia" w:cstheme="majorHAnsi"/>
          <w:b/>
          <w:bCs/>
          <w:noProof/>
          <w:sz w:val="32"/>
          <w:szCs w:val="32"/>
          <w:lang w:eastAsia="en-AU"/>
        </w:rPr>
        <w:lastRenderedPageBreak/>
        <mc:AlternateContent>
          <mc:Choice Requires="wps">
            <w:drawing>
              <wp:anchor distT="0" distB="0" distL="114300" distR="114300" simplePos="0" relativeHeight="251029188" behindDoc="0" locked="0" layoutInCell="1" allowOverlap="1" wp14:anchorId="677448CF" wp14:editId="3D037C80">
                <wp:simplePos x="0" y="0"/>
                <wp:positionH relativeFrom="margin">
                  <wp:posOffset>130175</wp:posOffset>
                </wp:positionH>
                <wp:positionV relativeFrom="paragraph">
                  <wp:posOffset>153670</wp:posOffset>
                </wp:positionV>
                <wp:extent cx="5867400" cy="335280"/>
                <wp:effectExtent l="0" t="0" r="19050" b="26670"/>
                <wp:wrapNone/>
                <wp:docPr id="200" name="Text Box 200"/>
                <wp:cNvGraphicFramePr/>
                <a:graphic xmlns:a="http://schemas.openxmlformats.org/drawingml/2006/main">
                  <a:graphicData uri="http://schemas.microsoft.com/office/word/2010/wordprocessingShape">
                    <wps:wsp>
                      <wps:cNvSpPr txBox="1"/>
                      <wps:spPr>
                        <a:xfrm>
                          <a:off x="0" y="0"/>
                          <a:ext cx="5867400" cy="335280"/>
                        </a:xfrm>
                        <a:prstGeom prst="rect">
                          <a:avLst/>
                        </a:prstGeom>
                        <a:solidFill>
                          <a:srgbClr val="5B9BD5">
                            <a:lumMod val="20000"/>
                            <a:lumOff val="80000"/>
                          </a:srgbClr>
                        </a:solidFill>
                        <a:ln w="6350">
                          <a:solidFill>
                            <a:schemeClr val="tx1"/>
                          </a:solidFill>
                        </a:ln>
                      </wps:spPr>
                      <wps:txbx>
                        <w:txbxContent>
                          <w:p w14:paraId="331FC878" w14:textId="61DD3A92" w:rsidR="009B2289" w:rsidRPr="00BC2D99" w:rsidRDefault="009B2289" w:rsidP="006C243E">
                            <w:pPr>
                              <w:jc w:val="center"/>
                              <w:rPr>
                                <w:rFonts w:asciiTheme="minorHAnsi" w:hAnsiTheme="minorHAnsi" w:cstheme="minorHAnsi"/>
                                <w:i/>
                                <w:iCs/>
                                <w:sz w:val="32"/>
                                <w:szCs w:val="24"/>
                                <w:lang w:val="en-GB"/>
                              </w:rPr>
                            </w:pPr>
                            <w:r w:rsidRPr="00BC2D99">
                              <w:rPr>
                                <w:rFonts w:asciiTheme="minorHAnsi" w:hAnsiTheme="minorHAnsi" w:cstheme="minorHAnsi"/>
                                <w:i/>
                                <w:iCs/>
                                <w:sz w:val="32"/>
                                <w:szCs w:val="24"/>
                                <w:lang w:val="en-GB"/>
                              </w:rPr>
                              <w:t>This workbook is designed to be used with the support of a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448CF" id="Text Box 200" o:spid="_x0000_s1028" type="#_x0000_t202" style="position:absolute;margin-left:10.25pt;margin-top:12.1pt;width:462pt;height:26.4pt;z-index:2510291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" fillcolor="#deebf7" strokecolor="black [3213]" strokeweight=".5pt">
                <v:textbox>
                  <w:txbxContent>
                    <w:p w14:paraId="331FC878" w14:textId="61DD3A92" w:rsidR="009B2289" w:rsidRPr="00BC2D99" w:rsidRDefault="009B2289" w:rsidP="006C243E">
                      <w:pPr>
                        <w:jc w:val="center"/>
                        <w:rPr>
                          <w:rFonts w:asciiTheme="minorHAnsi" w:hAnsiTheme="minorHAnsi" w:cstheme="minorHAnsi"/>
                          <w:i/>
                          <w:iCs/>
                          <w:sz w:val="32"/>
                          <w:szCs w:val="24"/>
                          <w:lang w:val="en-GB"/>
                        </w:rPr>
                      </w:pPr>
                      <w:r w:rsidRPr="00BC2D99">
                        <w:rPr>
                          <w:rFonts w:asciiTheme="minorHAnsi" w:hAnsiTheme="minorHAnsi" w:cstheme="minorHAnsi"/>
                          <w:i/>
                          <w:iCs/>
                          <w:sz w:val="32"/>
                          <w:szCs w:val="24"/>
                          <w:lang w:val="en-GB"/>
                        </w:rPr>
                        <w:t>This workbook is designed to be used with the support of a teacher.</w:t>
                      </w:r>
                    </w:p>
                  </w:txbxContent>
                </v:textbox>
                <w10:wrap anchorx="margin"/>
              </v:shape>
            </w:pict>
          </mc:Fallback>
        </mc:AlternateContent>
      </w:r>
    </w:p>
    <w:p w14:paraId="4591E41A" w14:textId="6B37EAF9" w:rsidR="009B2289" w:rsidRDefault="009B2289" w:rsidP="009B2289">
      <w:pPr>
        <w:spacing w:before="240" w:after="120"/>
        <w:rPr>
          <w:rFonts w:cstheme="minorHAnsi"/>
          <w:b/>
          <w:sz w:val="20"/>
          <w:szCs w:val="20"/>
        </w:rPr>
      </w:pPr>
    </w:p>
    <w:p w14:paraId="465CD0DD" w14:textId="77777777" w:rsidR="006F0388" w:rsidRPr="006F0388" w:rsidRDefault="006F0388" w:rsidP="006F0388">
      <w:pPr>
        <w:spacing w:before="240" w:after="120"/>
        <w:rPr>
          <w:rFonts w:cstheme="minorHAnsi"/>
          <w:b/>
          <w:sz w:val="2"/>
          <w:szCs w:val="2"/>
        </w:rPr>
      </w:pPr>
    </w:p>
    <w:p w14:paraId="128D99C6" w14:textId="1656FAEE" w:rsidR="006F0388" w:rsidRPr="004A1E51" w:rsidRDefault="006F0388" w:rsidP="006F0388">
      <w:pPr>
        <w:spacing w:before="240" w:after="120"/>
        <w:rPr>
          <w:rFonts w:cstheme="minorHAnsi"/>
          <w:sz w:val="24"/>
        </w:rPr>
      </w:pPr>
      <w:r w:rsidRPr="004426EB">
        <w:rPr>
          <w:rFonts w:cstheme="minorHAnsi"/>
          <w:b/>
          <w:sz w:val="20"/>
          <w:szCs w:val="20"/>
        </w:rPr>
        <w:t>Design team</w:t>
      </w:r>
      <w:r>
        <w:rPr>
          <w:rFonts w:cstheme="minorHAnsi"/>
          <w:b/>
          <w:sz w:val="20"/>
          <w:szCs w:val="20"/>
        </w:rPr>
        <w:t xml:space="preserve">: </w:t>
      </w:r>
      <w:r w:rsidRPr="009B10C9">
        <w:rPr>
          <w:rFonts w:cstheme="minorHAnsi"/>
          <w:sz w:val="20"/>
          <w:szCs w:val="20"/>
        </w:rPr>
        <w:t>Sue Paull,</w:t>
      </w:r>
      <w:r>
        <w:rPr>
          <w:rFonts w:cstheme="minorHAnsi"/>
          <w:sz w:val="20"/>
          <w:szCs w:val="20"/>
        </w:rPr>
        <w:t xml:space="preserve"> </w:t>
      </w:r>
      <w:r w:rsidRPr="009B10C9">
        <w:rPr>
          <w:rFonts w:cstheme="minorHAnsi"/>
          <w:sz w:val="20"/>
          <w:szCs w:val="20"/>
        </w:rPr>
        <w:t xml:space="preserve">Vicki Hambling, </w:t>
      </w:r>
      <w:r w:rsidRPr="00C01F9F">
        <w:rPr>
          <w:rFonts w:cstheme="minorHAnsi"/>
          <w:sz w:val="20"/>
          <w:szCs w:val="20"/>
        </w:rPr>
        <w:t xml:space="preserve">Nikeh </w:t>
      </w:r>
      <w:proofErr w:type="spellStart"/>
      <w:r w:rsidRPr="00C01F9F">
        <w:rPr>
          <w:rFonts w:cstheme="minorHAnsi"/>
          <w:sz w:val="20"/>
          <w:szCs w:val="20"/>
        </w:rPr>
        <w:t>Shariatian</w:t>
      </w:r>
      <w:proofErr w:type="spellEnd"/>
      <w:r w:rsidRPr="00C01F9F">
        <w:rPr>
          <w:rFonts w:cstheme="minorHAnsi"/>
          <w:sz w:val="20"/>
          <w:szCs w:val="20"/>
        </w:rPr>
        <w:t>, Bernie Miles</w:t>
      </w:r>
      <w:r>
        <w:rPr>
          <w:rFonts w:cstheme="minorHAnsi"/>
          <w:b/>
          <w:sz w:val="20"/>
          <w:szCs w:val="20"/>
        </w:rPr>
        <w:t xml:space="preserve"> </w:t>
      </w:r>
      <w:r w:rsidRPr="009B10C9">
        <w:rPr>
          <w:rFonts w:cstheme="minorHAnsi"/>
          <w:sz w:val="20"/>
          <w:szCs w:val="20"/>
        </w:rPr>
        <w:t>and Mary Wallace</w:t>
      </w:r>
    </w:p>
    <w:p w14:paraId="7DBAB26B" w14:textId="2A323258" w:rsidR="009B10C9" w:rsidRDefault="009B10C9" w:rsidP="003F4D21">
      <w:pPr>
        <w:tabs>
          <w:tab w:val="left" w:pos="6420"/>
        </w:tabs>
        <w:rPr>
          <w:rFonts w:cstheme="minorHAnsi"/>
          <w:sz w:val="20"/>
          <w:szCs w:val="20"/>
        </w:rPr>
      </w:pPr>
      <w:r w:rsidRPr="004426EB">
        <w:rPr>
          <w:rFonts w:cstheme="minorHAnsi"/>
          <w:b/>
          <w:bCs/>
          <w:sz w:val="20"/>
          <w:szCs w:val="20"/>
        </w:rPr>
        <w:t>Illustrations</w:t>
      </w:r>
      <w:r>
        <w:rPr>
          <w:rFonts w:cstheme="minorHAnsi"/>
          <w:b/>
          <w:bCs/>
          <w:sz w:val="20"/>
          <w:szCs w:val="20"/>
        </w:rPr>
        <w:t xml:space="preserve">: </w:t>
      </w:r>
      <w:r w:rsidRPr="004426EB">
        <w:rPr>
          <w:rFonts w:cstheme="minorHAnsi"/>
          <w:sz w:val="20"/>
          <w:szCs w:val="20"/>
        </w:rPr>
        <w:t>Madelena Scott</w:t>
      </w:r>
      <w:r w:rsidR="00B9130C">
        <w:rPr>
          <w:rFonts w:cstheme="minorHAnsi"/>
          <w:sz w:val="20"/>
          <w:szCs w:val="20"/>
        </w:rPr>
        <w:t xml:space="preserve"> </w:t>
      </w:r>
      <w:r w:rsidR="003F4D21">
        <w:rPr>
          <w:rFonts w:cstheme="minorHAnsi"/>
          <w:sz w:val="20"/>
          <w:szCs w:val="20"/>
        </w:rPr>
        <w:tab/>
      </w:r>
    </w:p>
    <w:p w14:paraId="6B07D6B1" w14:textId="67414B73" w:rsidR="00E22309" w:rsidRPr="004B485A" w:rsidRDefault="009B10C9" w:rsidP="00373E87">
      <w:pPr>
        <w:spacing w:after="0"/>
        <w:rPr>
          <w:sz w:val="18"/>
          <w:szCs w:val="18"/>
        </w:rPr>
      </w:pPr>
      <w:r w:rsidRPr="009B10C9">
        <w:rPr>
          <w:rFonts w:cstheme="minorHAnsi"/>
          <w:b/>
          <w:bCs/>
          <w:sz w:val="20"/>
          <w:szCs w:val="20"/>
        </w:rPr>
        <w:t>Image acknowledgements</w:t>
      </w:r>
      <w:r>
        <w:rPr>
          <w:rFonts w:cstheme="minorHAnsi"/>
          <w:b/>
          <w:bCs/>
          <w:sz w:val="20"/>
          <w:szCs w:val="20"/>
        </w:rPr>
        <w:t>:</w:t>
      </w:r>
      <w:r w:rsidR="00CC4EF0">
        <w:rPr>
          <w:sz w:val="14"/>
          <w:szCs w:val="14"/>
        </w:rPr>
        <w:br/>
      </w:r>
      <w:r w:rsidR="005A0686">
        <w:rPr>
          <w:sz w:val="18"/>
          <w:szCs w:val="18"/>
        </w:rPr>
        <w:t>B</w:t>
      </w:r>
      <w:r w:rsidR="00CC4EF0" w:rsidRPr="00CC4EF0">
        <w:rPr>
          <w:sz w:val="18"/>
          <w:szCs w:val="18"/>
        </w:rPr>
        <w:t xml:space="preserve">iscuits </w:t>
      </w:r>
      <w:hyperlink r:id="rId14" w:history="1">
        <w:r w:rsidR="00CC4EF0" w:rsidRPr="002F0A28">
          <w:rPr>
            <w:rStyle w:val="Hyperlink"/>
            <w:sz w:val="18"/>
            <w:szCs w:val="18"/>
          </w:rPr>
          <w:t>This Photo</w:t>
        </w:r>
      </w:hyperlink>
      <w:r w:rsidR="00CC4EF0" w:rsidRPr="002F0A28">
        <w:rPr>
          <w:sz w:val="18"/>
          <w:szCs w:val="18"/>
        </w:rPr>
        <w:t xml:space="preserve"> by Unknown Author is licensed under </w:t>
      </w:r>
      <w:hyperlink r:id="rId15" w:history="1">
        <w:r w:rsidR="00CC4EF0" w:rsidRPr="002F0A28">
          <w:rPr>
            <w:rStyle w:val="Hyperlink"/>
            <w:sz w:val="18"/>
            <w:szCs w:val="18"/>
          </w:rPr>
          <w:t>CC BY-NC</w:t>
        </w:r>
      </w:hyperlink>
      <w:r w:rsidR="00EA4F12">
        <w:rPr>
          <w:sz w:val="14"/>
          <w:szCs w:val="14"/>
        </w:rPr>
        <w:br/>
      </w:r>
      <w:r w:rsidR="00CB21C3" w:rsidRPr="00AB2F96">
        <w:rPr>
          <w:sz w:val="18"/>
          <w:szCs w:val="18"/>
        </w:rPr>
        <w:t xml:space="preserve">Box with sticky tape </w:t>
      </w:r>
      <w:r w:rsidR="00CB21C3" w:rsidRPr="00CB6E2E">
        <w:rPr>
          <w:sz w:val="20"/>
          <w:szCs w:val="20"/>
        </w:rPr>
        <w:t xml:space="preserve">- </w:t>
      </w:r>
      <w:r w:rsidR="00CB21C3" w:rsidRPr="00CB6E2E">
        <w:rPr>
          <w:noProof/>
          <w:sz w:val="14"/>
          <w:szCs w:val="14"/>
        </w:rPr>
        <w:t>a href="https://www.freepik.com/free-vector/sticker-design-with-empty-box-closed-isolated_</w:t>
      </w:r>
      <w:r w:rsidR="00EA4F12">
        <w:rPr>
          <w:noProof/>
          <w:sz w:val="14"/>
          <w:szCs w:val="14"/>
        </w:rPr>
        <w:br/>
      </w:r>
      <w:r w:rsidR="00CB21C3" w:rsidRPr="00AB2F96">
        <w:rPr>
          <w:sz w:val="18"/>
          <w:szCs w:val="18"/>
        </w:rPr>
        <w:t>100</w:t>
      </w:r>
      <w:r w:rsidR="00CB21C3" w:rsidRPr="00AB2F96">
        <w:rPr>
          <w:sz w:val="18"/>
          <w:szCs w:val="18"/>
          <w:vertAlign w:val="superscript"/>
        </w:rPr>
        <w:t>th</w:t>
      </w:r>
      <w:r w:rsidR="00CB21C3" w:rsidRPr="00AB2F96">
        <w:rPr>
          <w:sz w:val="18"/>
          <w:szCs w:val="18"/>
        </w:rPr>
        <w:t xml:space="preserve"> birthday cake - </w:t>
      </w:r>
      <w:hyperlink r:id="rId16" w:history="1">
        <w:r w:rsidR="00CB21C3" w:rsidRPr="00EC5A75">
          <w:rPr>
            <w:rStyle w:val="Hyperlink"/>
            <w:sz w:val="18"/>
            <w:szCs w:val="18"/>
          </w:rPr>
          <w:t>This Photo</w:t>
        </w:r>
      </w:hyperlink>
      <w:r w:rsidR="00CB21C3" w:rsidRPr="00EC5A75">
        <w:rPr>
          <w:sz w:val="18"/>
          <w:szCs w:val="18"/>
        </w:rPr>
        <w:t xml:space="preserve"> by Unknown Author is licensed under </w:t>
      </w:r>
      <w:hyperlink r:id="rId17" w:history="1">
        <w:r w:rsidR="00CB21C3" w:rsidRPr="00EC5A75">
          <w:rPr>
            <w:rStyle w:val="Hyperlink"/>
            <w:sz w:val="18"/>
            <w:szCs w:val="18"/>
          </w:rPr>
          <w:t>CC BY-NC-ND</w:t>
        </w:r>
      </w:hyperlink>
      <w:r w:rsidR="00CB6E2E">
        <w:rPr>
          <w:rStyle w:val="Hyperlink"/>
          <w:sz w:val="18"/>
          <w:szCs w:val="18"/>
        </w:rPr>
        <w:br/>
      </w:r>
      <w:r w:rsidR="00CB6E2E" w:rsidRPr="00AB2F96">
        <w:rPr>
          <w:rStyle w:val="Hyperlink"/>
          <w:color w:val="auto"/>
          <w:sz w:val="18"/>
          <w:szCs w:val="18"/>
          <w:u w:val="none"/>
        </w:rPr>
        <w:t xml:space="preserve">Cake box - </w:t>
      </w:r>
      <w:r w:rsidR="00CB6E2E" w:rsidRPr="009319EC">
        <w:rPr>
          <w:b/>
          <w:bCs/>
          <w:sz w:val="16"/>
          <w:szCs w:val="16"/>
        </w:rPr>
        <w:t>&lt;</w:t>
      </w:r>
      <w:r w:rsidR="00CB6E2E" w:rsidRPr="00CB6E2E">
        <w:rPr>
          <w:sz w:val="16"/>
          <w:szCs w:val="16"/>
        </w:rPr>
        <w:t xml:space="preserve">a </w:t>
      </w:r>
      <w:proofErr w:type="spellStart"/>
      <w:r w:rsidR="00CB6E2E" w:rsidRPr="00CB6E2E">
        <w:rPr>
          <w:sz w:val="16"/>
          <w:szCs w:val="16"/>
        </w:rPr>
        <w:t>href</w:t>
      </w:r>
      <w:proofErr w:type="spellEnd"/>
      <w:r w:rsidR="00CB6E2E" w:rsidRPr="00CB6E2E">
        <w:rPr>
          <w:sz w:val="16"/>
          <w:szCs w:val="16"/>
        </w:rPr>
        <w:t xml:space="preserve">="https://www.freepik.com/icon/cake-box_6680318"&gt;Icon by </w:t>
      </w:r>
      <w:proofErr w:type="spellStart"/>
      <w:r w:rsidR="00CB6E2E" w:rsidRPr="00CB6E2E">
        <w:rPr>
          <w:sz w:val="16"/>
          <w:szCs w:val="16"/>
        </w:rPr>
        <w:t>small.smiles</w:t>
      </w:r>
      <w:proofErr w:type="spellEnd"/>
      <w:r w:rsidR="00CB6E2E" w:rsidRPr="00CB6E2E">
        <w:rPr>
          <w:sz w:val="16"/>
          <w:szCs w:val="16"/>
        </w:rPr>
        <w:t>&lt;/a&gt;</w:t>
      </w:r>
      <w:r w:rsidR="00AB2F96">
        <w:rPr>
          <w:sz w:val="16"/>
          <w:szCs w:val="16"/>
        </w:rPr>
        <w:br/>
      </w:r>
    </w:p>
    <w:p w14:paraId="7ABE62EB" w14:textId="53D49FE9" w:rsidR="00CB6E2E" w:rsidRPr="00AB2F96" w:rsidRDefault="00EA4F12" w:rsidP="00E22309">
      <w:pPr>
        <w:rPr>
          <w:sz w:val="2"/>
          <w:szCs w:val="2"/>
        </w:rPr>
      </w:pPr>
      <w:r>
        <w:rPr>
          <w:rFonts w:cstheme="minorHAnsi"/>
          <w:sz w:val="18"/>
          <w:szCs w:val="16"/>
        </w:rPr>
        <w:br/>
      </w:r>
    </w:p>
    <w:p w14:paraId="66A12B2E" w14:textId="111CD431" w:rsidR="007C6FF7" w:rsidRPr="007C6FF7" w:rsidRDefault="007C6FF7" w:rsidP="00CB6D8E">
      <w:pPr>
        <w:spacing w:before="120" w:after="0"/>
        <w:rPr>
          <w:rFonts w:cstheme="minorHAnsi"/>
          <w:b/>
          <w:sz w:val="2"/>
          <w:szCs w:val="2"/>
        </w:rPr>
      </w:pPr>
    </w:p>
    <w:p w14:paraId="2056219D" w14:textId="5E417B1C" w:rsidR="009B10C9" w:rsidRPr="007C6FF7" w:rsidRDefault="009B10C9" w:rsidP="009B10C9">
      <w:pPr>
        <w:rPr>
          <w:rFonts w:cstheme="minorHAnsi"/>
          <w:sz w:val="2"/>
          <w:szCs w:val="2"/>
        </w:rPr>
      </w:pPr>
      <w:r w:rsidRPr="004426EB">
        <w:rPr>
          <w:rFonts w:cstheme="minorHAnsi"/>
          <w:b/>
          <w:sz w:val="20"/>
          <w:szCs w:val="20"/>
        </w:rPr>
        <w:t>Acknowledgements</w:t>
      </w:r>
      <w:r>
        <w:rPr>
          <w:rFonts w:cstheme="minorHAnsi"/>
          <w:b/>
          <w:sz w:val="20"/>
          <w:szCs w:val="20"/>
        </w:rPr>
        <w:t xml:space="preserve">: </w:t>
      </w:r>
      <w:r w:rsidRPr="004426EB">
        <w:rPr>
          <w:rFonts w:cstheme="minorHAnsi"/>
          <w:sz w:val="20"/>
          <w:szCs w:val="20"/>
        </w:rPr>
        <w:t xml:space="preserve">The design team would like </w:t>
      </w:r>
      <w:r w:rsidRPr="00206AFD">
        <w:rPr>
          <w:rFonts w:cstheme="minorHAnsi"/>
          <w:sz w:val="20"/>
          <w:szCs w:val="20"/>
        </w:rPr>
        <w:t xml:space="preserve">to acknowledge the use of the EAL Framework which underpins the design of this book. </w:t>
      </w:r>
    </w:p>
    <w:p w14:paraId="2354582F" w14:textId="338DF0CA" w:rsidR="009B10C9" w:rsidRPr="00D06830" w:rsidRDefault="009B10C9" w:rsidP="007C6FF7">
      <w:pPr>
        <w:pStyle w:val="ydp9c0607e5yiv9563109131ydpa539ca4cyiv5866626092msonormal"/>
        <w:shd w:val="clear" w:color="auto" w:fill="FFFFFF"/>
        <w:spacing w:before="0" w:beforeAutospacing="0" w:after="0" w:afterAutospacing="0"/>
        <w:rPr>
          <w:rFonts w:ascii="Century Gothic" w:hAnsi="Century Gothic" w:cs="Helvetica"/>
          <w:color w:val="0070C0"/>
          <w:sz w:val="20"/>
          <w:szCs w:val="20"/>
        </w:rPr>
      </w:pPr>
      <w:r w:rsidRPr="00FB3571">
        <w:rPr>
          <w:rFonts w:ascii="Century Gothic" w:hAnsi="Century Gothic" w:cs="Helvetica"/>
          <w:sz w:val="20"/>
          <w:szCs w:val="20"/>
        </w:rPr>
        <w:t xml:space="preserve">Copyright of the EAL Framework </w:t>
      </w:r>
      <w:r w:rsidRPr="00206AFD">
        <w:rPr>
          <w:rFonts w:ascii="Century Gothic" w:hAnsi="Century Gothic" w:cs="Helvetica"/>
          <w:color w:val="26282A"/>
          <w:sz w:val="20"/>
          <w:szCs w:val="20"/>
        </w:rPr>
        <w:t>is reserved to the Crown in the right of the State of Victoria. © State of Victoria (Department of Education and Training) 20</w:t>
      </w:r>
      <w:r w:rsidR="00C01F9F">
        <w:rPr>
          <w:rFonts w:ascii="Century Gothic" w:hAnsi="Century Gothic" w:cs="Helvetica"/>
          <w:color w:val="26282A"/>
          <w:sz w:val="20"/>
          <w:szCs w:val="20"/>
        </w:rPr>
        <w:t>23</w:t>
      </w:r>
      <w:r w:rsidRPr="00206AFD">
        <w:rPr>
          <w:rFonts w:ascii="Century Gothic" w:hAnsi="Century Gothic" w:cs="Helvetica"/>
          <w:color w:val="26282A"/>
          <w:sz w:val="20"/>
          <w:szCs w:val="20"/>
        </w:rPr>
        <w:t>.</w:t>
      </w:r>
      <w:r>
        <w:rPr>
          <w:rFonts w:ascii="Century Gothic" w:hAnsi="Century Gothic" w:cs="Helvetica"/>
          <w:color w:val="26282A"/>
          <w:sz w:val="20"/>
          <w:szCs w:val="20"/>
        </w:rPr>
        <w:br/>
      </w:r>
      <w:r w:rsidRPr="00D06830">
        <w:rPr>
          <w:rFonts w:ascii="Century Gothic" w:hAnsi="Century Gothic" w:cs="Helvetica"/>
          <w:color w:val="0070C0"/>
          <w:sz w:val="20"/>
          <w:szCs w:val="20"/>
        </w:rPr>
        <w:t>_________________________________________________________________________________________</w:t>
      </w:r>
    </w:p>
    <w:p w14:paraId="75C7B5DF" w14:textId="46FC89B8" w:rsidR="009B10C9" w:rsidRPr="004426EB" w:rsidRDefault="009B10C9" w:rsidP="007C6FF7">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0955777" behindDoc="0" locked="0" layoutInCell="1" allowOverlap="1" wp14:anchorId="4ACB7413" wp14:editId="20C70268">
            <wp:simplePos x="0" y="0"/>
            <wp:positionH relativeFrom="margin">
              <wp:align>left</wp:align>
            </wp:positionH>
            <wp:positionV relativeFrom="paragraph">
              <wp:posOffset>777875</wp:posOffset>
            </wp:positionV>
            <wp:extent cx="847725" cy="285750"/>
            <wp:effectExtent l="0" t="0" r="9525" b="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w:t>
      </w:r>
      <w:proofErr w:type="spellStart"/>
      <w:r w:rsidRPr="00206AFD">
        <w:rPr>
          <w:rFonts w:ascii="Century Gothic" w:hAnsi="Century Gothic" w:cs="Helvetica"/>
          <w:color w:val="26282A"/>
          <w:sz w:val="20"/>
          <w:szCs w:val="20"/>
        </w:rPr>
        <w:t>NoDerivs</w:t>
      </w:r>
      <w:proofErr w:type="spellEnd"/>
      <w:r w:rsidRPr="00206AFD">
        <w:rPr>
          <w:rFonts w:ascii="Century Gothic" w:hAnsi="Century Gothic" w:cs="Helvetica"/>
          <w:color w:val="26282A"/>
          <w:sz w:val="20"/>
          <w:szCs w:val="20"/>
        </w:rPr>
        <w:t xml:space="preserve"> 3.0 Australia licence (More information is available </w:t>
      </w:r>
      <w:hyperlink r:id="rId19"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author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4" w:name="_Hlk6924237"/>
      <w:r w:rsidR="00AB2F96">
        <w:rPr>
          <w:rFonts w:ascii="Century Gothic" w:hAnsi="Century Gothic" w:cs="Arial"/>
          <w:color w:val="000000"/>
          <w:sz w:val="20"/>
          <w:szCs w:val="20"/>
        </w:rPr>
        <w:tab/>
      </w:r>
      <w:r w:rsidR="00AB2F96">
        <w:rPr>
          <w:rFonts w:ascii="Century Gothic" w:hAnsi="Century Gothic" w:cs="Arial"/>
          <w:color w:val="000000"/>
          <w:sz w:val="20"/>
          <w:szCs w:val="20"/>
        </w:rPr>
        <w:tab/>
      </w:r>
      <w:r w:rsidRPr="004426EB">
        <w:rPr>
          <w:rFonts w:ascii="Century Gothic" w:hAnsi="Century Gothic" w:cs="Arial"/>
          <w:color w:val="000000"/>
          <w:sz w:val="20"/>
          <w:szCs w:val="20"/>
        </w:rPr>
        <w:t>© Commonwealth of Australia</w:t>
      </w:r>
      <w:bookmarkEnd w:id="4"/>
      <w:r w:rsidR="00FB3571">
        <w:rPr>
          <w:rFonts w:ascii="Century Gothic" w:hAnsi="Century Gothic" w:cs="Arial"/>
          <w:color w:val="000000"/>
          <w:sz w:val="20"/>
          <w:szCs w:val="20"/>
        </w:rPr>
        <w:t xml:space="preserve"> 202</w:t>
      </w:r>
      <w:r w:rsidR="00095658">
        <w:rPr>
          <w:rFonts w:ascii="Century Gothic" w:hAnsi="Century Gothic" w:cs="Arial"/>
          <w:color w:val="000000"/>
          <w:sz w:val="20"/>
          <w:szCs w:val="20"/>
        </w:rPr>
        <w:t>4</w:t>
      </w:r>
    </w:p>
    <w:p w14:paraId="09993210" w14:textId="66630393" w:rsidR="009B10C9" w:rsidRPr="007C6FF7" w:rsidRDefault="009B10C9" w:rsidP="009B10C9">
      <w:pPr>
        <w:pStyle w:val="yiv3854895608numberedpara"/>
        <w:shd w:val="clear" w:color="auto" w:fill="FFFFFF"/>
        <w:spacing w:before="0" w:beforeAutospacing="0" w:after="0" w:afterAutospacing="0"/>
        <w:rPr>
          <w:rFonts w:ascii="Century Gothic" w:hAnsi="Century Gothic" w:cs="Calibri"/>
          <w:color w:val="1D2228"/>
          <w:sz w:val="12"/>
          <w:szCs w:val="12"/>
        </w:rPr>
      </w:pPr>
    </w:p>
    <w:p w14:paraId="552241A4" w14:textId="77777777" w:rsidR="009B10C9" w:rsidRPr="004426EB" w:rsidRDefault="009B10C9" w:rsidP="009B10C9">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20"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1E3D0267" w14:textId="77777777" w:rsidR="009B10C9" w:rsidRPr="004426EB" w:rsidRDefault="009B10C9" w:rsidP="009B10C9">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21"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2591EA62" w14:textId="4FCEB16D" w:rsidR="009B10C9" w:rsidRPr="004426EB" w:rsidRDefault="009B10C9" w:rsidP="009B10C9">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FB3571">
        <w:rPr>
          <w:rFonts w:ascii="Century Gothic" w:hAnsi="Century Gothic" w:cs="Arial"/>
          <w:color w:val="000000"/>
          <w:sz w:val="20"/>
          <w:szCs w:val="20"/>
        </w:rPr>
        <w:t xml:space="preserve"> 2023</w:t>
      </w:r>
    </w:p>
    <w:p w14:paraId="69D97795"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56CD81FE"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2500D893"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22" w:history="1">
        <w:r w:rsidRPr="00C12EB3">
          <w:rPr>
            <w:rStyle w:val="Hyperlink"/>
            <w:rFonts w:ascii="Century Gothic" w:hAnsi="Century Gothic" w:cs="Arial"/>
            <w:i/>
            <w:iCs/>
            <w:color w:val="0563C1"/>
            <w:sz w:val="20"/>
            <w:szCs w:val="20"/>
          </w:rPr>
          <w:t>comms@homeaffairs.gov.au</w:t>
        </w:r>
      </w:hyperlink>
      <w:hyperlink r:id="rId23" w:tgtFrame="_blank" w:history="1"/>
      <w:r>
        <w:t xml:space="preserve"> </w:t>
      </w:r>
      <w:r w:rsidRPr="004426EB">
        <w:rPr>
          <w:rFonts w:ascii="Century Gothic" w:hAnsi="Century Gothic" w:cs="Arial"/>
          <w:i/>
          <w:iCs/>
          <w:color w:val="1D2228"/>
          <w:sz w:val="20"/>
          <w:szCs w:val="20"/>
        </w:rPr>
        <w:t> at the Department of Home Affairs.</w:t>
      </w:r>
    </w:p>
    <w:p w14:paraId="2C813713" w14:textId="77777777" w:rsidR="009B10C9" w:rsidRPr="004426EB" w:rsidRDefault="009B10C9" w:rsidP="009B10C9">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24"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742AAC2A" w14:textId="2F8AB917" w:rsidR="009B10C9" w:rsidRPr="004426EB" w:rsidRDefault="009B10C9" w:rsidP="009B10C9">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595A1875" w14:textId="7686B161" w:rsidR="00307A5E" w:rsidRDefault="009B10C9" w:rsidP="00307A5E">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bookmarkStart w:id="5" w:name="_Hlk128125220"/>
      <w:bookmarkEnd w:id="3"/>
    </w:p>
    <w:p w14:paraId="16DB4113" w14:textId="58884C50" w:rsidR="00C36A19" w:rsidRDefault="00C36A19" w:rsidP="00307A5E">
      <w:pPr>
        <w:rPr>
          <w:rFonts w:cstheme="minorHAnsi"/>
          <w:sz w:val="20"/>
          <w:szCs w:val="20"/>
        </w:rPr>
      </w:pPr>
      <w:bookmarkStart w:id="6" w:name="_Hlk130907836"/>
    </w:p>
    <w:p w14:paraId="0FBA73C2" w14:textId="7FE473F2" w:rsidR="00C36A19" w:rsidRDefault="00EA4F12" w:rsidP="00307A5E">
      <w:pPr>
        <w:rPr>
          <w:rFonts w:cstheme="minorHAnsi"/>
          <w:sz w:val="20"/>
          <w:szCs w:val="20"/>
        </w:rPr>
      </w:pPr>
      <w:r>
        <w:rPr>
          <w:rFonts w:cstheme="minorHAnsi"/>
          <w:noProof/>
          <w:sz w:val="20"/>
          <w:szCs w:val="20"/>
        </w:rPr>
        <w:drawing>
          <wp:anchor distT="0" distB="0" distL="114300" distR="114300" simplePos="0" relativeHeight="250956805" behindDoc="0" locked="0" layoutInCell="1" allowOverlap="1" wp14:anchorId="082116BB" wp14:editId="581EE3A2">
            <wp:simplePos x="0" y="0"/>
            <wp:positionH relativeFrom="margin">
              <wp:posOffset>50800</wp:posOffset>
            </wp:positionH>
            <wp:positionV relativeFrom="margin">
              <wp:posOffset>8468995</wp:posOffset>
            </wp:positionV>
            <wp:extent cx="1520825" cy="612775"/>
            <wp:effectExtent l="0" t="0" r="3175" b="0"/>
            <wp:wrapSquare wrapText="bothSides"/>
            <wp:docPr id="1470470225" name="Picture 1"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70225" name="Picture 1" descr="A group of logos with different colors&#10;&#10;Description automatically generated"/>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20825" cy="612775"/>
                    </a:xfrm>
                    <a:prstGeom prst="rect">
                      <a:avLst/>
                    </a:prstGeom>
                    <a:noFill/>
                    <a:ln>
                      <a:noFill/>
                    </a:ln>
                  </pic:spPr>
                </pic:pic>
              </a:graphicData>
            </a:graphic>
          </wp:anchor>
        </w:drawing>
      </w:r>
    </w:p>
    <w:p w14:paraId="493FB553" w14:textId="77777777" w:rsidR="00815212" w:rsidRDefault="00815212">
      <w:pPr>
        <w:rPr>
          <w:rFonts w:cstheme="minorHAnsi"/>
          <w:sz w:val="18"/>
          <w:szCs w:val="18"/>
        </w:rPr>
      </w:pPr>
    </w:p>
    <w:p w14:paraId="15982444" w14:textId="77777777" w:rsidR="00EA4F12" w:rsidRDefault="00EA4F12">
      <w:pPr>
        <w:rPr>
          <w:rFonts w:cstheme="minorHAnsi"/>
          <w:sz w:val="18"/>
          <w:szCs w:val="18"/>
        </w:rPr>
      </w:pPr>
    </w:p>
    <w:p w14:paraId="60F5545A" w14:textId="77777777" w:rsidR="00EA4F12" w:rsidRDefault="00EA4F12">
      <w:pPr>
        <w:rPr>
          <w:rFonts w:cstheme="minorHAnsi"/>
          <w:sz w:val="18"/>
          <w:szCs w:val="18"/>
        </w:rPr>
        <w:sectPr w:rsidR="00EA4F12" w:rsidSect="00A60607">
          <w:pgSz w:w="11906" w:h="16838"/>
          <w:pgMar w:top="1134" w:right="907" w:bottom="907" w:left="851" w:header="567" w:footer="295" w:gutter="0"/>
          <w:pgNumType w:start="1"/>
          <w:cols w:space="708"/>
          <w:docGrid w:linePitch="381"/>
        </w:sectPr>
      </w:pPr>
    </w:p>
    <w:bookmarkEnd w:id="5"/>
    <w:bookmarkEnd w:id="6"/>
    <w:p w14:paraId="0DC2C5CF" w14:textId="77777777" w:rsidR="00C36A19" w:rsidRDefault="00C36A19" w:rsidP="00C36A19"/>
    <w:p w14:paraId="37ADB8E7" w14:textId="3D34682F" w:rsidR="00392DA2" w:rsidRPr="00B012B1" w:rsidRDefault="00392DA2" w:rsidP="002A7CA1">
      <w:pPr>
        <w:spacing w:after="360"/>
        <w:rPr>
          <w:b/>
          <w:bCs/>
          <w:sz w:val="32"/>
          <w:szCs w:val="24"/>
        </w:rPr>
      </w:pPr>
      <w:r w:rsidRPr="00B012B1">
        <w:rPr>
          <w:b/>
          <w:bCs/>
          <w:sz w:val="32"/>
          <w:szCs w:val="24"/>
        </w:rPr>
        <w:lastRenderedPageBreak/>
        <w:t xml:space="preserve">Contents </w:t>
      </w:r>
    </w:p>
    <w:p w14:paraId="186EFCFB" w14:textId="637B5950" w:rsidR="00B70262" w:rsidRDefault="00392DA2">
      <w:pPr>
        <w:pStyle w:val="TOC1"/>
        <w:rPr>
          <w:rFonts w:asciiTheme="minorHAnsi" w:eastAsiaTheme="minorEastAsia" w:hAnsiTheme="minorHAnsi"/>
          <w:noProof/>
          <w:kern w:val="2"/>
          <w:sz w:val="22"/>
          <w:lang w:eastAsia="en-AU"/>
          <w14:ligatures w14:val="standardContextual"/>
        </w:rPr>
      </w:pPr>
      <w:r>
        <w:fldChar w:fldCharType="begin"/>
      </w:r>
      <w:r>
        <w:instrText xml:space="preserve"> TOC \o "1-1" \h \z \u </w:instrText>
      </w:r>
      <w:r>
        <w:fldChar w:fldCharType="separate"/>
      </w:r>
      <w:hyperlink w:anchor="_Toc175927674" w:history="1">
        <w:r w:rsidR="00B70262" w:rsidRPr="00E01E55">
          <w:rPr>
            <w:rStyle w:val="Hyperlink"/>
            <w:noProof/>
          </w:rPr>
          <w:t>1.</w:t>
        </w:r>
        <w:r w:rsidR="00B70262">
          <w:rPr>
            <w:rFonts w:asciiTheme="minorHAnsi" w:eastAsiaTheme="minorEastAsia" w:hAnsiTheme="minorHAnsi"/>
            <w:noProof/>
            <w:kern w:val="2"/>
            <w:sz w:val="22"/>
            <w:lang w:eastAsia="en-AU"/>
            <w14:ligatures w14:val="standardContextual"/>
          </w:rPr>
          <w:tab/>
        </w:r>
        <w:r w:rsidR="00B70262" w:rsidRPr="00E01E55">
          <w:rPr>
            <w:rStyle w:val="Hyperlink"/>
            <w:noProof/>
          </w:rPr>
          <w:t>Instructions</w:t>
        </w:r>
        <w:r w:rsidR="00B70262">
          <w:rPr>
            <w:noProof/>
            <w:webHidden/>
          </w:rPr>
          <w:tab/>
        </w:r>
        <w:r w:rsidR="00B70262">
          <w:rPr>
            <w:noProof/>
            <w:webHidden/>
          </w:rPr>
          <w:fldChar w:fldCharType="begin"/>
        </w:r>
        <w:r w:rsidR="00B70262">
          <w:rPr>
            <w:noProof/>
            <w:webHidden/>
          </w:rPr>
          <w:instrText xml:space="preserve"> PAGEREF _Toc175927674 \h </w:instrText>
        </w:r>
        <w:r w:rsidR="00B70262">
          <w:rPr>
            <w:noProof/>
            <w:webHidden/>
          </w:rPr>
        </w:r>
        <w:r w:rsidR="00B70262">
          <w:rPr>
            <w:noProof/>
            <w:webHidden/>
          </w:rPr>
          <w:fldChar w:fldCharType="separate"/>
        </w:r>
        <w:r w:rsidR="000B0F48">
          <w:rPr>
            <w:noProof/>
            <w:webHidden/>
          </w:rPr>
          <w:t>4</w:t>
        </w:r>
        <w:r w:rsidR="00B70262">
          <w:rPr>
            <w:noProof/>
            <w:webHidden/>
          </w:rPr>
          <w:fldChar w:fldCharType="end"/>
        </w:r>
      </w:hyperlink>
    </w:p>
    <w:p w14:paraId="74EBE280" w14:textId="2FBC89F2" w:rsidR="00B70262" w:rsidRDefault="00B70262">
      <w:pPr>
        <w:pStyle w:val="TOC1"/>
        <w:rPr>
          <w:rFonts w:asciiTheme="minorHAnsi" w:eastAsiaTheme="minorEastAsia" w:hAnsiTheme="minorHAnsi"/>
          <w:noProof/>
          <w:kern w:val="2"/>
          <w:sz w:val="22"/>
          <w:lang w:eastAsia="en-AU"/>
          <w14:ligatures w14:val="standardContextual"/>
        </w:rPr>
      </w:pPr>
      <w:hyperlink w:anchor="_Toc175927675" w:history="1">
        <w:r w:rsidRPr="00E01E55">
          <w:rPr>
            <w:rStyle w:val="Hyperlink"/>
            <w:noProof/>
          </w:rPr>
          <w:t>2.</w:t>
        </w:r>
        <w:r>
          <w:rPr>
            <w:rFonts w:asciiTheme="minorHAnsi" w:eastAsiaTheme="minorEastAsia" w:hAnsiTheme="minorHAnsi"/>
            <w:noProof/>
            <w:kern w:val="2"/>
            <w:sz w:val="22"/>
            <w:lang w:eastAsia="en-AU"/>
            <w14:ligatures w14:val="standardContextual"/>
          </w:rPr>
          <w:tab/>
        </w:r>
        <w:r w:rsidRPr="00E01E55">
          <w:rPr>
            <w:rStyle w:val="Hyperlink"/>
            <w:noProof/>
          </w:rPr>
          <w:t>Meet the students and teachers.</w:t>
        </w:r>
        <w:r>
          <w:rPr>
            <w:noProof/>
            <w:webHidden/>
          </w:rPr>
          <w:tab/>
        </w:r>
        <w:r>
          <w:rPr>
            <w:noProof/>
            <w:webHidden/>
          </w:rPr>
          <w:fldChar w:fldCharType="begin"/>
        </w:r>
        <w:r>
          <w:rPr>
            <w:noProof/>
            <w:webHidden/>
          </w:rPr>
          <w:instrText xml:space="preserve"> PAGEREF _Toc175927675 \h </w:instrText>
        </w:r>
        <w:r>
          <w:rPr>
            <w:noProof/>
            <w:webHidden/>
          </w:rPr>
        </w:r>
        <w:r>
          <w:rPr>
            <w:noProof/>
            <w:webHidden/>
          </w:rPr>
          <w:fldChar w:fldCharType="separate"/>
        </w:r>
        <w:r w:rsidR="000B0F48">
          <w:rPr>
            <w:noProof/>
            <w:webHidden/>
          </w:rPr>
          <w:t>5</w:t>
        </w:r>
        <w:r>
          <w:rPr>
            <w:noProof/>
            <w:webHidden/>
          </w:rPr>
          <w:fldChar w:fldCharType="end"/>
        </w:r>
      </w:hyperlink>
    </w:p>
    <w:p w14:paraId="185D46FB" w14:textId="259C2468" w:rsidR="00B70262" w:rsidRDefault="00B70262">
      <w:pPr>
        <w:pStyle w:val="TOC1"/>
        <w:rPr>
          <w:rFonts w:asciiTheme="minorHAnsi" w:eastAsiaTheme="minorEastAsia" w:hAnsiTheme="minorHAnsi"/>
          <w:noProof/>
          <w:kern w:val="2"/>
          <w:sz w:val="22"/>
          <w:lang w:eastAsia="en-AU"/>
          <w14:ligatures w14:val="standardContextual"/>
        </w:rPr>
      </w:pPr>
      <w:hyperlink w:anchor="_Toc175927676" w:history="1">
        <w:r w:rsidRPr="00E01E55">
          <w:rPr>
            <w:rStyle w:val="Hyperlink"/>
            <w:noProof/>
          </w:rPr>
          <w:t>3.</w:t>
        </w:r>
        <w:r>
          <w:rPr>
            <w:rFonts w:asciiTheme="minorHAnsi" w:eastAsiaTheme="minorEastAsia" w:hAnsiTheme="minorHAnsi"/>
            <w:noProof/>
            <w:kern w:val="2"/>
            <w:sz w:val="22"/>
            <w:lang w:eastAsia="en-AU"/>
            <w14:ligatures w14:val="standardContextual"/>
          </w:rPr>
          <w:tab/>
        </w:r>
        <w:r w:rsidRPr="00E01E55">
          <w:rPr>
            <w:rStyle w:val="Hyperlink"/>
            <w:noProof/>
          </w:rPr>
          <w:t>Numbers 1 - 50</w:t>
        </w:r>
        <w:r>
          <w:rPr>
            <w:noProof/>
            <w:webHidden/>
          </w:rPr>
          <w:tab/>
        </w:r>
        <w:r>
          <w:rPr>
            <w:noProof/>
            <w:webHidden/>
          </w:rPr>
          <w:fldChar w:fldCharType="begin"/>
        </w:r>
        <w:r>
          <w:rPr>
            <w:noProof/>
            <w:webHidden/>
          </w:rPr>
          <w:instrText xml:space="preserve"> PAGEREF _Toc175927676 \h </w:instrText>
        </w:r>
        <w:r>
          <w:rPr>
            <w:noProof/>
            <w:webHidden/>
          </w:rPr>
        </w:r>
        <w:r>
          <w:rPr>
            <w:noProof/>
            <w:webHidden/>
          </w:rPr>
          <w:fldChar w:fldCharType="separate"/>
        </w:r>
        <w:r w:rsidR="000B0F48">
          <w:rPr>
            <w:noProof/>
            <w:webHidden/>
          </w:rPr>
          <w:t>6</w:t>
        </w:r>
        <w:r>
          <w:rPr>
            <w:noProof/>
            <w:webHidden/>
          </w:rPr>
          <w:fldChar w:fldCharType="end"/>
        </w:r>
      </w:hyperlink>
    </w:p>
    <w:p w14:paraId="4D78D609" w14:textId="51AA3B49" w:rsidR="00B70262" w:rsidRDefault="00B70262">
      <w:pPr>
        <w:pStyle w:val="TOC1"/>
        <w:rPr>
          <w:rFonts w:asciiTheme="minorHAnsi" w:eastAsiaTheme="minorEastAsia" w:hAnsiTheme="minorHAnsi"/>
          <w:noProof/>
          <w:kern w:val="2"/>
          <w:sz w:val="22"/>
          <w:lang w:eastAsia="en-AU"/>
          <w14:ligatures w14:val="standardContextual"/>
        </w:rPr>
      </w:pPr>
      <w:hyperlink w:anchor="_Toc175927677" w:history="1">
        <w:r w:rsidRPr="00E01E55">
          <w:rPr>
            <w:rStyle w:val="Hyperlink"/>
            <w:noProof/>
          </w:rPr>
          <w:t>4.</w:t>
        </w:r>
        <w:r>
          <w:rPr>
            <w:rFonts w:asciiTheme="minorHAnsi" w:eastAsiaTheme="minorEastAsia" w:hAnsiTheme="minorHAnsi"/>
            <w:noProof/>
            <w:kern w:val="2"/>
            <w:sz w:val="22"/>
            <w:lang w:eastAsia="en-AU"/>
            <w14:ligatures w14:val="standardContextual"/>
          </w:rPr>
          <w:tab/>
        </w:r>
        <w:r w:rsidRPr="00E01E55">
          <w:rPr>
            <w:rStyle w:val="Hyperlink"/>
            <w:noProof/>
          </w:rPr>
          <w:t>Numbers  50 - 100</w:t>
        </w:r>
        <w:r>
          <w:rPr>
            <w:noProof/>
            <w:webHidden/>
          </w:rPr>
          <w:tab/>
        </w:r>
        <w:r>
          <w:rPr>
            <w:noProof/>
            <w:webHidden/>
          </w:rPr>
          <w:fldChar w:fldCharType="begin"/>
        </w:r>
        <w:r>
          <w:rPr>
            <w:noProof/>
            <w:webHidden/>
          </w:rPr>
          <w:instrText xml:space="preserve"> PAGEREF _Toc175927677 \h </w:instrText>
        </w:r>
        <w:r>
          <w:rPr>
            <w:noProof/>
            <w:webHidden/>
          </w:rPr>
        </w:r>
        <w:r>
          <w:rPr>
            <w:noProof/>
            <w:webHidden/>
          </w:rPr>
          <w:fldChar w:fldCharType="separate"/>
        </w:r>
        <w:r w:rsidR="000B0F48">
          <w:rPr>
            <w:noProof/>
            <w:webHidden/>
          </w:rPr>
          <w:t>8</w:t>
        </w:r>
        <w:r>
          <w:rPr>
            <w:noProof/>
            <w:webHidden/>
          </w:rPr>
          <w:fldChar w:fldCharType="end"/>
        </w:r>
      </w:hyperlink>
    </w:p>
    <w:p w14:paraId="2FB802B8" w14:textId="4D11C329" w:rsidR="00B70262" w:rsidRDefault="00B70262">
      <w:pPr>
        <w:pStyle w:val="TOC1"/>
        <w:rPr>
          <w:rFonts w:asciiTheme="minorHAnsi" w:eastAsiaTheme="minorEastAsia" w:hAnsiTheme="minorHAnsi"/>
          <w:noProof/>
          <w:kern w:val="2"/>
          <w:sz w:val="22"/>
          <w:lang w:eastAsia="en-AU"/>
          <w14:ligatures w14:val="standardContextual"/>
        </w:rPr>
      </w:pPr>
      <w:hyperlink w:anchor="_Toc175927678" w:history="1">
        <w:r w:rsidRPr="00E01E55">
          <w:rPr>
            <w:rStyle w:val="Hyperlink"/>
            <w:noProof/>
          </w:rPr>
          <w:t>5.</w:t>
        </w:r>
        <w:r>
          <w:rPr>
            <w:rFonts w:asciiTheme="minorHAnsi" w:eastAsiaTheme="minorEastAsia" w:hAnsiTheme="minorHAnsi"/>
            <w:noProof/>
            <w:kern w:val="2"/>
            <w:sz w:val="22"/>
            <w:lang w:eastAsia="en-AU"/>
            <w14:ligatures w14:val="standardContextual"/>
          </w:rPr>
          <w:tab/>
        </w:r>
        <w:r w:rsidRPr="00E01E55">
          <w:rPr>
            <w:rStyle w:val="Hyperlink"/>
            <w:noProof/>
          </w:rPr>
          <w:t>Did you say 15 or 50</w:t>
        </w:r>
        <w:r w:rsidRPr="002A7CA1">
          <w:rPr>
            <w:rStyle w:val="Hyperlink"/>
            <w:rFonts w:ascii="Cavolini" w:hAnsi="Cavolini" w:cs="Cavolini"/>
            <w:noProof/>
            <w:sz w:val="32"/>
            <w:szCs w:val="24"/>
          </w:rPr>
          <w:t>?</w:t>
        </w:r>
        <w:r>
          <w:rPr>
            <w:noProof/>
            <w:webHidden/>
          </w:rPr>
          <w:tab/>
        </w:r>
        <w:r>
          <w:rPr>
            <w:noProof/>
            <w:webHidden/>
          </w:rPr>
          <w:fldChar w:fldCharType="begin"/>
        </w:r>
        <w:r>
          <w:rPr>
            <w:noProof/>
            <w:webHidden/>
          </w:rPr>
          <w:instrText xml:space="preserve"> PAGEREF _Toc175927678 \h </w:instrText>
        </w:r>
        <w:r>
          <w:rPr>
            <w:noProof/>
            <w:webHidden/>
          </w:rPr>
        </w:r>
        <w:r>
          <w:rPr>
            <w:noProof/>
            <w:webHidden/>
          </w:rPr>
          <w:fldChar w:fldCharType="separate"/>
        </w:r>
        <w:r w:rsidR="000B0F48">
          <w:rPr>
            <w:noProof/>
            <w:webHidden/>
          </w:rPr>
          <w:t>14</w:t>
        </w:r>
        <w:r>
          <w:rPr>
            <w:noProof/>
            <w:webHidden/>
          </w:rPr>
          <w:fldChar w:fldCharType="end"/>
        </w:r>
      </w:hyperlink>
    </w:p>
    <w:p w14:paraId="414D1274" w14:textId="61168EAC" w:rsidR="00B70262" w:rsidRDefault="00B70262">
      <w:pPr>
        <w:pStyle w:val="TOC1"/>
        <w:rPr>
          <w:rFonts w:asciiTheme="minorHAnsi" w:eastAsiaTheme="minorEastAsia" w:hAnsiTheme="minorHAnsi"/>
          <w:noProof/>
          <w:kern w:val="2"/>
          <w:sz w:val="22"/>
          <w:lang w:eastAsia="en-AU"/>
          <w14:ligatures w14:val="standardContextual"/>
        </w:rPr>
      </w:pPr>
      <w:hyperlink w:anchor="_Toc175927679" w:history="1">
        <w:r w:rsidRPr="00E01E55">
          <w:rPr>
            <w:rStyle w:val="Hyperlink"/>
            <w:noProof/>
          </w:rPr>
          <w:t>6.</w:t>
        </w:r>
        <w:r>
          <w:rPr>
            <w:rFonts w:asciiTheme="minorHAnsi" w:eastAsiaTheme="minorEastAsia" w:hAnsiTheme="minorHAnsi"/>
            <w:noProof/>
            <w:kern w:val="2"/>
            <w:sz w:val="22"/>
            <w:lang w:eastAsia="en-AU"/>
            <w14:ligatures w14:val="standardContextual"/>
          </w:rPr>
          <w:tab/>
        </w:r>
        <w:r w:rsidRPr="00E01E55">
          <w:rPr>
            <w:rStyle w:val="Hyperlink"/>
            <w:noProof/>
          </w:rPr>
          <w:t>Before and after</w:t>
        </w:r>
        <w:r>
          <w:rPr>
            <w:noProof/>
            <w:webHidden/>
          </w:rPr>
          <w:tab/>
        </w:r>
        <w:r>
          <w:rPr>
            <w:noProof/>
            <w:webHidden/>
          </w:rPr>
          <w:fldChar w:fldCharType="begin"/>
        </w:r>
        <w:r>
          <w:rPr>
            <w:noProof/>
            <w:webHidden/>
          </w:rPr>
          <w:instrText xml:space="preserve"> PAGEREF _Toc175927679 \h </w:instrText>
        </w:r>
        <w:r>
          <w:rPr>
            <w:noProof/>
            <w:webHidden/>
          </w:rPr>
        </w:r>
        <w:r>
          <w:rPr>
            <w:noProof/>
            <w:webHidden/>
          </w:rPr>
          <w:fldChar w:fldCharType="separate"/>
        </w:r>
        <w:r w:rsidR="000B0F48">
          <w:rPr>
            <w:noProof/>
            <w:webHidden/>
          </w:rPr>
          <w:t>16</w:t>
        </w:r>
        <w:r>
          <w:rPr>
            <w:noProof/>
            <w:webHidden/>
          </w:rPr>
          <w:fldChar w:fldCharType="end"/>
        </w:r>
      </w:hyperlink>
    </w:p>
    <w:p w14:paraId="44C9BC2A" w14:textId="0A07C1D3" w:rsidR="00B70262" w:rsidRDefault="00B70262">
      <w:pPr>
        <w:pStyle w:val="TOC1"/>
        <w:rPr>
          <w:rFonts w:asciiTheme="minorHAnsi" w:eastAsiaTheme="minorEastAsia" w:hAnsiTheme="minorHAnsi"/>
          <w:noProof/>
          <w:kern w:val="2"/>
          <w:sz w:val="22"/>
          <w:lang w:eastAsia="en-AU"/>
          <w14:ligatures w14:val="standardContextual"/>
        </w:rPr>
      </w:pPr>
      <w:hyperlink w:anchor="_Toc175927680" w:history="1">
        <w:r w:rsidRPr="00E01E55">
          <w:rPr>
            <w:rStyle w:val="Hyperlink"/>
            <w:noProof/>
          </w:rPr>
          <w:t>7.</w:t>
        </w:r>
        <w:r>
          <w:rPr>
            <w:rFonts w:asciiTheme="minorHAnsi" w:eastAsiaTheme="minorEastAsia" w:hAnsiTheme="minorHAnsi"/>
            <w:noProof/>
            <w:kern w:val="2"/>
            <w:sz w:val="22"/>
            <w:lang w:eastAsia="en-AU"/>
            <w14:ligatures w14:val="standardContextual"/>
          </w:rPr>
          <w:tab/>
        </w:r>
        <w:r w:rsidRPr="00E01E55">
          <w:rPr>
            <w:rStyle w:val="Hyperlink"/>
            <w:noProof/>
          </w:rPr>
          <w:t>Add the numbers.</w:t>
        </w:r>
        <w:r>
          <w:rPr>
            <w:noProof/>
            <w:webHidden/>
          </w:rPr>
          <w:tab/>
        </w:r>
        <w:r>
          <w:rPr>
            <w:noProof/>
            <w:webHidden/>
          </w:rPr>
          <w:fldChar w:fldCharType="begin"/>
        </w:r>
        <w:r>
          <w:rPr>
            <w:noProof/>
            <w:webHidden/>
          </w:rPr>
          <w:instrText xml:space="preserve"> PAGEREF _Toc175927680 \h </w:instrText>
        </w:r>
        <w:r>
          <w:rPr>
            <w:noProof/>
            <w:webHidden/>
          </w:rPr>
        </w:r>
        <w:r>
          <w:rPr>
            <w:noProof/>
            <w:webHidden/>
          </w:rPr>
          <w:fldChar w:fldCharType="separate"/>
        </w:r>
        <w:r w:rsidR="000B0F48">
          <w:rPr>
            <w:noProof/>
            <w:webHidden/>
          </w:rPr>
          <w:t>18</w:t>
        </w:r>
        <w:r>
          <w:rPr>
            <w:noProof/>
            <w:webHidden/>
          </w:rPr>
          <w:fldChar w:fldCharType="end"/>
        </w:r>
      </w:hyperlink>
    </w:p>
    <w:p w14:paraId="0A4470CD" w14:textId="274CD244" w:rsidR="00B70262" w:rsidRDefault="00B70262">
      <w:pPr>
        <w:pStyle w:val="TOC1"/>
        <w:rPr>
          <w:rFonts w:asciiTheme="minorHAnsi" w:eastAsiaTheme="minorEastAsia" w:hAnsiTheme="minorHAnsi"/>
          <w:noProof/>
          <w:kern w:val="2"/>
          <w:sz w:val="22"/>
          <w:lang w:eastAsia="en-AU"/>
          <w14:ligatures w14:val="standardContextual"/>
        </w:rPr>
      </w:pPr>
      <w:hyperlink w:anchor="_Toc175927681" w:history="1">
        <w:r w:rsidRPr="00E01E55">
          <w:rPr>
            <w:rStyle w:val="Hyperlink"/>
            <w:noProof/>
          </w:rPr>
          <w:t>8.</w:t>
        </w:r>
        <w:r>
          <w:rPr>
            <w:rFonts w:asciiTheme="minorHAnsi" w:eastAsiaTheme="minorEastAsia" w:hAnsiTheme="minorHAnsi"/>
            <w:noProof/>
            <w:kern w:val="2"/>
            <w:sz w:val="22"/>
            <w:lang w:eastAsia="en-AU"/>
            <w14:ligatures w14:val="standardContextual"/>
          </w:rPr>
          <w:tab/>
        </w:r>
        <w:r w:rsidRPr="00E01E55">
          <w:rPr>
            <w:rStyle w:val="Hyperlink"/>
            <w:noProof/>
          </w:rPr>
          <w:t>Money</w:t>
        </w:r>
        <w:r>
          <w:rPr>
            <w:noProof/>
            <w:webHidden/>
          </w:rPr>
          <w:tab/>
        </w:r>
        <w:r>
          <w:rPr>
            <w:noProof/>
            <w:webHidden/>
          </w:rPr>
          <w:fldChar w:fldCharType="begin"/>
        </w:r>
        <w:r>
          <w:rPr>
            <w:noProof/>
            <w:webHidden/>
          </w:rPr>
          <w:instrText xml:space="preserve"> PAGEREF _Toc175927681 \h </w:instrText>
        </w:r>
        <w:r>
          <w:rPr>
            <w:noProof/>
            <w:webHidden/>
          </w:rPr>
        </w:r>
        <w:r>
          <w:rPr>
            <w:noProof/>
            <w:webHidden/>
          </w:rPr>
          <w:fldChar w:fldCharType="separate"/>
        </w:r>
        <w:r w:rsidR="000B0F48">
          <w:rPr>
            <w:noProof/>
            <w:webHidden/>
          </w:rPr>
          <w:t>20</w:t>
        </w:r>
        <w:r>
          <w:rPr>
            <w:noProof/>
            <w:webHidden/>
          </w:rPr>
          <w:fldChar w:fldCharType="end"/>
        </w:r>
      </w:hyperlink>
    </w:p>
    <w:p w14:paraId="7EA81E45" w14:textId="1A85D624" w:rsidR="00B70262" w:rsidRDefault="00B70262" w:rsidP="00766136">
      <w:pPr>
        <w:pStyle w:val="TOC1"/>
        <w:tabs>
          <w:tab w:val="right" w:pos="10148"/>
        </w:tabs>
        <w:rPr>
          <w:rFonts w:asciiTheme="minorHAnsi" w:eastAsiaTheme="minorEastAsia" w:hAnsiTheme="minorHAnsi"/>
          <w:noProof/>
          <w:kern w:val="2"/>
          <w:sz w:val="22"/>
          <w:lang w:eastAsia="en-AU"/>
          <w14:ligatures w14:val="standardContextual"/>
        </w:rPr>
      </w:pPr>
      <w:hyperlink w:anchor="_Toc175927682" w:history="1">
        <w:r w:rsidRPr="00E01E55">
          <w:rPr>
            <w:rStyle w:val="Hyperlink"/>
            <w:noProof/>
          </w:rPr>
          <w:t>9.</w:t>
        </w:r>
        <w:r>
          <w:rPr>
            <w:rFonts w:asciiTheme="minorHAnsi" w:eastAsiaTheme="minorEastAsia" w:hAnsiTheme="minorHAnsi"/>
            <w:noProof/>
            <w:kern w:val="2"/>
            <w:sz w:val="22"/>
            <w:lang w:eastAsia="en-AU"/>
            <w14:ligatures w14:val="standardContextual"/>
          </w:rPr>
          <w:tab/>
        </w:r>
        <w:r w:rsidRPr="00E01E55">
          <w:rPr>
            <w:rStyle w:val="Hyperlink"/>
            <w:noProof/>
          </w:rPr>
          <w:t>Morning tea</w:t>
        </w:r>
        <w:r>
          <w:rPr>
            <w:noProof/>
            <w:webHidden/>
          </w:rPr>
          <w:tab/>
        </w:r>
        <w:r>
          <w:rPr>
            <w:noProof/>
            <w:webHidden/>
          </w:rPr>
          <w:fldChar w:fldCharType="begin"/>
        </w:r>
        <w:r>
          <w:rPr>
            <w:noProof/>
            <w:webHidden/>
          </w:rPr>
          <w:instrText xml:space="preserve"> PAGEREF _Toc175927682 \h </w:instrText>
        </w:r>
        <w:r>
          <w:rPr>
            <w:noProof/>
            <w:webHidden/>
          </w:rPr>
        </w:r>
        <w:r>
          <w:rPr>
            <w:noProof/>
            <w:webHidden/>
          </w:rPr>
          <w:fldChar w:fldCharType="separate"/>
        </w:r>
        <w:r w:rsidR="000B0F48">
          <w:rPr>
            <w:noProof/>
            <w:webHidden/>
          </w:rPr>
          <w:t>26</w:t>
        </w:r>
        <w:r>
          <w:rPr>
            <w:noProof/>
            <w:webHidden/>
          </w:rPr>
          <w:fldChar w:fldCharType="end"/>
        </w:r>
      </w:hyperlink>
      <w:r w:rsidR="00766136">
        <w:rPr>
          <w:noProof/>
        </w:rPr>
        <w:tab/>
      </w:r>
    </w:p>
    <w:p w14:paraId="129E26F1" w14:textId="6F48F55F" w:rsidR="00B70262" w:rsidRDefault="00B70262">
      <w:pPr>
        <w:pStyle w:val="TOC1"/>
        <w:rPr>
          <w:rFonts w:asciiTheme="minorHAnsi" w:eastAsiaTheme="minorEastAsia" w:hAnsiTheme="minorHAnsi"/>
          <w:noProof/>
          <w:kern w:val="2"/>
          <w:sz w:val="22"/>
          <w:lang w:eastAsia="en-AU"/>
          <w14:ligatures w14:val="standardContextual"/>
        </w:rPr>
      </w:pPr>
      <w:hyperlink w:anchor="_Toc175927683" w:history="1">
        <w:r w:rsidRPr="00E01E55">
          <w:rPr>
            <w:rStyle w:val="Hyperlink"/>
            <w:noProof/>
          </w:rPr>
          <w:t>10.</w:t>
        </w:r>
        <w:r>
          <w:rPr>
            <w:rFonts w:asciiTheme="minorHAnsi" w:eastAsiaTheme="minorEastAsia" w:hAnsiTheme="minorHAnsi"/>
            <w:noProof/>
            <w:kern w:val="2"/>
            <w:sz w:val="22"/>
            <w:lang w:eastAsia="en-AU"/>
            <w14:ligatures w14:val="standardContextual"/>
          </w:rPr>
          <w:tab/>
        </w:r>
        <w:r w:rsidRPr="00E01E55">
          <w:rPr>
            <w:rStyle w:val="Hyperlink"/>
            <w:noProof/>
          </w:rPr>
          <w:t>At a café</w:t>
        </w:r>
        <w:r>
          <w:rPr>
            <w:noProof/>
            <w:webHidden/>
          </w:rPr>
          <w:tab/>
        </w:r>
        <w:r>
          <w:rPr>
            <w:noProof/>
            <w:webHidden/>
          </w:rPr>
          <w:fldChar w:fldCharType="begin"/>
        </w:r>
        <w:r>
          <w:rPr>
            <w:noProof/>
            <w:webHidden/>
          </w:rPr>
          <w:instrText xml:space="preserve"> PAGEREF _Toc175927683 \h </w:instrText>
        </w:r>
        <w:r>
          <w:rPr>
            <w:noProof/>
            <w:webHidden/>
          </w:rPr>
        </w:r>
        <w:r>
          <w:rPr>
            <w:noProof/>
            <w:webHidden/>
          </w:rPr>
          <w:fldChar w:fldCharType="separate"/>
        </w:r>
        <w:r w:rsidR="000B0F48">
          <w:rPr>
            <w:noProof/>
            <w:webHidden/>
          </w:rPr>
          <w:t>30</w:t>
        </w:r>
        <w:r>
          <w:rPr>
            <w:noProof/>
            <w:webHidden/>
          </w:rPr>
          <w:fldChar w:fldCharType="end"/>
        </w:r>
      </w:hyperlink>
    </w:p>
    <w:p w14:paraId="5848B85A" w14:textId="06387194" w:rsidR="00B70262" w:rsidRDefault="00B70262">
      <w:pPr>
        <w:pStyle w:val="TOC1"/>
        <w:rPr>
          <w:rFonts w:asciiTheme="minorHAnsi" w:eastAsiaTheme="minorEastAsia" w:hAnsiTheme="minorHAnsi"/>
          <w:noProof/>
          <w:kern w:val="2"/>
          <w:sz w:val="22"/>
          <w:lang w:eastAsia="en-AU"/>
          <w14:ligatures w14:val="standardContextual"/>
        </w:rPr>
      </w:pPr>
      <w:hyperlink w:anchor="_Toc175927684" w:history="1">
        <w:r w:rsidRPr="00E01E55">
          <w:rPr>
            <w:rStyle w:val="Hyperlink"/>
            <w:noProof/>
          </w:rPr>
          <w:t>11.</w:t>
        </w:r>
        <w:r>
          <w:rPr>
            <w:rFonts w:asciiTheme="minorHAnsi" w:eastAsiaTheme="minorEastAsia" w:hAnsiTheme="minorHAnsi"/>
            <w:noProof/>
            <w:kern w:val="2"/>
            <w:sz w:val="22"/>
            <w:lang w:eastAsia="en-AU"/>
            <w14:ligatures w14:val="standardContextual"/>
          </w:rPr>
          <w:tab/>
        </w:r>
        <w:r w:rsidRPr="00E01E55">
          <w:rPr>
            <w:rStyle w:val="Hyperlink"/>
            <w:noProof/>
          </w:rPr>
          <w:t>At a men’s clothes shop</w:t>
        </w:r>
        <w:r>
          <w:rPr>
            <w:noProof/>
            <w:webHidden/>
          </w:rPr>
          <w:tab/>
        </w:r>
        <w:r>
          <w:rPr>
            <w:noProof/>
            <w:webHidden/>
          </w:rPr>
          <w:fldChar w:fldCharType="begin"/>
        </w:r>
        <w:r>
          <w:rPr>
            <w:noProof/>
            <w:webHidden/>
          </w:rPr>
          <w:instrText xml:space="preserve"> PAGEREF _Toc175927684 \h </w:instrText>
        </w:r>
        <w:r>
          <w:rPr>
            <w:noProof/>
            <w:webHidden/>
          </w:rPr>
        </w:r>
        <w:r>
          <w:rPr>
            <w:noProof/>
            <w:webHidden/>
          </w:rPr>
          <w:fldChar w:fldCharType="separate"/>
        </w:r>
        <w:r w:rsidR="000B0F48">
          <w:rPr>
            <w:noProof/>
            <w:webHidden/>
          </w:rPr>
          <w:t>34</w:t>
        </w:r>
        <w:r>
          <w:rPr>
            <w:noProof/>
            <w:webHidden/>
          </w:rPr>
          <w:fldChar w:fldCharType="end"/>
        </w:r>
      </w:hyperlink>
    </w:p>
    <w:p w14:paraId="78D53580" w14:textId="7F89C1D7" w:rsidR="00B70262" w:rsidRDefault="00B70262">
      <w:pPr>
        <w:pStyle w:val="TOC1"/>
        <w:rPr>
          <w:rFonts w:asciiTheme="minorHAnsi" w:eastAsiaTheme="minorEastAsia" w:hAnsiTheme="minorHAnsi"/>
          <w:noProof/>
          <w:kern w:val="2"/>
          <w:sz w:val="22"/>
          <w:lang w:eastAsia="en-AU"/>
          <w14:ligatures w14:val="standardContextual"/>
        </w:rPr>
      </w:pPr>
      <w:hyperlink w:anchor="_Toc175927685" w:history="1">
        <w:r w:rsidRPr="00E01E55">
          <w:rPr>
            <w:rStyle w:val="Hyperlink"/>
            <w:noProof/>
          </w:rPr>
          <w:t>12.</w:t>
        </w:r>
        <w:r>
          <w:rPr>
            <w:rFonts w:asciiTheme="minorHAnsi" w:eastAsiaTheme="minorEastAsia" w:hAnsiTheme="minorHAnsi"/>
            <w:noProof/>
            <w:kern w:val="2"/>
            <w:sz w:val="22"/>
            <w:lang w:eastAsia="en-AU"/>
            <w14:ligatures w14:val="standardContextual"/>
          </w:rPr>
          <w:tab/>
        </w:r>
        <w:r w:rsidRPr="00E01E55">
          <w:rPr>
            <w:rStyle w:val="Hyperlink"/>
            <w:noProof/>
          </w:rPr>
          <w:t>At an office shop</w:t>
        </w:r>
        <w:r>
          <w:rPr>
            <w:noProof/>
            <w:webHidden/>
          </w:rPr>
          <w:tab/>
        </w:r>
        <w:r>
          <w:rPr>
            <w:noProof/>
            <w:webHidden/>
          </w:rPr>
          <w:fldChar w:fldCharType="begin"/>
        </w:r>
        <w:r>
          <w:rPr>
            <w:noProof/>
            <w:webHidden/>
          </w:rPr>
          <w:instrText xml:space="preserve"> PAGEREF _Toc175927685 \h </w:instrText>
        </w:r>
        <w:r>
          <w:rPr>
            <w:noProof/>
            <w:webHidden/>
          </w:rPr>
        </w:r>
        <w:r>
          <w:rPr>
            <w:noProof/>
            <w:webHidden/>
          </w:rPr>
          <w:fldChar w:fldCharType="separate"/>
        </w:r>
        <w:r w:rsidR="000B0F48">
          <w:rPr>
            <w:noProof/>
            <w:webHidden/>
          </w:rPr>
          <w:t>38</w:t>
        </w:r>
        <w:r>
          <w:rPr>
            <w:noProof/>
            <w:webHidden/>
          </w:rPr>
          <w:fldChar w:fldCharType="end"/>
        </w:r>
      </w:hyperlink>
    </w:p>
    <w:p w14:paraId="2672636A" w14:textId="06676A48" w:rsidR="00B70262" w:rsidRDefault="00B70262">
      <w:pPr>
        <w:pStyle w:val="TOC1"/>
        <w:rPr>
          <w:rFonts w:asciiTheme="minorHAnsi" w:eastAsiaTheme="minorEastAsia" w:hAnsiTheme="minorHAnsi"/>
          <w:noProof/>
          <w:kern w:val="2"/>
          <w:sz w:val="22"/>
          <w:lang w:eastAsia="en-AU"/>
          <w14:ligatures w14:val="standardContextual"/>
        </w:rPr>
      </w:pPr>
      <w:hyperlink w:anchor="_Toc175927686" w:history="1">
        <w:r w:rsidRPr="00E01E55">
          <w:rPr>
            <w:rStyle w:val="Hyperlink"/>
            <w:noProof/>
          </w:rPr>
          <w:t>13.</w:t>
        </w:r>
        <w:r>
          <w:rPr>
            <w:rFonts w:asciiTheme="minorHAnsi" w:eastAsiaTheme="minorEastAsia" w:hAnsiTheme="minorHAnsi"/>
            <w:noProof/>
            <w:kern w:val="2"/>
            <w:sz w:val="22"/>
            <w:lang w:eastAsia="en-AU"/>
            <w14:ligatures w14:val="standardContextual"/>
          </w:rPr>
          <w:tab/>
        </w:r>
        <w:r w:rsidRPr="00E01E55">
          <w:rPr>
            <w:rStyle w:val="Hyperlink"/>
            <w:noProof/>
          </w:rPr>
          <w:t>Let’s go out.</w:t>
        </w:r>
        <w:r>
          <w:rPr>
            <w:noProof/>
            <w:webHidden/>
          </w:rPr>
          <w:tab/>
        </w:r>
        <w:r>
          <w:rPr>
            <w:noProof/>
            <w:webHidden/>
          </w:rPr>
          <w:fldChar w:fldCharType="begin"/>
        </w:r>
        <w:r>
          <w:rPr>
            <w:noProof/>
            <w:webHidden/>
          </w:rPr>
          <w:instrText xml:space="preserve"> PAGEREF _Toc175927686 \h </w:instrText>
        </w:r>
        <w:r>
          <w:rPr>
            <w:noProof/>
            <w:webHidden/>
          </w:rPr>
        </w:r>
        <w:r>
          <w:rPr>
            <w:noProof/>
            <w:webHidden/>
          </w:rPr>
          <w:fldChar w:fldCharType="separate"/>
        </w:r>
        <w:r w:rsidR="000B0F48">
          <w:rPr>
            <w:noProof/>
            <w:webHidden/>
          </w:rPr>
          <w:t>42</w:t>
        </w:r>
        <w:r>
          <w:rPr>
            <w:noProof/>
            <w:webHidden/>
          </w:rPr>
          <w:fldChar w:fldCharType="end"/>
        </w:r>
      </w:hyperlink>
    </w:p>
    <w:p w14:paraId="39695EA0" w14:textId="0D5CB35A" w:rsidR="00392DA2" w:rsidRDefault="00392DA2" w:rsidP="00C36A19">
      <w:r>
        <w:fldChar w:fldCharType="end"/>
      </w:r>
    </w:p>
    <w:p w14:paraId="04B501FE" w14:textId="77777777" w:rsidR="00EF2580" w:rsidRPr="00EF2580" w:rsidRDefault="00EF2580" w:rsidP="00EF2580"/>
    <w:p w14:paraId="18223A87" w14:textId="77777777" w:rsidR="00EF2580" w:rsidRDefault="00EF2580" w:rsidP="00EF2580"/>
    <w:p w14:paraId="5A5E5A7C" w14:textId="77777777" w:rsidR="00EF2580" w:rsidRDefault="00EF2580" w:rsidP="00EF2580"/>
    <w:p w14:paraId="4FB2A5F5" w14:textId="14BBC338" w:rsidR="00EF2580" w:rsidRPr="00EF2580" w:rsidRDefault="00EF2580" w:rsidP="00EF2580">
      <w:pPr>
        <w:tabs>
          <w:tab w:val="left" w:pos="7363"/>
        </w:tabs>
      </w:pPr>
      <w:r>
        <w:tab/>
      </w:r>
    </w:p>
    <w:p w14:paraId="5812BDC9" w14:textId="6D9EF8C1" w:rsidR="004918B2" w:rsidRPr="00F129DF" w:rsidRDefault="009A2E51" w:rsidP="00DE0AE4">
      <w:pPr>
        <w:pStyle w:val="Heading1"/>
      </w:pPr>
      <w:bookmarkStart w:id="7" w:name="_Toc175927674"/>
      <w:r w:rsidRPr="00271008">
        <w:lastRenderedPageBreak/>
        <w:t>Instructions</w:t>
      </w:r>
      <w:bookmarkEnd w:id="7"/>
    </w:p>
    <w:tbl>
      <w:tblPr>
        <w:tblStyle w:val="TableGrid"/>
        <w:tblW w:w="0" w:type="auto"/>
        <w:tblLook w:val="04A0" w:firstRow="1" w:lastRow="0" w:firstColumn="1" w:lastColumn="0" w:noHBand="0" w:noVBand="1"/>
      </w:tblPr>
      <w:tblGrid>
        <w:gridCol w:w="10082"/>
      </w:tblGrid>
      <w:tr w:rsidR="00C30A3D" w14:paraId="461E2CD5" w14:textId="77777777" w:rsidTr="008D40AC">
        <w:trPr>
          <w:trHeight w:hRule="exact" w:val="1587"/>
        </w:trPr>
        <w:tc>
          <w:tcPr>
            <w:tcW w:w="10082" w:type="dxa"/>
            <w:tcBorders>
              <w:top w:val="nil"/>
              <w:left w:val="nil"/>
              <w:bottom w:val="nil"/>
              <w:right w:val="nil"/>
            </w:tcBorders>
            <w:vAlign w:val="center"/>
          </w:tcPr>
          <w:p w14:paraId="5B43764C" w14:textId="2458CC5D" w:rsidR="00C30A3D" w:rsidRDefault="00C205C1" w:rsidP="00D3768A">
            <w:pPr>
              <w:spacing w:line="276" w:lineRule="auto"/>
              <w:rPr>
                <w:rFonts w:ascii="Comic Sans MS" w:hAnsi="Comic Sans MS" w:cstheme="majorHAnsi"/>
                <w:b/>
                <w:bCs/>
                <w:sz w:val="32"/>
                <w:szCs w:val="32"/>
              </w:rPr>
            </w:pPr>
            <w:r w:rsidRPr="00E76496">
              <w:rPr>
                <w:rFonts w:ascii="Comic Sans MS" w:eastAsia="Times New Roman" w:hAnsi="Comic Sans MS" w:cs="Times New Roman"/>
                <w:b/>
                <w:bCs/>
                <w:noProof/>
                <w:sz w:val="32"/>
                <w:szCs w:val="28"/>
                <w:lang w:eastAsia="en-AU"/>
              </w:rPr>
              <mc:AlternateContent>
                <mc:Choice Requires="wpg">
                  <w:drawing>
                    <wp:anchor distT="0" distB="0" distL="114300" distR="114300" simplePos="0" relativeHeight="253539012" behindDoc="0" locked="0" layoutInCell="1" allowOverlap="1" wp14:anchorId="7E16A0EB" wp14:editId="35A4B24F">
                      <wp:simplePos x="0" y="0"/>
                      <wp:positionH relativeFrom="column">
                        <wp:posOffset>-46355</wp:posOffset>
                      </wp:positionH>
                      <wp:positionV relativeFrom="paragraph">
                        <wp:posOffset>9525</wp:posOffset>
                      </wp:positionV>
                      <wp:extent cx="1276350" cy="716280"/>
                      <wp:effectExtent l="19050" t="0" r="0" b="7620"/>
                      <wp:wrapNone/>
                      <wp:docPr id="751067430" name="Group 119"/>
                      <wp:cNvGraphicFramePr/>
                      <a:graphic xmlns:a="http://schemas.openxmlformats.org/drawingml/2006/main">
                        <a:graphicData uri="http://schemas.microsoft.com/office/word/2010/wordprocessingGroup">
                          <wpg:wgp>
                            <wpg:cNvGrpSpPr/>
                            <wpg:grpSpPr>
                              <a:xfrm>
                                <a:off x="0" y="0"/>
                                <a:ext cx="1276350" cy="716280"/>
                                <a:chOff x="0" y="0"/>
                                <a:chExt cx="1276350" cy="716280"/>
                              </a:xfrm>
                            </wpg:grpSpPr>
                            <pic:pic xmlns:pic="http://schemas.openxmlformats.org/drawingml/2006/picture">
                              <pic:nvPicPr>
                                <pic:cNvPr id="1196251497"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72390"/>
                                  <a:ext cx="560705" cy="561975"/>
                                </a:xfrm>
                                <a:prstGeom prst="rect">
                                  <a:avLst/>
                                </a:prstGeom>
                                <a:ln w="9525">
                                  <a:solidFill>
                                    <a:sysClr val="window" lastClr="FFFFFF">
                                      <a:lumMod val="65000"/>
                                    </a:sysClr>
                                  </a:solidFill>
                                </a:ln>
                              </pic:spPr>
                            </pic:pic>
                            <pic:pic xmlns:pic="http://schemas.openxmlformats.org/drawingml/2006/picture">
                              <pic:nvPicPr>
                                <pic:cNvPr id="1756142731"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575310" y="0"/>
                                  <a:ext cx="701040" cy="716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E69279F" id="Group 119" o:spid="_x0000_s1026" style="position:absolute;margin-left:-3.65pt;margin-top:.75pt;width:100.5pt;height:56.4pt;z-index:253539012;mso-width-relative:margin;mso-height-relative:margin" coordsize="12763,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top:723;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" stroked="t" strokecolor="#a6a6a6">
                        <v:imagedata r:id="rId28" o:title=""/>
                        <v:path arrowok="t"/>
                      </v:shape>
                      <v:shape id="Picture 18" o:spid="_x0000_s1028" type="#_x0000_t75" style="position:absolute;left:5753;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">
                        <v:imagedata r:id="rId29" o:title=""/>
                      </v:shape>
                    </v:group>
                  </w:pict>
                </mc:Fallback>
              </mc:AlternateContent>
            </w:r>
            <w:r w:rsidR="008D40AC" w:rsidRPr="007246CF">
              <w:rPr>
                <w:b/>
                <w:bCs/>
                <w:noProof/>
                <w:szCs w:val="28"/>
                <w:highlight w:val="yellow"/>
              </w:rPr>
              <mc:AlternateContent>
                <mc:Choice Requires="wps">
                  <w:drawing>
                    <wp:anchor distT="0" distB="0" distL="114300" distR="114300" simplePos="0" relativeHeight="254800580" behindDoc="0" locked="0" layoutInCell="1" allowOverlap="1" wp14:anchorId="1FE4BA4D" wp14:editId="4487E552">
                      <wp:simplePos x="0" y="0"/>
                      <wp:positionH relativeFrom="margin">
                        <wp:posOffset>-38735</wp:posOffset>
                      </wp:positionH>
                      <wp:positionV relativeFrom="paragraph">
                        <wp:posOffset>899795</wp:posOffset>
                      </wp:positionV>
                      <wp:extent cx="1066800" cy="0"/>
                      <wp:effectExtent l="0" t="76200" r="19050" b="76200"/>
                      <wp:wrapNone/>
                      <wp:docPr id="438959649" name="Straight Arrow Connector 438959649"/>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DA80CC9" id="_x0000_t32" coordsize="21600,21600" o:spt="32" o:oned="t" path="m,l21600,21600e" filled="f">
                      <v:path arrowok="t" fillok="f" o:connecttype="none"/>
                      <o:lock v:ext="edit" shapetype="t"/>
                    </v:shapetype>
                    <v:shape id="Straight Arrow Connector 438959649" o:spid="_x0000_s1026" type="#_x0000_t32" style="position:absolute;margin-left:-3.05pt;margin-top:70.85pt;width:84pt;height:0;flip:y;z-index:2548005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" strokecolor="#4472c4" strokeweight="2.25pt">
                      <v:stroke endarrow="block" joinstyle="miter"/>
                      <w10:wrap anchorx="margin"/>
                    </v:shape>
                  </w:pict>
                </mc:Fallback>
              </mc:AlternateContent>
            </w:r>
          </w:p>
        </w:tc>
      </w:tr>
    </w:tbl>
    <w:tbl>
      <w:tblPr>
        <w:tblStyle w:val="TableGrid"/>
        <w:tblpPr w:leftFromText="180" w:rightFromText="180" w:vertAnchor="text" w:horzAnchor="margin" w:tblpY="21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none" w:sz="0" w:space="0" w:color="auto"/>
        </w:tblBorders>
        <w:tblLook w:val="04A0" w:firstRow="1" w:lastRow="0" w:firstColumn="1" w:lastColumn="0" w:noHBand="0" w:noVBand="1"/>
      </w:tblPr>
      <w:tblGrid>
        <w:gridCol w:w="637"/>
        <w:gridCol w:w="1866"/>
        <w:gridCol w:w="2433"/>
        <w:gridCol w:w="910"/>
        <w:gridCol w:w="2271"/>
        <w:gridCol w:w="1806"/>
      </w:tblGrid>
      <w:tr w:rsidR="008D40AC" w:rsidRPr="0085156A" w14:paraId="4D17C3B7" w14:textId="77777777" w:rsidTr="008D40AC">
        <w:trPr>
          <w:trHeight w:hRule="exact" w:val="1984"/>
        </w:trPr>
        <w:tc>
          <w:tcPr>
            <w:tcW w:w="637" w:type="dxa"/>
          </w:tcPr>
          <w:p w14:paraId="484FB119"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3449DCEE" w14:textId="77777777" w:rsidR="008D40AC" w:rsidRPr="0085156A" w:rsidRDefault="008D40AC" w:rsidP="008D40AC">
            <w:pPr>
              <w:rPr>
                <w:sz w:val="36"/>
                <w:szCs w:val="36"/>
              </w:rPr>
            </w:pPr>
            <w:r w:rsidRPr="0085156A">
              <w:rPr>
                <w:noProof/>
                <w:sz w:val="36"/>
                <w:szCs w:val="36"/>
              </w:rPr>
              <w:drawing>
                <wp:anchor distT="0" distB="0" distL="114300" distR="114300" simplePos="0" relativeHeight="254804676" behindDoc="0" locked="0" layoutInCell="1" allowOverlap="1" wp14:anchorId="599CA02F" wp14:editId="61460015">
                  <wp:simplePos x="0" y="0"/>
                  <wp:positionH relativeFrom="margin">
                    <wp:posOffset>-22225</wp:posOffset>
                  </wp:positionH>
                  <wp:positionV relativeFrom="margin">
                    <wp:posOffset>256540</wp:posOffset>
                  </wp:positionV>
                  <wp:extent cx="862330" cy="863600"/>
                  <wp:effectExtent l="19050" t="19050" r="13970" b="12700"/>
                  <wp:wrapSquare wrapText="bothSides"/>
                  <wp:docPr id="19560380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38047" name="Picture 195603804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62330" cy="86360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2433" w:type="dxa"/>
            <w:vAlign w:val="center"/>
          </w:tcPr>
          <w:p w14:paraId="10AD6FEE" w14:textId="77777777" w:rsidR="008D40AC" w:rsidRPr="0085156A" w:rsidRDefault="008D40AC" w:rsidP="008D40AC">
            <w:pPr>
              <w:rPr>
                <w:sz w:val="36"/>
                <w:szCs w:val="36"/>
              </w:rPr>
            </w:pPr>
            <w:r w:rsidRPr="0085156A">
              <w:rPr>
                <w:sz w:val="36"/>
                <w:szCs w:val="36"/>
              </w:rPr>
              <w:t>listen</w:t>
            </w:r>
          </w:p>
        </w:tc>
        <w:tc>
          <w:tcPr>
            <w:tcW w:w="910" w:type="dxa"/>
          </w:tcPr>
          <w:p w14:paraId="68ABAC4A"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1CFD80E1" w14:textId="77777777" w:rsidR="008D40AC" w:rsidRPr="0085156A" w:rsidRDefault="008D40AC" w:rsidP="008D40AC">
            <w:pPr>
              <w:rPr>
                <w:sz w:val="36"/>
                <w:szCs w:val="36"/>
              </w:rPr>
            </w:pPr>
            <w:r w:rsidRPr="0085156A">
              <w:rPr>
                <w:noProof/>
                <w:sz w:val="36"/>
                <w:szCs w:val="36"/>
              </w:rPr>
              <w:drawing>
                <wp:anchor distT="0" distB="0" distL="114300" distR="114300" simplePos="0" relativeHeight="254805700" behindDoc="0" locked="0" layoutInCell="1" allowOverlap="1" wp14:anchorId="471B6B7C" wp14:editId="01F75216">
                  <wp:simplePos x="0" y="0"/>
                  <wp:positionH relativeFrom="column">
                    <wp:posOffset>19050</wp:posOffset>
                  </wp:positionH>
                  <wp:positionV relativeFrom="paragraph">
                    <wp:posOffset>125730</wp:posOffset>
                  </wp:positionV>
                  <wp:extent cx="864000" cy="864000"/>
                  <wp:effectExtent l="19050" t="19050" r="12700" b="12700"/>
                  <wp:wrapSquare wrapText="bothSides"/>
                  <wp:docPr id="12787073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a:ln w="9525">
                            <a:solidFill>
                              <a:schemeClr val="bg1">
                                <a:lumMod val="65000"/>
                              </a:schemeClr>
                            </a:solidFill>
                          </a:ln>
                        </pic:spPr>
                      </pic:pic>
                    </a:graphicData>
                  </a:graphic>
                </wp:anchor>
              </w:drawing>
            </w:r>
          </w:p>
        </w:tc>
        <w:tc>
          <w:tcPr>
            <w:tcW w:w="1806" w:type="dxa"/>
            <w:vAlign w:val="center"/>
          </w:tcPr>
          <w:p w14:paraId="44460417" w14:textId="77777777" w:rsidR="008D40AC" w:rsidRPr="0085156A" w:rsidRDefault="008D40AC" w:rsidP="008D40AC">
            <w:pPr>
              <w:spacing w:line="276" w:lineRule="auto"/>
              <w:rPr>
                <w:rFonts w:cstheme="majorHAnsi"/>
                <w:sz w:val="36"/>
                <w:szCs w:val="36"/>
              </w:rPr>
            </w:pPr>
            <w:r w:rsidRPr="0085156A">
              <w:rPr>
                <w:sz w:val="36"/>
                <w:szCs w:val="36"/>
              </w:rPr>
              <w:t>say</w:t>
            </w:r>
          </w:p>
        </w:tc>
      </w:tr>
      <w:tr w:rsidR="008D40AC" w:rsidRPr="0085156A" w14:paraId="64131EE4" w14:textId="77777777" w:rsidTr="008D40AC">
        <w:trPr>
          <w:trHeight w:hRule="exact" w:val="1984"/>
        </w:trPr>
        <w:tc>
          <w:tcPr>
            <w:tcW w:w="637" w:type="dxa"/>
          </w:tcPr>
          <w:p w14:paraId="23BC29C2"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049ACEFF" w14:textId="77777777" w:rsidR="008D40AC" w:rsidRPr="0085156A" w:rsidRDefault="008D40AC" w:rsidP="008D40AC">
            <w:pPr>
              <w:pStyle w:val="ListParagraph"/>
              <w:ind w:left="754"/>
              <w:rPr>
                <w:noProof/>
                <w:sz w:val="36"/>
                <w:szCs w:val="36"/>
                <w:lang w:eastAsia="en-AU"/>
              </w:rPr>
            </w:pPr>
            <w:r w:rsidRPr="0085156A">
              <w:rPr>
                <w:b/>
                <w:bCs/>
                <w:noProof/>
                <w:sz w:val="36"/>
                <w:szCs w:val="36"/>
              </w:rPr>
              <w:drawing>
                <wp:anchor distT="0" distB="0" distL="114300" distR="114300" simplePos="0" relativeHeight="254812868" behindDoc="0" locked="0" layoutInCell="1" allowOverlap="1" wp14:anchorId="0814C7E6" wp14:editId="204574FC">
                  <wp:simplePos x="0" y="0"/>
                  <wp:positionH relativeFrom="column">
                    <wp:posOffset>-58420</wp:posOffset>
                  </wp:positionH>
                  <wp:positionV relativeFrom="paragraph">
                    <wp:posOffset>26035</wp:posOffset>
                  </wp:positionV>
                  <wp:extent cx="848360" cy="842010"/>
                  <wp:effectExtent l="19050" t="19050" r="27940" b="15240"/>
                  <wp:wrapNone/>
                  <wp:docPr id="18792171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48360" cy="84201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2433" w:type="dxa"/>
            <w:vAlign w:val="center"/>
          </w:tcPr>
          <w:p w14:paraId="4203C61B" w14:textId="77777777" w:rsidR="008D40AC" w:rsidRPr="0085156A" w:rsidRDefault="008D40AC" w:rsidP="008D40AC">
            <w:pPr>
              <w:ind w:left="34"/>
              <w:rPr>
                <w:sz w:val="36"/>
                <w:szCs w:val="36"/>
              </w:rPr>
            </w:pPr>
            <w:r w:rsidRPr="0085156A">
              <w:rPr>
                <w:sz w:val="36"/>
                <w:szCs w:val="36"/>
              </w:rPr>
              <w:t>read</w:t>
            </w:r>
          </w:p>
        </w:tc>
        <w:tc>
          <w:tcPr>
            <w:tcW w:w="910" w:type="dxa"/>
          </w:tcPr>
          <w:p w14:paraId="25D3DFDD"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4C3FE3E5" w14:textId="77777777" w:rsidR="008D40AC" w:rsidRPr="0085156A" w:rsidRDefault="008D40AC" w:rsidP="008D40AC">
            <w:pPr>
              <w:pStyle w:val="ListParagraph"/>
              <w:ind w:left="754"/>
              <w:rPr>
                <w:noProof/>
                <w:sz w:val="36"/>
                <w:szCs w:val="36"/>
              </w:rPr>
            </w:pPr>
            <w:r w:rsidRPr="0085156A">
              <w:rPr>
                <w:noProof/>
                <w:sz w:val="36"/>
                <w:szCs w:val="36"/>
              </w:rPr>
              <w:drawing>
                <wp:anchor distT="0" distB="0" distL="114300" distR="114300" simplePos="0" relativeHeight="254809796" behindDoc="0" locked="0" layoutInCell="1" allowOverlap="1" wp14:anchorId="23A5BB62" wp14:editId="28127303">
                  <wp:simplePos x="0" y="0"/>
                  <wp:positionH relativeFrom="column">
                    <wp:posOffset>-26670</wp:posOffset>
                  </wp:positionH>
                  <wp:positionV relativeFrom="paragraph">
                    <wp:posOffset>12065</wp:posOffset>
                  </wp:positionV>
                  <wp:extent cx="863600" cy="863600"/>
                  <wp:effectExtent l="19050" t="19050" r="12700" b="12700"/>
                  <wp:wrapNone/>
                  <wp:docPr id="1506362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1806" w:type="dxa"/>
            <w:vAlign w:val="center"/>
          </w:tcPr>
          <w:p w14:paraId="4A16B463" w14:textId="77777777" w:rsidR="008D40AC" w:rsidRPr="0085156A" w:rsidRDefault="008D40AC" w:rsidP="008D40AC">
            <w:pPr>
              <w:ind w:left="34"/>
              <w:rPr>
                <w:sz w:val="36"/>
                <w:szCs w:val="36"/>
              </w:rPr>
            </w:pPr>
            <w:r w:rsidRPr="0085156A">
              <w:rPr>
                <w:sz w:val="36"/>
                <w:szCs w:val="36"/>
              </w:rPr>
              <w:t>write</w:t>
            </w:r>
          </w:p>
        </w:tc>
      </w:tr>
      <w:tr w:rsidR="008D40AC" w:rsidRPr="0085156A" w14:paraId="6112E30E" w14:textId="77777777" w:rsidTr="008D40AC">
        <w:trPr>
          <w:trHeight w:hRule="exact" w:val="1984"/>
        </w:trPr>
        <w:tc>
          <w:tcPr>
            <w:tcW w:w="637" w:type="dxa"/>
          </w:tcPr>
          <w:p w14:paraId="4C95045E"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0BD56770" w14:textId="77777777" w:rsidR="008D40AC" w:rsidRPr="0085156A" w:rsidRDefault="008D40AC" w:rsidP="008D40AC">
            <w:pPr>
              <w:pStyle w:val="ListParagraph"/>
              <w:ind w:left="754"/>
              <w:rPr>
                <w:noProof/>
                <w:sz w:val="36"/>
                <w:szCs w:val="36"/>
              </w:rPr>
            </w:pPr>
            <w:r w:rsidRPr="0085156A">
              <w:rPr>
                <w:noProof/>
                <w:sz w:val="36"/>
                <w:szCs w:val="36"/>
                <w:lang w:eastAsia="en-AU"/>
              </w:rPr>
              <w:drawing>
                <wp:anchor distT="0" distB="0" distL="114300" distR="114300" simplePos="0" relativeHeight="254811844" behindDoc="0" locked="0" layoutInCell="1" allowOverlap="1" wp14:anchorId="66D2F219" wp14:editId="459E8D86">
                  <wp:simplePos x="0" y="0"/>
                  <wp:positionH relativeFrom="column">
                    <wp:posOffset>-49530</wp:posOffset>
                  </wp:positionH>
                  <wp:positionV relativeFrom="paragraph">
                    <wp:posOffset>-5715</wp:posOffset>
                  </wp:positionV>
                  <wp:extent cx="1038225" cy="855980"/>
                  <wp:effectExtent l="19050" t="19050" r="28575" b="20320"/>
                  <wp:wrapNone/>
                  <wp:docPr id="20922025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038225" cy="85598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2433" w:type="dxa"/>
            <w:vAlign w:val="center"/>
          </w:tcPr>
          <w:p w14:paraId="14EDECA3" w14:textId="77777777" w:rsidR="008D40AC" w:rsidRPr="0085156A" w:rsidRDefault="008D40AC" w:rsidP="008D40AC">
            <w:pPr>
              <w:ind w:left="34"/>
              <w:rPr>
                <w:noProof/>
                <w:sz w:val="36"/>
                <w:szCs w:val="36"/>
              </w:rPr>
            </w:pPr>
            <w:r w:rsidRPr="0085156A">
              <w:rPr>
                <w:sz w:val="36"/>
                <w:szCs w:val="36"/>
              </w:rPr>
              <w:t>ask</w:t>
            </w:r>
          </w:p>
        </w:tc>
        <w:tc>
          <w:tcPr>
            <w:tcW w:w="910" w:type="dxa"/>
          </w:tcPr>
          <w:p w14:paraId="069BDE7E"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24B340DF" w14:textId="77777777" w:rsidR="008D40AC" w:rsidRPr="0085156A" w:rsidRDefault="008D40AC" w:rsidP="008D40AC">
            <w:pPr>
              <w:pStyle w:val="ListParagraph"/>
              <w:ind w:left="754"/>
              <w:rPr>
                <w:noProof/>
                <w:sz w:val="36"/>
                <w:szCs w:val="36"/>
              </w:rPr>
            </w:pPr>
            <w:r w:rsidRPr="0085156A">
              <w:rPr>
                <w:noProof/>
                <w:sz w:val="36"/>
                <w:szCs w:val="36"/>
              </w:rPr>
              <w:drawing>
                <wp:anchor distT="0" distB="0" distL="114300" distR="114300" simplePos="0" relativeHeight="254803652" behindDoc="0" locked="0" layoutInCell="1" allowOverlap="1" wp14:anchorId="6EA82724" wp14:editId="43F28BA3">
                  <wp:simplePos x="0" y="0"/>
                  <wp:positionH relativeFrom="margin">
                    <wp:posOffset>24765</wp:posOffset>
                  </wp:positionH>
                  <wp:positionV relativeFrom="margin">
                    <wp:posOffset>20320</wp:posOffset>
                  </wp:positionV>
                  <wp:extent cx="863600" cy="863600"/>
                  <wp:effectExtent l="19050" t="19050" r="12700" b="12700"/>
                  <wp:wrapSquare wrapText="bothSides"/>
                  <wp:docPr id="2018550603"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0BCC6E3A" w14:textId="77777777" w:rsidR="008D40AC" w:rsidRPr="0085156A" w:rsidRDefault="008D40AC" w:rsidP="008D40AC">
            <w:pPr>
              <w:pStyle w:val="ListParagraph"/>
              <w:ind w:left="754"/>
              <w:rPr>
                <w:noProof/>
                <w:sz w:val="36"/>
                <w:szCs w:val="36"/>
              </w:rPr>
            </w:pPr>
          </w:p>
        </w:tc>
        <w:tc>
          <w:tcPr>
            <w:tcW w:w="1806" w:type="dxa"/>
            <w:vAlign w:val="center"/>
          </w:tcPr>
          <w:p w14:paraId="3CAD57ED" w14:textId="77777777" w:rsidR="008D40AC" w:rsidRPr="0085156A" w:rsidRDefault="008D40AC" w:rsidP="008D40AC">
            <w:pPr>
              <w:ind w:left="34"/>
              <w:rPr>
                <w:noProof/>
                <w:sz w:val="36"/>
                <w:szCs w:val="36"/>
              </w:rPr>
            </w:pPr>
            <w:r w:rsidRPr="0085156A">
              <w:rPr>
                <w:sz w:val="36"/>
                <w:szCs w:val="36"/>
              </w:rPr>
              <w:t>copy</w:t>
            </w:r>
            <w:r w:rsidRPr="0085156A">
              <w:rPr>
                <w:sz w:val="36"/>
                <w:szCs w:val="36"/>
              </w:rPr>
              <w:tab/>
            </w:r>
          </w:p>
        </w:tc>
      </w:tr>
      <w:tr w:rsidR="008D40AC" w:rsidRPr="0085156A" w14:paraId="4E7DB665" w14:textId="77777777" w:rsidTr="008D40AC">
        <w:trPr>
          <w:trHeight w:hRule="exact" w:val="1984"/>
        </w:trPr>
        <w:tc>
          <w:tcPr>
            <w:tcW w:w="637" w:type="dxa"/>
          </w:tcPr>
          <w:p w14:paraId="2C9D86A0"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3242693D" w14:textId="77777777" w:rsidR="008D40AC" w:rsidRPr="0085156A" w:rsidRDefault="008D40AC" w:rsidP="008D40AC">
            <w:pPr>
              <w:pStyle w:val="ListParagraph"/>
              <w:ind w:left="754"/>
              <w:rPr>
                <w:b/>
                <w:bCs/>
                <w:noProof/>
                <w:color w:val="000000" w:themeColor="text1"/>
                <w:sz w:val="36"/>
                <w:szCs w:val="36"/>
              </w:rPr>
            </w:pPr>
            <w:r w:rsidRPr="0085156A">
              <w:rPr>
                <w:b/>
                <w:bCs/>
                <w:noProof/>
                <w:sz w:val="36"/>
                <w:szCs w:val="36"/>
              </w:rPr>
              <w:drawing>
                <wp:anchor distT="0" distB="0" distL="114300" distR="114300" simplePos="0" relativeHeight="254813892" behindDoc="0" locked="0" layoutInCell="1" allowOverlap="1" wp14:anchorId="4AE3B3EC" wp14:editId="1C7A380F">
                  <wp:simplePos x="0" y="0"/>
                  <wp:positionH relativeFrom="column">
                    <wp:posOffset>-113030</wp:posOffset>
                  </wp:positionH>
                  <wp:positionV relativeFrom="paragraph">
                    <wp:posOffset>33020</wp:posOffset>
                  </wp:positionV>
                  <wp:extent cx="1135380" cy="869315"/>
                  <wp:effectExtent l="0" t="0" r="7620" b="6985"/>
                  <wp:wrapNone/>
                  <wp:docPr id="20555563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135380" cy="869315"/>
                          </a:xfrm>
                          <a:prstGeom prst="rect">
                            <a:avLst/>
                          </a:prstGeom>
                        </pic:spPr>
                      </pic:pic>
                    </a:graphicData>
                  </a:graphic>
                  <wp14:sizeRelH relativeFrom="margin">
                    <wp14:pctWidth>0</wp14:pctWidth>
                  </wp14:sizeRelH>
                  <wp14:sizeRelV relativeFrom="margin">
                    <wp14:pctHeight>0</wp14:pctHeight>
                  </wp14:sizeRelV>
                </wp:anchor>
              </w:drawing>
            </w:r>
          </w:p>
          <w:p w14:paraId="38CC1D15" w14:textId="77777777" w:rsidR="008D40AC" w:rsidRPr="0085156A" w:rsidRDefault="008D40AC" w:rsidP="008D40AC">
            <w:pPr>
              <w:pStyle w:val="ListParagraph"/>
              <w:ind w:left="754"/>
              <w:rPr>
                <w:noProof/>
                <w:sz w:val="36"/>
                <w:szCs w:val="36"/>
              </w:rPr>
            </w:pPr>
          </w:p>
        </w:tc>
        <w:tc>
          <w:tcPr>
            <w:tcW w:w="2433" w:type="dxa"/>
            <w:vAlign w:val="center"/>
          </w:tcPr>
          <w:p w14:paraId="098472E4" w14:textId="77777777" w:rsidR="008D40AC" w:rsidRPr="0085156A" w:rsidRDefault="008D40AC" w:rsidP="008D40AC">
            <w:pPr>
              <w:rPr>
                <w:noProof/>
                <w:sz w:val="36"/>
                <w:szCs w:val="36"/>
              </w:rPr>
            </w:pPr>
            <w:r w:rsidRPr="0085156A">
              <w:rPr>
                <w:sz w:val="36"/>
                <w:szCs w:val="36"/>
              </w:rPr>
              <w:t>match</w:t>
            </w:r>
          </w:p>
        </w:tc>
        <w:tc>
          <w:tcPr>
            <w:tcW w:w="910" w:type="dxa"/>
          </w:tcPr>
          <w:p w14:paraId="39385A83"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41F52A95" w14:textId="77777777" w:rsidR="008D40AC" w:rsidRPr="0085156A" w:rsidRDefault="008D40AC" w:rsidP="008D40AC">
            <w:pPr>
              <w:ind w:left="34"/>
              <w:rPr>
                <w:noProof/>
                <w:sz w:val="36"/>
                <w:szCs w:val="36"/>
              </w:rPr>
            </w:pPr>
            <w:r w:rsidRPr="0085156A">
              <w:rPr>
                <w:noProof/>
                <w:sz w:val="36"/>
                <w:szCs w:val="36"/>
              </w:rPr>
              <w:drawing>
                <wp:anchor distT="0" distB="0" distL="114300" distR="114300" simplePos="0" relativeHeight="254806724" behindDoc="0" locked="0" layoutInCell="1" allowOverlap="1" wp14:anchorId="17C54A54" wp14:editId="06C138CF">
                  <wp:simplePos x="0" y="0"/>
                  <wp:positionH relativeFrom="column">
                    <wp:posOffset>38100</wp:posOffset>
                  </wp:positionH>
                  <wp:positionV relativeFrom="paragraph">
                    <wp:posOffset>123190</wp:posOffset>
                  </wp:positionV>
                  <wp:extent cx="862521" cy="864000"/>
                  <wp:effectExtent l="19050" t="19050" r="13970" b="12700"/>
                  <wp:wrapSquare wrapText="bothSides"/>
                  <wp:docPr id="535126460" name="Picture 10"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26460" name="Picture 10" descr="A pencil drawing on a white backgroun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862521" cy="864000"/>
                          </a:xfrm>
                          <a:prstGeom prst="rect">
                            <a:avLst/>
                          </a:prstGeom>
                          <a:ln w="9525">
                            <a:solidFill>
                              <a:schemeClr val="bg1">
                                <a:lumMod val="65000"/>
                              </a:schemeClr>
                            </a:solidFill>
                          </a:ln>
                        </pic:spPr>
                      </pic:pic>
                    </a:graphicData>
                  </a:graphic>
                </wp:anchor>
              </w:drawing>
            </w:r>
          </w:p>
        </w:tc>
        <w:tc>
          <w:tcPr>
            <w:tcW w:w="1806" w:type="dxa"/>
            <w:vAlign w:val="center"/>
          </w:tcPr>
          <w:p w14:paraId="756F6B8B" w14:textId="77777777" w:rsidR="008D40AC" w:rsidRPr="0085156A" w:rsidRDefault="008D40AC" w:rsidP="008D40AC">
            <w:pPr>
              <w:rPr>
                <w:noProof/>
                <w:sz w:val="36"/>
                <w:szCs w:val="36"/>
              </w:rPr>
            </w:pPr>
            <w:r w:rsidRPr="0085156A">
              <w:rPr>
                <w:sz w:val="36"/>
                <w:szCs w:val="36"/>
              </w:rPr>
              <w:t>circle</w:t>
            </w:r>
            <w:r w:rsidRPr="0085156A">
              <w:rPr>
                <w:sz w:val="36"/>
                <w:szCs w:val="36"/>
              </w:rPr>
              <w:tab/>
            </w:r>
          </w:p>
        </w:tc>
      </w:tr>
      <w:tr w:rsidR="008D40AC" w:rsidRPr="0085156A" w14:paraId="216801FE" w14:textId="77777777" w:rsidTr="008D40AC">
        <w:trPr>
          <w:trHeight w:hRule="exact" w:val="1984"/>
        </w:trPr>
        <w:tc>
          <w:tcPr>
            <w:tcW w:w="637" w:type="dxa"/>
          </w:tcPr>
          <w:p w14:paraId="47CB271E"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57A88F5A" w14:textId="77777777" w:rsidR="008D40AC" w:rsidRPr="0085156A" w:rsidRDefault="008D40AC" w:rsidP="008D40AC">
            <w:pPr>
              <w:rPr>
                <w:noProof/>
                <w:spacing w:val="20"/>
                <w:sz w:val="36"/>
                <w:szCs w:val="36"/>
                <w:lang w:val="en-AU" w:eastAsia="en-AU"/>
              </w:rPr>
            </w:pPr>
            <w:r w:rsidRPr="0085156A">
              <w:rPr>
                <w:noProof/>
                <w:spacing w:val="20"/>
                <w:sz w:val="36"/>
                <w:szCs w:val="36"/>
                <w:highlight w:val="yellow"/>
                <w:lang w:eastAsia="en-AU"/>
              </w:rPr>
              <w:drawing>
                <wp:anchor distT="0" distB="0" distL="114300" distR="114300" simplePos="0" relativeHeight="254810820" behindDoc="0" locked="0" layoutInCell="1" allowOverlap="1" wp14:anchorId="3DAD0AD5" wp14:editId="3285589C">
                  <wp:simplePos x="0" y="0"/>
                  <wp:positionH relativeFrom="column">
                    <wp:posOffset>130175</wp:posOffset>
                  </wp:positionH>
                  <wp:positionV relativeFrom="paragraph">
                    <wp:posOffset>40640</wp:posOffset>
                  </wp:positionV>
                  <wp:extent cx="756920" cy="974725"/>
                  <wp:effectExtent l="24447" t="13653" r="10478" b="10477"/>
                  <wp:wrapNone/>
                  <wp:docPr id="5621572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Picture 1978"/>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rot="16200000" flipV="1">
                            <a:off x="0" y="0"/>
                            <a:ext cx="756920" cy="97472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78904749" w14:textId="77777777" w:rsidR="008D40AC" w:rsidRPr="0085156A" w:rsidRDefault="008D40AC" w:rsidP="008D40AC">
            <w:pPr>
              <w:rPr>
                <w:noProof/>
                <w:spacing w:val="20"/>
                <w:sz w:val="36"/>
                <w:szCs w:val="36"/>
                <w:lang w:val="en-AU" w:eastAsia="en-AU"/>
              </w:rPr>
            </w:pPr>
          </w:p>
          <w:p w14:paraId="520BA252" w14:textId="77777777" w:rsidR="008D40AC" w:rsidRPr="0085156A" w:rsidRDefault="008D40AC" w:rsidP="008D40AC">
            <w:pPr>
              <w:rPr>
                <w:noProof/>
                <w:sz w:val="36"/>
                <w:szCs w:val="36"/>
              </w:rPr>
            </w:pPr>
          </w:p>
        </w:tc>
        <w:tc>
          <w:tcPr>
            <w:tcW w:w="2433" w:type="dxa"/>
            <w:vAlign w:val="center"/>
          </w:tcPr>
          <w:p w14:paraId="235F05B9" w14:textId="77777777" w:rsidR="008D40AC" w:rsidRPr="0085156A" w:rsidRDefault="008D40AC" w:rsidP="008D40AC">
            <w:pPr>
              <w:rPr>
                <w:noProof/>
                <w:sz w:val="36"/>
                <w:szCs w:val="36"/>
              </w:rPr>
            </w:pPr>
            <w:r w:rsidRPr="0085156A">
              <w:rPr>
                <w:sz w:val="36"/>
                <w:szCs w:val="36"/>
              </w:rPr>
              <w:t>highlight</w:t>
            </w:r>
          </w:p>
        </w:tc>
        <w:tc>
          <w:tcPr>
            <w:tcW w:w="910" w:type="dxa"/>
          </w:tcPr>
          <w:p w14:paraId="0F6B4D32"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227D397A" w14:textId="77777777" w:rsidR="008D40AC" w:rsidRPr="0085156A" w:rsidRDefault="008D40AC" w:rsidP="008D40AC">
            <w:pPr>
              <w:ind w:left="34"/>
              <w:rPr>
                <w:noProof/>
                <w:sz w:val="36"/>
                <w:szCs w:val="36"/>
              </w:rPr>
            </w:pPr>
            <w:r w:rsidRPr="0085156A">
              <w:rPr>
                <w:noProof/>
                <w:sz w:val="36"/>
                <w:szCs w:val="36"/>
              </w:rPr>
              <w:drawing>
                <wp:anchor distT="0" distB="0" distL="114300" distR="114300" simplePos="0" relativeHeight="254807748" behindDoc="0" locked="0" layoutInCell="1" allowOverlap="1" wp14:anchorId="40A51A3C" wp14:editId="18EC472A">
                  <wp:simplePos x="0" y="0"/>
                  <wp:positionH relativeFrom="column">
                    <wp:posOffset>38100</wp:posOffset>
                  </wp:positionH>
                  <wp:positionV relativeFrom="paragraph">
                    <wp:posOffset>121920</wp:posOffset>
                  </wp:positionV>
                  <wp:extent cx="865482" cy="864000"/>
                  <wp:effectExtent l="19050" t="19050" r="11430" b="12700"/>
                  <wp:wrapSquare wrapText="bothSides"/>
                  <wp:docPr id="1329779877"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865482" cy="864000"/>
                          </a:xfrm>
                          <a:prstGeom prst="rect">
                            <a:avLst/>
                          </a:prstGeom>
                          <a:ln>
                            <a:solidFill>
                              <a:schemeClr val="bg1">
                                <a:lumMod val="65000"/>
                              </a:schemeClr>
                            </a:solidFill>
                          </a:ln>
                        </pic:spPr>
                      </pic:pic>
                    </a:graphicData>
                  </a:graphic>
                </wp:anchor>
              </w:drawing>
            </w:r>
          </w:p>
        </w:tc>
        <w:tc>
          <w:tcPr>
            <w:tcW w:w="1806" w:type="dxa"/>
            <w:vAlign w:val="center"/>
          </w:tcPr>
          <w:p w14:paraId="3912CDA5" w14:textId="77777777" w:rsidR="008D40AC" w:rsidRPr="0085156A" w:rsidRDefault="008D40AC" w:rsidP="008D40AC">
            <w:pPr>
              <w:rPr>
                <w:noProof/>
                <w:sz w:val="36"/>
                <w:szCs w:val="36"/>
              </w:rPr>
            </w:pPr>
            <w:r w:rsidRPr="0085156A">
              <w:rPr>
                <w:sz w:val="36"/>
                <w:szCs w:val="36"/>
              </w:rPr>
              <w:t>tick</w:t>
            </w:r>
          </w:p>
        </w:tc>
      </w:tr>
      <w:tr w:rsidR="008D40AC" w:rsidRPr="0085156A" w14:paraId="32BEB7C4" w14:textId="77777777" w:rsidTr="008D40AC">
        <w:trPr>
          <w:trHeight w:hRule="exact" w:val="1984"/>
        </w:trPr>
        <w:tc>
          <w:tcPr>
            <w:tcW w:w="637" w:type="dxa"/>
          </w:tcPr>
          <w:p w14:paraId="2E2138F4" w14:textId="77777777" w:rsidR="008D40AC" w:rsidRPr="0085156A" w:rsidRDefault="008D40AC" w:rsidP="008D40AC">
            <w:pPr>
              <w:pStyle w:val="ListParagraph"/>
              <w:numPr>
                <w:ilvl w:val="0"/>
                <w:numId w:val="1"/>
              </w:numPr>
              <w:rPr>
                <w:noProof/>
                <w:sz w:val="36"/>
                <w:szCs w:val="36"/>
              </w:rPr>
            </w:pPr>
          </w:p>
        </w:tc>
        <w:tc>
          <w:tcPr>
            <w:tcW w:w="1866" w:type="dxa"/>
            <w:vAlign w:val="center"/>
          </w:tcPr>
          <w:p w14:paraId="4B92ADA6" w14:textId="77777777" w:rsidR="008D40AC" w:rsidRPr="0085156A" w:rsidRDefault="008D40AC" w:rsidP="008D40AC">
            <w:pPr>
              <w:pStyle w:val="ListParagraph"/>
              <w:ind w:left="754"/>
              <w:rPr>
                <w:noProof/>
                <w:sz w:val="36"/>
                <w:szCs w:val="36"/>
              </w:rPr>
            </w:pPr>
            <w:r w:rsidRPr="0085156A">
              <w:rPr>
                <w:noProof/>
                <w:sz w:val="36"/>
                <w:szCs w:val="36"/>
              </w:rPr>
              <w:drawing>
                <wp:anchor distT="0" distB="0" distL="114300" distR="114300" simplePos="0" relativeHeight="254808772" behindDoc="0" locked="0" layoutInCell="1" allowOverlap="1" wp14:anchorId="3B72E828" wp14:editId="42410E76">
                  <wp:simplePos x="0" y="0"/>
                  <wp:positionH relativeFrom="column">
                    <wp:posOffset>38100</wp:posOffset>
                  </wp:positionH>
                  <wp:positionV relativeFrom="paragraph">
                    <wp:posOffset>-19685</wp:posOffset>
                  </wp:positionV>
                  <wp:extent cx="788035" cy="791845"/>
                  <wp:effectExtent l="19050" t="19050" r="12065" b="27305"/>
                  <wp:wrapNone/>
                  <wp:docPr id="7112702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88035" cy="791845"/>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551C9E4F" w14:textId="77777777" w:rsidR="008D40AC" w:rsidRPr="0085156A" w:rsidRDefault="008D40AC" w:rsidP="008D40AC">
            <w:pPr>
              <w:pStyle w:val="ListParagraph"/>
              <w:ind w:left="754"/>
              <w:rPr>
                <w:noProof/>
                <w:sz w:val="36"/>
                <w:szCs w:val="36"/>
              </w:rPr>
            </w:pPr>
          </w:p>
        </w:tc>
        <w:tc>
          <w:tcPr>
            <w:tcW w:w="2433" w:type="dxa"/>
            <w:vAlign w:val="center"/>
          </w:tcPr>
          <w:p w14:paraId="45F210D8" w14:textId="77777777" w:rsidR="008D40AC" w:rsidRPr="0085156A" w:rsidRDefault="008D40AC" w:rsidP="008D40AC">
            <w:pPr>
              <w:rPr>
                <w:noProof/>
                <w:sz w:val="36"/>
                <w:szCs w:val="36"/>
              </w:rPr>
            </w:pPr>
            <w:r w:rsidRPr="0085156A">
              <w:rPr>
                <w:sz w:val="36"/>
                <w:szCs w:val="36"/>
              </w:rPr>
              <w:t xml:space="preserve">work with </w:t>
            </w:r>
            <w:r>
              <w:rPr>
                <w:sz w:val="36"/>
                <w:szCs w:val="36"/>
              </w:rPr>
              <w:br/>
            </w:r>
            <w:r w:rsidRPr="0085156A">
              <w:rPr>
                <w:sz w:val="36"/>
                <w:szCs w:val="36"/>
              </w:rPr>
              <w:t>a partner</w:t>
            </w:r>
          </w:p>
        </w:tc>
        <w:tc>
          <w:tcPr>
            <w:tcW w:w="910" w:type="dxa"/>
          </w:tcPr>
          <w:p w14:paraId="727D07A1" w14:textId="77777777" w:rsidR="008D40AC" w:rsidRPr="0085156A" w:rsidRDefault="008D40AC" w:rsidP="008D40AC">
            <w:pPr>
              <w:pStyle w:val="ListParagraph"/>
              <w:numPr>
                <w:ilvl w:val="0"/>
                <w:numId w:val="1"/>
              </w:numPr>
              <w:rPr>
                <w:noProof/>
                <w:sz w:val="36"/>
                <w:szCs w:val="36"/>
              </w:rPr>
            </w:pPr>
          </w:p>
        </w:tc>
        <w:tc>
          <w:tcPr>
            <w:tcW w:w="2271" w:type="dxa"/>
            <w:vAlign w:val="center"/>
          </w:tcPr>
          <w:p w14:paraId="419AB189" w14:textId="77777777" w:rsidR="008D40AC" w:rsidRPr="0085156A" w:rsidRDefault="008D40AC" w:rsidP="008D40AC">
            <w:pPr>
              <w:pStyle w:val="ListParagraph"/>
              <w:ind w:left="754"/>
              <w:rPr>
                <w:noProof/>
                <w:sz w:val="36"/>
                <w:szCs w:val="36"/>
              </w:rPr>
            </w:pPr>
            <w:r w:rsidRPr="0085156A">
              <w:rPr>
                <w:noProof/>
                <w:sz w:val="36"/>
                <w:szCs w:val="36"/>
              </w:rPr>
              <w:drawing>
                <wp:anchor distT="0" distB="0" distL="114300" distR="114300" simplePos="0" relativeHeight="254802628" behindDoc="0" locked="0" layoutInCell="1" allowOverlap="1" wp14:anchorId="54D4AD17" wp14:editId="7E013E97">
                  <wp:simplePos x="0" y="0"/>
                  <wp:positionH relativeFrom="column">
                    <wp:posOffset>22225</wp:posOffset>
                  </wp:positionH>
                  <wp:positionV relativeFrom="paragraph">
                    <wp:posOffset>41910</wp:posOffset>
                  </wp:positionV>
                  <wp:extent cx="976630" cy="863600"/>
                  <wp:effectExtent l="19050" t="19050" r="13970" b="1270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10356" t="9920" r="7297" b="5090"/>
                          <a:stretch/>
                        </pic:blipFill>
                        <pic:spPr bwMode="auto">
                          <a:xfrm>
                            <a:off x="0" y="0"/>
                            <a:ext cx="976630" cy="8636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99ACF5" w14:textId="77777777" w:rsidR="008D40AC" w:rsidRPr="0085156A" w:rsidRDefault="008D40AC" w:rsidP="008D40AC">
            <w:pPr>
              <w:pStyle w:val="ListParagraph"/>
              <w:ind w:left="754"/>
              <w:rPr>
                <w:noProof/>
                <w:sz w:val="36"/>
                <w:szCs w:val="36"/>
              </w:rPr>
            </w:pPr>
          </w:p>
        </w:tc>
        <w:tc>
          <w:tcPr>
            <w:tcW w:w="1806" w:type="dxa"/>
            <w:vAlign w:val="center"/>
          </w:tcPr>
          <w:p w14:paraId="308D2B31" w14:textId="77777777" w:rsidR="008D40AC" w:rsidRPr="0085156A" w:rsidRDefault="008D40AC" w:rsidP="008D40AC">
            <w:pPr>
              <w:rPr>
                <w:noProof/>
                <w:sz w:val="36"/>
                <w:szCs w:val="36"/>
              </w:rPr>
            </w:pPr>
            <w:r w:rsidRPr="0085156A">
              <w:rPr>
                <w:sz w:val="36"/>
                <w:szCs w:val="36"/>
              </w:rPr>
              <w:t>clap</w:t>
            </w:r>
          </w:p>
        </w:tc>
      </w:tr>
    </w:tbl>
    <w:p w14:paraId="6A284453" w14:textId="2163AB6A" w:rsidR="00995196" w:rsidRDefault="00D3768A">
      <w:r>
        <w:br w:type="page"/>
      </w:r>
    </w:p>
    <w:p w14:paraId="06D58ABF" w14:textId="377709FB" w:rsidR="00995196" w:rsidRDefault="00253E1B" w:rsidP="00DE0AE4">
      <w:pPr>
        <w:pStyle w:val="Heading1"/>
      </w:pPr>
      <w:bookmarkStart w:id="8" w:name="_Toc175927675"/>
      <w:r>
        <w:lastRenderedPageBreak/>
        <w:t>Meet t</w:t>
      </w:r>
      <w:r w:rsidR="006C243E">
        <w:t xml:space="preserve">he </w:t>
      </w:r>
      <w:r>
        <w:t>students and teachers.</w:t>
      </w:r>
      <w:bookmarkEnd w:id="8"/>
    </w:p>
    <w:p w14:paraId="70CD76F6" w14:textId="611CDDB9" w:rsidR="00995196" w:rsidRPr="00CA35D4" w:rsidRDefault="005919C6">
      <w:pPr>
        <w:rPr>
          <w:color w:val="FF0000"/>
        </w:rPr>
      </w:pPr>
      <w:r w:rsidRPr="00BA35F8">
        <w:rPr>
          <w:b/>
          <w:bCs/>
          <w:noProof/>
          <w:sz w:val="44"/>
          <w:szCs w:val="44"/>
          <w:lang w:val="en-US" w:eastAsia="en-AU"/>
        </w:rPr>
        <w:drawing>
          <wp:anchor distT="0" distB="0" distL="114300" distR="114300" simplePos="0" relativeHeight="252594884" behindDoc="0" locked="0" layoutInCell="1" allowOverlap="1" wp14:anchorId="5CEDA461" wp14:editId="2B0BD145">
            <wp:simplePos x="0" y="0"/>
            <wp:positionH relativeFrom="margin">
              <wp:align>left</wp:align>
            </wp:positionH>
            <wp:positionV relativeFrom="paragraph">
              <wp:posOffset>183515</wp:posOffset>
            </wp:positionV>
            <wp:extent cx="582295" cy="593090"/>
            <wp:effectExtent l="19050" t="19050" r="27305" b="16510"/>
            <wp:wrapNone/>
            <wp:docPr id="10612942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2EF65C5B" w14:textId="50774E31" w:rsidR="00995196" w:rsidRDefault="00995196"/>
    <w:p w14:paraId="459987DC" w14:textId="2B72F5F9" w:rsidR="00995196" w:rsidRDefault="00FB2952">
      <w:r>
        <w:rPr>
          <w:noProof/>
        </w:rPr>
        <mc:AlternateContent>
          <mc:Choice Requires="wpg">
            <w:drawing>
              <wp:anchor distT="0" distB="0" distL="114300" distR="114300" simplePos="0" relativeHeight="253088452" behindDoc="0" locked="0" layoutInCell="1" allowOverlap="1" wp14:anchorId="1C118910" wp14:editId="16029AAE">
                <wp:simplePos x="0" y="0"/>
                <wp:positionH relativeFrom="margin">
                  <wp:posOffset>183515</wp:posOffset>
                </wp:positionH>
                <wp:positionV relativeFrom="paragraph">
                  <wp:posOffset>32385</wp:posOffset>
                </wp:positionV>
                <wp:extent cx="6057450" cy="8159279"/>
                <wp:effectExtent l="0" t="0" r="19685" b="0"/>
                <wp:wrapNone/>
                <wp:docPr id="1911664673" name="Group 112"/>
                <wp:cNvGraphicFramePr/>
                <a:graphic xmlns:a="http://schemas.openxmlformats.org/drawingml/2006/main">
                  <a:graphicData uri="http://schemas.microsoft.com/office/word/2010/wordprocessingGroup">
                    <wpg:wgp>
                      <wpg:cNvGrpSpPr/>
                      <wpg:grpSpPr>
                        <a:xfrm>
                          <a:off x="0" y="0"/>
                          <a:ext cx="6057450" cy="8159279"/>
                          <a:chOff x="0" y="22860"/>
                          <a:chExt cx="6057450" cy="8159279"/>
                        </a:xfrm>
                      </wpg:grpSpPr>
                      <wpg:grpSp>
                        <wpg:cNvPr id="1419248605" name="Group 19"/>
                        <wpg:cNvGrpSpPr/>
                        <wpg:grpSpPr>
                          <a:xfrm>
                            <a:off x="0" y="22860"/>
                            <a:ext cx="6012180" cy="3509660"/>
                            <a:chOff x="0" y="-50180"/>
                            <a:chExt cx="6012180" cy="3509660"/>
                          </a:xfrm>
                        </wpg:grpSpPr>
                        <wpg:grpSp>
                          <wpg:cNvPr id="1112897806" name="Group 193"/>
                          <wpg:cNvGrpSpPr/>
                          <wpg:grpSpPr>
                            <a:xfrm>
                              <a:off x="0" y="480060"/>
                              <a:ext cx="4738442" cy="2663190"/>
                              <a:chOff x="-105482" y="30480"/>
                              <a:chExt cx="4738442" cy="2663190"/>
                            </a:xfrm>
                          </wpg:grpSpPr>
                          <pic:pic xmlns:pic="http://schemas.openxmlformats.org/drawingml/2006/picture">
                            <pic:nvPicPr>
                              <pic:cNvPr id="1591245876" name="Picture 1"/>
                              <pic:cNvPicPr>
                                <a:picLocks noChangeAspect="1"/>
                              </pic:cNvPicPr>
                            </pic:nvPicPr>
                            <pic:blipFill>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tretch>
                                <a:fillRect/>
                              </a:stretch>
                            </pic:blipFill>
                            <pic:spPr>
                              <a:xfrm flipH="1">
                                <a:off x="-105482" y="45721"/>
                                <a:ext cx="1065602" cy="2553970"/>
                              </a:xfrm>
                              <a:prstGeom prst="rect">
                                <a:avLst/>
                              </a:prstGeom>
                            </pic:spPr>
                          </pic:pic>
                          <pic:pic xmlns:pic="http://schemas.openxmlformats.org/drawingml/2006/picture">
                            <pic:nvPicPr>
                              <pic:cNvPr id="1067182752" name="Picture 1"/>
                              <pic:cNvPicPr>
                                <a:picLocks noChangeAspect="1"/>
                              </pic:cNvPicPr>
                            </pic:nvPicPr>
                            <pic:blipFill>
                              <a:blip r:embed="rId46" cstate="print">
                                <a:extLst>
                                  <a:ext uri="{BEBA8EAE-BF5A-486C-A8C5-ECC9F3942E4B}">
                                    <a14:imgProps xmlns:a14="http://schemas.microsoft.com/office/drawing/2010/main">
                                      <a14:imgLayer r:embed="rId4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1158240" y="45721"/>
                                <a:ext cx="1112520" cy="2560320"/>
                              </a:xfrm>
                              <a:prstGeom prst="rect">
                                <a:avLst/>
                              </a:prstGeom>
                            </pic:spPr>
                          </pic:pic>
                          <pic:pic xmlns:pic="http://schemas.openxmlformats.org/drawingml/2006/picture">
                            <pic:nvPicPr>
                              <pic:cNvPr id="2107864435" name="Picture 1"/>
                              <pic:cNvPicPr>
                                <a:picLocks noChangeAspect="1"/>
                              </pic:cNvPicPr>
                            </pic:nvPicPr>
                            <pic:blipFill>
                              <a:blip r:embed="rId48" cstate="print">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tretch>
                                <a:fillRect/>
                              </a:stretch>
                            </pic:blipFill>
                            <pic:spPr>
                              <a:xfrm flipH="1">
                                <a:off x="2446020" y="30480"/>
                                <a:ext cx="972820" cy="2599690"/>
                              </a:xfrm>
                              <a:prstGeom prst="rect">
                                <a:avLst/>
                              </a:prstGeom>
                            </pic:spPr>
                          </pic:pic>
                          <pic:pic xmlns:pic="http://schemas.openxmlformats.org/drawingml/2006/picture">
                            <pic:nvPicPr>
                              <pic:cNvPr id="1280652907" name="Picture 1"/>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3528060" y="106680"/>
                                <a:ext cx="1104900" cy="2586990"/>
                              </a:xfrm>
                              <a:prstGeom prst="rect">
                                <a:avLst/>
                              </a:prstGeom>
                            </pic:spPr>
                          </pic:pic>
                        </wpg:grpSp>
                        <wps:wsp>
                          <wps:cNvPr id="741360920" name="Text Box 194"/>
                          <wps:cNvSpPr txBox="1"/>
                          <wps:spPr>
                            <a:xfrm>
                              <a:off x="99060" y="3139440"/>
                              <a:ext cx="5913120" cy="320040"/>
                            </a:xfrm>
                            <a:prstGeom prst="rect">
                              <a:avLst/>
                            </a:prstGeom>
                            <a:solidFill>
                              <a:sysClr val="window" lastClr="FFFFFF"/>
                            </a:solidFill>
                            <a:ln w="6350">
                              <a:noFill/>
                            </a:ln>
                          </wps:spPr>
                          <wps:txbx>
                            <w:txbxContent>
                              <w:p w14:paraId="35F020F7" w14:textId="77777777" w:rsidR="00FB2952" w:rsidRPr="0085156A" w:rsidRDefault="00FB2952" w:rsidP="00FB2952">
                                <w:pPr>
                                  <w:tabs>
                                    <w:tab w:val="left" w:pos="2127"/>
                                    <w:tab w:val="left" w:pos="4111"/>
                                    <w:tab w:val="left" w:pos="5954"/>
                                    <w:tab w:val="left" w:pos="8080"/>
                                  </w:tabs>
                                  <w:ind w:firstLine="142"/>
                                  <w:rPr>
                                    <w:lang w:val="en-GB"/>
                                  </w:rPr>
                                </w:pPr>
                                <w:r>
                                  <w:rPr>
                                    <w:lang w:val="en-GB"/>
                                  </w:rPr>
                                  <w:t>Carim</w:t>
                                </w:r>
                                <w:r>
                                  <w:rPr>
                                    <w:lang w:val="en-GB"/>
                                  </w:rPr>
                                  <w:tab/>
                                  <w:t>Sahra</w:t>
                                </w:r>
                                <w:r>
                                  <w:rPr>
                                    <w:lang w:val="en-GB"/>
                                  </w:rPr>
                                  <w:tab/>
                                  <w:t>Tahiil</w:t>
                                </w:r>
                                <w:r>
                                  <w:rPr>
                                    <w:lang w:val="en-GB"/>
                                  </w:rPr>
                                  <w:tab/>
                                  <w:t>Anika</w:t>
                                </w:r>
                                <w:r>
                                  <w:rPr>
                                    <w:lang w:val="en-GB"/>
                                  </w:rPr>
                                  <w:tab/>
                                  <w:t>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49559116" name="Text Box 194"/>
                          <wps:cNvSpPr txBox="1"/>
                          <wps:spPr>
                            <a:xfrm>
                              <a:off x="2254584" y="-50180"/>
                              <a:ext cx="1440000" cy="360000"/>
                            </a:xfrm>
                            <a:prstGeom prst="roundRect">
                              <a:avLst/>
                            </a:prstGeom>
                            <a:solidFill>
                              <a:srgbClr val="FFFBEB"/>
                            </a:solidFill>
                            <a:ln w="6350">
                              <a:solidFill>
                                <a:srgbClr val="4472C4"/>
                              </a:solidFill>
                            </a:ln>
                          </wps:spPr>
                          <wps:txbx>
                            <w:txbxContent>
                              <w:p w14:paraId="582D6CDC" w14:textId="77777777" w:rsidR="00FB2952" w:rsidRPr="005919C6" w:rsidRDefault="00FB2952" w:rsidP="00FB2952">
                                <w:pPr>
                                  <w:jc w:val="center"/>
                                  <w:rPr>
                                    <w:b/>
                                    <w:bCs/>
                                    <w:lang w:val="en-GB"/>
                                  </w:rPr>
                                </w:pPr>
                                <w:r w:rsidRPr="005919C6">
                                  <w:rPr>
                                    <w:b/>
                                    <w:bCs/>
                                    <w:lang w:val="en-GB"/>
                                  </w:rPr>
                                  <w:t>The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2445449" name="Picture 15"/>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4930140" y="480060"/>
                              <a:ext cx="1082040" cy="2569845"/>
                            </a:xfrm>
                            <a:prstGeom prst="rect">
                              <a:avLst/>
                            </a:prstGeom>
                            <a:noFill/>
                            <a:ln>
                              <a:noFill/>
                            </a:ln>
                          </pic:spPr>
                        </pic:pic>
                      </wpg:grpSp>
                      <wpg:grpSp>
                        <wpg:cNvPr id="561972315" name="Group 17"/>
                        <wpg:cNvGrpSpPr/>
                        <wpg:grpSpPr>
                          <a:xfrm>
                            <a:off x="44245" y="4262284"/>
                            <a:ext cx="5565775" cy="3919855"/>
                            <a:chOff x="-73299" y="463574"/>
                            <a:chExt cx="5566543" cy="3809973"/>
                          </a:xfrm>
                        </wpg:grpSpPr>
                        <pic:pic xmlns:pic="http://schemas.openxmlformats.org/drawingml/2006/picture">
                          <pic:nvPicPr>
                            <pic:cNvPr id="234915671" name="Picture 1"/>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flipH="1">
                              <a:off x="236945" y="1216259"/>
                              <a:ext cx="1158240" cy="2660650"/>
                            </a:xfrm>
                            <a:prstGeom prst="rect">
                              <a:avLst/>
                            </a:prstGeom>
                          </pic:spPr>
                        </pic:pic>
                        <wps:wsp>
                          <wps:cNvPr id="281990068" name="Text Box 194"/>
                          <wps:cNvSpPr txBox="1"/>
                          <wps:spPr>
                            <a:xfrm>
                              <a:off x="404941" y="495662"/>
                              <a:ext cx="1440000" cy="360000"/>
                            </a:xfrm>
                            <a:prstGeom prst="roundRect">
                              <a:avLst/>
                            </a:prstGeom>
                            <a:solidFill>
                              <a:srgbClr val="FFFBEB"/>
                            </a:solidFill>
                            <a:ln w="6350">
                              <a:solidFill>
                                <a:srgbClr val="4472C4"/>
                              </a:solidFill>
                            </a:ln>
                          </wps:spPr>
                          <wps:txbx>
                            <w:txbxContent>
                              <w:p w14:paraId="61B6188D" w14:textId="77777777" w:rsidR="00FB2952" w:rsidRPr="005919C6" w:rsidRDefault="00FB2952" w:rsidP="00FB2952">
                                <w:pPr>
                                  <w:jc w:val="center"/>
                                  <w:rPr>
                                    <w:b/>
                                    <w:bCs/>
                                    <w:lang w:val="en-GB"/>
                                  </w:rPr>
                                </w:pPr>
                                <w:r w:rsidRPr="005919C6">
                                  <w:rPr>
                                    <w:b/>
                                    <w:bCs/>
                                    <w:lang w:val="en-GB"/>
                                  </w:rPr>
                                  <w:t xml:space="preserve">The </w:t>
                                </w:r>
                                <w:r>
                                  <w:rPr>
                                    <w:b/>
                                    <w:bCs/>
                                    <w:lang w:val="en-GB"/>
                                  </w:rPr>
                                  <w:t>teachers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29862618" name="Text Box 194"/>
                          <wps:cNvSpPr txBox="1"/>
                          <wps:spPr>
                            <a:xfrm>
                              <a:off x="-73299" y="3929696"/>
                              <a:ext cx="2359742" cy="343851"/>
                            </a:xfrm>
                            <a:prstGeom prst="rect">
                              <a:avLst/>
                            </a:prstGeom>
                            <a:solidFill>
                              <a:sysClr val="window" lastClr="FFFFFF"/>
                            </a:solidFill>
                            <a:ln w="6350">
                              <a:noFill/>
                            </a:ln>
                          </wps:spPr>
                          <wps:txbx>
                            <w:txbxContent>
                              <w:p w14:paraId="21D8B0E4" w14:textId="77777777" w:rsidR="00FB2952" w:rsidRPr="0085156A" w:rsidRDefault="00FB2952" w:rsidP="00FB2952">
                                <w:pPr>
                                  <w:tabs>
                                    <w:tab w:val="left" w:pos="2268"/>
                                  </w:tabs>
                                  <w:ind w:left="1440" w:hanging="1014"/>
                                  <w:rPr>
                                    <w:lang w:val="en-GB"/>
                                  </w:rPr>
                                </w:pPr>
                                <w:r>
                                  <w:rPr>
                                    <w:lang w:val="en-GB"/>
                                  </w:rPr>
                                  <w:t>Jenny</w:t>
                                </w:r>
                                <w:r>
                                  <w:rPr>
                                    <w:lang w:val="en-GB"/>
                                  </w:rPr>
                                  <w:tab/>
                                </w:r>
                                <w:r>
                                  <w:rPr>
                                    <w:lang w:val="en-GB"/>
                                  </w:rPr>
                                  <w:tab/>
                                  <w:t>Wendy</w:t>
                                </w:r>
                                <w:r>
                                  <w:rPr>
                                    <w:lang w:val="en-GB"/>
                                  </w:rPr>
                                  <w:tab/>
                                </w:r>
                                <w:r>
                                  <w:rPr>
                                    <w:lang w:val="en-GB"/>
                                  </w:rPr>
                                  <w:tab/>
                                </w:r>
                                <w:r>
                                  <w:rPr>
                                    <w:lang w:val="en-GB"/>
                                  </w:rPr>
                                  <w:tab/>
                                </w:r>
                                <w:r>
                                  <w:rPr>
                                    <w:lang w:val="en-GB"/>
                                  </w:rPr>
                                  <w:tab/>
                                </w:r>
                                <w:r>
                                  <w:rPr>
                                    <w:lang w:val="en-GB"/>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78865232" name="Picture 16"/>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409705" y="1216298"/>
                              <a:ext cx="743585" cy="2713355"/>
                            </a:xfrm>
                            <a:prstGeom prst="rect">
                              <a:avLst/>
                            </a:prstGeom>
                            <a:noFill/>
                            <a:ln>
                              <a:noFill/>
                            </a:ln>
                          </pic:spPr>
                        </pic:pic>
                        <wps:wsp>
                          <wps:cNvPr id="419932421" name="Text Box 194"/>
                          <wps:cNvSpPr txBox="1"/>
                          <wps:spPr>
                            <a:xfrm>
                              <a:off x="3442149" y="463574"/>
                              <a:ext cx="2051095" cy="415655"/>
                            </a:xfrm>
                            <a:prstGeom prst="roundRect">
                              <a:avLst/>
                            </a:prstGeom>
                            <a:solidFill>
                              <a:srgbClr val="FFFBEB"/>
                            </a:solidFill>
                            <a:ln w="6350">
                              <a:solidFill>
                                <a:srgbClr val="4472C4"/>
                              </a:solidFill>
                            </a:ln>
                          </wps:spPr>
                          <wps:txbx>
                            <w:txbxContent>
                              <w:p w14:paraId="1106E23D" w14:textId="77777777" w:rsidR="00FB2952" w:rsidRPr="005919C6" w:rsidRDefault="00FB2952" w:rsidP="00FB2952">
                                <w:pPr>
                                  <w:jc w:val="center"/>
                                  <w:rPr>
                                    <w:b/>
                                    <w:bCs/>
                                    <w:lang w:val="en-GB"/>
                                  </w:rPr>
                                </w:pPr>
                                <w:r>
                                  <w:rPr>
                                    <w:b/>
                                    <w:bCs/>
                                    <w:lang w:val="en-GB"/>
                                  </w:rPr>
                                  <w:t>The learning centres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097348222" name="Picture 74"/>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3116212" y="6493592"/>
                            <a:ext cx="2934335" cy="1650365"/>
                          </a:xfrm>
                          <a:prstGeom prst="rect">
                            <a:avLst/>
                          </a:prstGeom>
                          <a:noFill/>
                          <a:ln>
                            <a:solidFill>
                              <a:sysClr val="window" lastClr="FFFFFF">
                                <a:lumMod val="65000"/>
                              </a:sysClr>
                            </a:solidFill>
                          </a:ln>
                        </pic:spPr>
                      </pic:pic>
                      <pic:pic xmlns:pic="http://schemas.openxmlformats.org/drawingml/2006/picture">
                        <pic:nvPicPr>
                          <pic:cNvPr id="1325008703" name="Picture 1"/>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3042470" y="4871269"/>
                            <a:ext cx="3014980" cy="1333500"/>
                          </a:xfrm>
                          <a:prstGeom prst="rect">
                            <a:avLst/>
                          </a:prstGeom>
                          <a:ln>
                            <a:solidFill>
                              <a:sysClr val="window" lastClr="FFFFFF">
                                <a:lumMod val="65000"/>
                              </a:sysClr>
                            </a:solidFill>
                          </a:ln>
                        </pic:spPr>
                      </pic:pic>
                    </wpg:wgp>
                  </a:graphicData>
                </a:graphic>
                <wp14:sizeRelV relativeFrom="margin">
                  <wp14:pctHeight>0</wp14:pctHeight>
                </wp14:sizeRelV>
              </wp:anchor>
            </w:drawing>
          </mc:Choice>
          <mc:Fallback>
            <w:pict>
              <v:group w14:anchorId="1C118910" id="Group 112" o:spid="_x0000_s1029" style="position:absolute;margin-left:14.45pt;margin-top:2.55pt;width:476.95pt;height:642.45pt;z-index:253088452;mso-position-horizontal-relative:margin;mso-height-relative:margin" coordorigin=",228" coordsize="60574,815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">
                <v:group id="Group 19" o:spid="_x0000_s1030" style="position:absolute;top:228;width:60121;height:35097" coordorigin=",-501" coordsize="60121,35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">
                  <v:group id="Group 193" o:spid="_x0000_s1031" style="position:absolute;top:4800;width:47384;height:26632" coordorigin="-1054,304" coordsize="47384,26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">
                    <v:shape id="Picture 1" o:spid="_x0000_s1032" type="#_x0000_t75" style="position:absolute;left:-1054;top:457;width:10655;height:2553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">
                      <v:imagedata r:id="rId56" o:title=""/>
                    </v:shape>
                    <v:shape id="Picture 1" o:spid="_x0000_s1033" type="#_x0000_t75" style="position:absolute;left:11582;top:457;width:11125;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">
                      <v:imagedata r:id="rId57" o:title=""/>
                    </v:shape>
                    <v:shape id="Picture 1" o:spid="_x0000_s1034" type="#_x0000_t75" style="position:absolute;left:24460;top:304;width:9728;height:259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">
                      <v:imagedata r:id="rId58" o:title=""/>
                    </v:shape>
                    <v:shape id="Picture 1" o:spid="_x0000_s1035" type="#_x0000_t75" style="position:absolute;left:35280;top:1066;width:11049;height:25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">
                      <v:imagedata r:id="rId59" o:title=""/>
                    </v:shape>
                  </v:group>
                  <v:shape id="Text Box 194" o:spid="_x0000_s1036" type="#_x0000_t202" style="position:absolute;left:990;top:31394;width:59131;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" fillcolor="window" stroked="f" strokeweight=".5pt">
                    <v:textbox>
                      <w:txbxContent>
                        <w:p w14:paraId="35F020F7" w14:textId="77777777" w:rsidR="00FB2952" w:rsidRPr="0085156A" w:rsidRDefault="00FB2952" w:rsidP="00FB2952">
                          <w:pPr>
                            <w:tabs>
                              <w:tab w:val="left" w:pos="2127"/>
                              <w:tab w:val="left" w:pos="4111"/>
                              <w:tab w:val="left" w:pos="5954"/>
                              <w:tab w:val="left" w:pos="8080"/>
                            </w:tabs>
                            <w:ind w:firstLine="142"/>
                            <w:rPr>
                              <w:lang w:val="en-GB"/>
                            </w:rPr>
                          </w:pPr>
                          <w:r>
                            <w:rPr>
                              <w:lang w:val="en-GB"/>
                            </w:rPr>
                            <w:t>Carim</w:t>
                          </w:r>
                          <w:r>
                            <w:rPr>
                              <w:lang w:val="en-GB"/>
                            </w:rPr>
                            <w:tab/>
                            <w:t>Sahra</w:t>
                          </w:r>
                          <w:r>
                            <w:rPr>
                              <w:lang w:val="en-GB"/>
                            </w:rPr>
                            <w:tab/>
                            <w:t>Tahiil</w:t>
                          </w:r>
                          <w:r>
                            <w:rPr>
                              <w:lang w:val="en-GB"/>
                            </w:rPr>
                            <w:tab/>
                            <w:t>Anika</w:t>
                          </w:r>
                          <w:r>
                            <w:rPr>
                              <w:lang w:val="en-GB"/>
                            </w:rPr>
                            <w:tab/>
                            <w:t>Ming</w:t>
                          </w:r>
                        </w:p>
                      </w:txbxContent>
                    </v:textbox>
                  </v:shape>
                  <v:roundrect id="Text Box 194" o:spid="_x0000_s1037" style="position:absolute;left:22545;top:-501;width:14400;height:359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" fillcolor="#fffbeb" strokecolor="#4472c4" strokeweight=".5pt">
                    <v:textbox>
                      <w:txbxContent>
                        <w:p w14:paraId="582D6CDC" w14:textId="77777777" w:rsidR="00FB2952" w:rsidRPr="005919C6" w:rsidRDefault="00FB2952" w:rsidP="00FB2952">
                          <w:pPr>
                            <w:jc w:val="center"/>
                            <w:rPr>
                              <w:b/>
                              <w:bCs/>
                              <w:lang w:val="en-GB"/>
                            </w:rPr>
                          </w:pPr>
                          <w:r w:rsidRPr="005919C6">
                            <w:rPr>
                              <w:b/>
                              <w:bCs/>
                              <w:lang w:val="en-GB"/>
                            </w:rPr>
                            <w:t>The students</w:t>
                          </w:r>
                        </w:p>
                      </w:txbxContent>
                    </v:textbox>
                  </v:roundrect>
                  <v:shape id="Picture 15" o:spid="_x0000_s1038" type="#_x0000_t75" style="position:absolute;left:49301;top:4800;width:10820;height:25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">
                    <v:imagedata r:id="rId60" o:title=""/>
                  </v:shape>
                </v:group>
                <v:group id="Group 17" o:spid="_x0000_s1039" style="position:absolute;left:442;top:42622;width:55658;height:39199" coordorigin="-732,4635" coordsize="55665,38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">
                  <v:shape id="Picture 1" o:spid="_x0000_s1040" type="#_x0000_t75" style="position:absolute;left:2369;top:12162;width:11582;height:266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">
                    <v:imagedata r:id="rId61" o:title=""/>
                  </v:shape>
                  <v:roundrect id="Text Box 194" o:spid="_x0000_s1041" style="position:absolute;left:4049;top:4956;width:14400;height:360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" fillcolor="#fffbeb" strokecolor="#4472c4" strokeweight=".5pt">
                    <v:textbox>
                      <w:txbxContent>
                        <w:p w14:paraId="61B6188D" w14:textId="77777777" w:rsidR="00FB2952" w:rsidRPr="005919C6" w:rsidRDefault="00FB2952" w:rsidP="00FB2952">
                          <w:pPr>
                            <w:jc w:val="center"/>
                            <w:rPr>
                              <w:b/>
                              <w:bCs/>
                              <w:lang w:val="en-GB"/>
                            </w:rPr>
                          </w:pPr>
                          <w:r w:rsidRPr="005919C6">
                            <w:rPr>
                              <w:b/>
                              <w:bCs/>
                              <w:lang w:val="en-GB"/>
                            </w:rPr>
                            <w:t xml:space="preserve">The </w:t>
                          </w:r>
                          <w:r>
                            <w:rPr>
                              <w:b/>
                              <w:bCs/>
                              <w:lang w:val="en-GB"/>
                            </w:rPr>
                            <w:t>teachers</w:t>
                          </w:r>
                        </w:p>
                      </w:txbxContent>
                    </v:textbox>
                  </v:roundrect>
                  <v:shape id="Text Box 194" o:spid="_x0000_s1042" type="#_x0000_t202" style="position:absolute;left:-732;top:39296;width:23596;height:3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" fillcolor="window" stroked="f" strokeweight=".5pt">
                    <v:textbox>
                      <w:txbxContent>
                        <w:p w14:paraId="21D8B0E4" w14:textId="77777777" w:rsidR="00FB2952" w:rsidRPr="0085156A" w:rsidRDefault="00FB2952" w:rsidP="00FB2952">
                          <w:pPr>
                            <w:tabs>
                              <w:tab w:val="left" w:pos="2268"/>
                            </w:tabs>
                            <w:ind w:left="1440" w:hanging="1014"/>
                            <w:rPr>
                              <w:lang w:val="en-GB"/>
                            </w:rPr>
                          </w:pPr>
                          <w:r>
                            <w:rPr>
                              <w:lang w:val="en-GB"/>
                            </w:rPr>
                            <w:t>Jenny</w:t>
                          </w:r>
                          <w:r>
                            <w:rPr>
                              <w:lang w:val="en-GB"/>
                            </w:rPr>
                            <w:tab/>
                          </w:r>
                          <w:r>
                            <w:rPr>
                              <w:lang w:val="en-GB"/>
                            </w:rPr>
                            <w:tab/>
                            <w:t>Wendy</w:t>
                          </w:r>
                          <w:r>
                            <w:rPr>
                              <w:lang w:val="en-GB"/>
                            </w:rPr>
                            <w:tab/>
                          </w:r>
                          <w:r>
                            <w:rPr>
                              <w:lang w:val="en-GB"/>
                            </w:rPr>
                            <w:tab/>
                          </w:r>
                          <w:r>
                            <w:rPr>
                              <w:lang w:val="en-GB"/>
                            </w:rPr>
                            <w:tab/>
                          </w:r>
                          <w:r>
                            <w:rPr>
                              <w:lang w:val="en-GB"/>
                            </w:rPr>
                            <w:tab/>
                          </w:r>
                          <w:r>
                            <w:rPr>
                              <w:lang w:val="en-GB"/>
                            </w:rPr>
                            <w:tab/>
                          </w:r>
                        </w:p>
                      </w:txbxContent>
                    </v:textbox>
                  </v:shape>
                  <v:shape id="Picture 16" o:spid="_x0000_s1043" type="#_x0000_t75" style="position:absolute;left:14097;top:12162;width:7435;height:27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">
                    <v:imagedata r:id="rId62" o:title=""/>
                  </v:shape>
                  <v:roundrect id="Text Box 194" o:spid="_x0000_s1044" style="position:absolute;left:34421;top:4635;width:20511;height:415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" fillcolor="#fffbeb" strokecolor="#4472c4" strokeweight=".5pt">
                    <v:textbox>
                      <w:txbxContent>
                        <w:p w14:paraId="1106E23D" w14:textId="77777777" w:rsidR="00FB2952" w:rsidRPr="005919C6" w:rsidRDefault="00FB2952" w:rsidP="00FB2952">
                          <w:pPr>
                            <w:jc w:val="center"/>
                            <w:rPr>
                              <w:b/>
                              <w:bCs/>
                              <w:lang w:val="en-GB"/>
                            </w:rPr>
                          </w:pPr>
                          <w:r>
                            <w:rPr>
                              <w:b/>
                              <w:bCs/>
                              <w:lang w:val="en-GB"/>
                            </w:rPr>
                            <w:t>The learning centres</w:t>
                          </w:r>
                        </w:p>
                      </w:txbxContent>
                    </v:textbox>
                  </v:roundrect>
                </v:group>
                <v:shape id="Picture 74" o:spid="_x0000_s1045" type="#_x0000_t75" style="position:absolute;left:31162;top:64935;width:29343;height:16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" stroked="t" strokecolor="#a6a6a6">
                  <v:imagedata r:id="rId63" o:title=""/>
                  <v:path arrowok="t"/>
                </v:shape>
                <v:shape id="Picture 1" o:spid="_x0000_s1046" type="#_x0000_t75" style="position:absolute;left:30424;top:48712;width:30150;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" stroked="t" strokecolor="#a6a6a6">
                  <v:imagedata r:id="rId64" o:title=""/>
                  <v:path arrowok="t"/>
                </v:shape>
                <w10:wrap anchorx="margin"/>
              </v:group>
            </w:pict>
          </mc:Fallback>
        </mc:AlternateContent>
      </w:r>
    </w:p>
    <w:p w14:paraId="7DD1A49B" w14:textId="3E1DC097" w:rsidR="00995196" w:rsidRDefault="00995196"/>
    <w:p w14:paraId="41D5BD4F" w14:textId="592FA674" w:rsidR="00995196" w:rsidRDefault="00995196"/>
    <w:p w14:paraId="1B82EC9A" w14:textId="702CD976" w:rsidR="00995196" w:rsidRDefault="00995196"/>
    <w:p w14:paraId="210325FD" w14:textId="6D311B00" w:rsidR="00995196" w:rsidRDefault="00995196"/>
    <w:p w14:paraId="3578A4EC" w14:textId="4F6DFEB6" w:rsidR="00006471" w:rsidRDefault="00006471"/>
    <w:p w14:paraId="6B908220" w14:textId="52B99849" w:rsidR="00006471" w:rsidRDefault="00006471"/>
    <w:p w14:paraId="46759BC4" w14:textId="712F1CBD" w:rsidR="00006471" w:rsidRDefault="00006471"/>
    <w:p w14:paraId="68BAE9FF" w14:textId="0B7BD1E5" w:rsidR="00006471" w:rsidRDefault="00006471"/>
    <w:p w14:paraId="256C65F8" w14:textId="2E3328CE" w:rsidR="00006471" w:rsidRDefault="00006471"/>
    <w:p w14:paraId="04D7A584" w14:textId="429081D1" w:rsidR="00006471" w:rsidRDefault="00006471"/>
    <w:p w14:paraId="7178FB7F" w14:textId="7F581641" w:rsidR="00006471" w:rsidRDefault="00006471"/>
    <w:p w14:paraId="6092CBE4" w14:textId="2CD21C06" w:rsidR="00006471" w:rsidRDefault="00006471"/>
    <w:p w14:paraId="21A4FE3F" w14:textId="1FB35A46" w:rsidR="00006471" w:rsidRDefault="00006471"/>
    <w:p w14:paraId="7B499884" w14:textId="370AE049" w:rsidR="00006471" w:rsidRDefault="00006471"/>
    <w:p w14:paraId="5F88FACF" w14:textId="5F9853B0" w:rsidR="00006471" w:rsidRDefault="00006471"/>
    <w:p w14:paraId="2827E7EF" w14:textId="631378EE" w:rsidR="00006471" w:rsidRDefault="00006471"/>
    <w:p w14:paraId="0782B3E1" w14:textId="3682A2A5" w:rsidR="00006471" w:rsidRDefault="00006471"/>
    <w:p w14:paraId="4E2C6A13" w14:textId="241A0E1D" w:rsidR="00006471" w:rsidRDefault="00006471"/>
    <w:p w14:paraId="090AA4ED" w14:textId="7D814EC2" w:rsidR="00006471" w:rsidRDefault="00006471"/>
    <w:p w14:paraId="75EBE4CD" w14:textId="77777777" w:rsidR="00006471" w:rsidRDefault="00006471"/>
    <w:p w14:paraId="50CB9BA1" w14:textId="618A762D" w:rsidR="00006471" w:rsidRDefault="00006471"/>
    <w:p w14:paraId="5B1DEB1E" w14:textId="7FFAD389" w:rsidR="00006471" w:rsidRDefault="00006471"/>
    <w:p w14:paraId="07AC9C0B" w14:textId="77777777" w:rsidR="00FB2952" w:rsidRDefault="00FB2952"/>
    <w:p w14:paraId="63E0BB0A" w14:textId="5969F661" w:rsidR="00995196" w:rsidRDefault="00995196" w:rsidP="00006471">
      <w:pPr>
        <w:pStyle w:val="NormalWeb"/>
      </w:pPr>
      <w:r>
        <w:br w:type="page"/>
      </w:r>
    </w:p>
    <w:p w14:paraId="338A3517" w14:textId="571A1A59" w:rsidR="0088627E" w:rsidRPr="00C36A19" w:rsidRDefault="00821F0C" w:rsidP="00DE0AE4">
      <w:pPr>
        <w:pStyle w:val="Heading1"/>
      </w:pPr>
      <w:bookmarkStart w:id="9" w:name="_Toc175927676"/>
      <w:r w:rsidRPr="00C36A19">
        <w:lastRenderedPageBreak/>
        <w:t>Numbers</w:t>
      </w:r>
      <w:r>
        <w:t xml:space="preserve"> </w:t>
      </w:r>
      <w:r w:rsidR="004D7DC8">
        <w:t>1 - 50</w:t>
      </w:r>
      <w:bookmarkEnd w:id="9"/>
    </w:p>
    <w:p w14:paraId="7A2B80C2" w14:textId="753F6E36" w:rsidR="00196199" w:rsidRPr="00196199" w:rsidRDefault="008D40AC" w:rsidP="00196199">
      <w:pPr>
        <w:rPr>
          <w:lang w:val="en-US"/>
        </w:rPr>
      </w:pPr>
      <w:r>
        <w:rPr>
          <w:noProof/>
        </w:rPr>
        <mc:AlternateContent>
          <mc:Choice Requires="wpg">
            <w:drawing>
              <wp:anchor distT="0" distB="0" distL="114300" distR="114300" simplePos="0" relativeHeight="250974221" behindDoc="0" locked="0" layoutInCell="1" allowOverlap="1" wp14:anchorId="214E37CF" wp14:editId="340FAE8B">
                <wp:simplePos x="0" y="0"/>
                <wp:positionH relativeFrom="page">
                  <wp:posOffset>3753485</wp:posOffset>
                </wp:positionH>
                <wp:positionV relativeFrom="paragraph">
                  <wp:posOffset>292735</wp:posOffset>
                </wp:positionV>
                <wp:extent cx="1783081" cy="918210"/>
                <wp:effectExtent l="0" t="0" r="7620" b="0"/>
                <wp:wrapNone/>
                <wp:docPr id="510095658" name="Group 204"/>
                <wp:cNvGraphicFramePr/>
                <a:graphic xmlns:a="http://schemas.openxmlformats.org/drawingml/2006/main">
                  <a:graphicData uri="http://schemas.microsoft.com/office/word/2010/wordprocessingGroup">
                    <wpg:wgp>
                      <wpg:cNvGrpSpPr/>
                      <wpg:grpSpPr>
                        <a:xfrm>
                          <a:off x="0" y="0"/>
                          <a:ext cx="1783081" cy="918210"/>
                          <a:chOff x="83819" y="-72850"/>
                          <a:chExt cx="1783081" cy="919305"/>
                        </a:xfrm>
                      </wpg:grpSpPr>
                      <pic:pic xmlns:pic="http://schemas.openxmlformats.org/drawingml/2006/picture">
                        <pic:nvPicPr>
                          <pic:cNvPr id="1405456823"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982980" y="-72850"/>
                            <a:ext cx="883920" cy="919305"/>
                          </a:xfrm>
                          <a:prstGeom prst="rect">
                            <a:avLst/>
                          </a:prstGeom>
                          <a:noFill/>
                          <a:ln>
                            <a:noFill/>
                          </a:ln>
                        </pic:spPr>
                      </pic:pic>
                      <wps:wsp>
                        <wps:cNvPr id="372102621" name="Speech Bubble: Rectangle with Corners Rounded 1188455414"/>
                        <wps:cNvSpPr/>
                        <wps:spPr>
                          <a:xfrm flipH="1">
                            <a:off x="83819" y="236228"/>
                            <a:ext cx="921385" cy="400426"/>
                          </a:xfrm>
                          <a:prstGeom prst="wedgeRoundRectCallout">
                            <a:avLst>
                              <a:gd name="adj1" fmla="val -65939"/>
                              <a:gd name="adj2" fmla="val 18645"/>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13755652" w14:textId="7E8C3155" w:rsidR="0069343A" w:rsidRPr="007246CF" w:rsidRDefault="0069343A" w:rsidP="0069343A">
                              <w:pPr>
                                <w:spacing w:line="240" w:lineRule="auto"/>
                                <w:ind w:right="-191"/>
                                <w:rPr>
                                  <w:color w:val="000000" w:themeColor="text1"/>
                                </w:rPr>
                              </w:pPr>
                              <w:r w:rsidRPr="007246CF">
                                <w:rPr>
                                  <w:color w:val="000000" w:themeColor="text1"/>
                                </w:rPr>
                                <w:t xml:space="preserve">Circle </w:t>
                              </w:r>
                              <w:r w:rsidR="00D1578C" w:rsidRPr="007246CF">
                                <w:rPr>
                                  <w:color w:val="000000" w:themeColor="text1"/>
                                </w:rPr>
                                <w:t>5</w:t>
                              </w:r>
                              <w:r w:rsidR="003F4305">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4E37CF" id="Group 204" o:spid="_x0000_s1047" style="position:absolute;margin-left:295.55pt;margin-top:23.05pt;width:140.4pt;height:72.3pt;z-index:250974221;mso-position-horizontal-relative:page;mso-width-relative:margin;mso-height-relative:margin" coordorigin="838,-728" coordsize="17830,9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">
                <v:shape id="Picture 202" o:spid="_x0000_s1048" type="#_x0000_t75" style="position:absolute;left:9829;top:-728;width:8840;height:9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">
                  <v:imagedata r:id="rId66" o:title=""/>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049" type="#_x0000_t62" style="position:absolute;left:838;top:2362;width:9214;height:400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" adj="-3443,14827" fillcolor="#f1f8ec" strokecolor="#538135 [2409]">
                  <v:textbox>
                    <w:txbxContent>
                      <w:p w14:paraId="13755652" w14:textId="7E8C3155" w:rsidR="0069343A" w:rsidRPr="007246CF" w:rsidRDefault="0069343A" w:rsidP="0069343A">
                        <w:pPr>
                          <w:spacing w:line="240" w:lineRule="auto"/>
                          <w:ind w:right="-191"/>
                          <w:rPr>
                            <w:color w:val="000000" w:themeColor="text1"/>
                          </w:rPr>
                        </w:pPr>
                        <w:r w:rsidRPr="007246CF">
                          <w:rPr>
                            <w:color w:val="000000" w:themeColor="text1"/>
                          </w:rPr>
                          <w:t xml:space="preserve">Circle </w:t>
                        </w:r>
                        <w:r w:rsidR="00D1578C" w:rsidRPr="007246CF">
                          <w:rPr>
                            <w:color w:val="000000" w:themeColor="text1"/>
                          </w:rPr>
                          <w:t>5</w:t>
                        </w:r>
                        <w:r w:rsidR="003F4305">
                          <w:rPr>
                            <w:color w:val="000000" w:themeColor="text1"/>
                          </w:rPr>
                          <w:t>.</w:t>
                        </w:r>
                      </w:p>
                    </w:txbxContent>
                  </v:textbox>
                </v:shape>
                <w10:wrap anchorx="page"/>
              </v:group>
            </w:pict>
          </mc:Fallback>
        </mc:AlternateContent>
      </w:r>
      <w:r w:rsidR="002801F6">
        <w:rPr>
          <w:noProof/>
        </w:rPr>
        <mc:AlternateContent>
          <mc:Choice Requires="wpg">
            <w:drawing>
              <wp:anchor distT="0" distB="0" distL="114300" distR="114300" simplePos="0" relativeHeight="251097796" behindDoc="0" locked="0" layoutInCell="1" allowOverlap="1" wp14:anchorId="665FC5D9" wp14:editId="50551655">
                <wp:simplePos x="0" y="0"/>
                <wp:positionH relativeFrom="column">
                  <wp:posOffset>137795</wp:posOffset>
                </wp:positionH>
                <wp:positionV relativeFrom="paragraph">
                  <wp:posOffset>127000</wp:posOffset>
                </wp:positionV>
                <wp:extent cx="1684020" cy="693420"/>
                <wp:effectExtent l="0" t="0" r="11430" b="0"/>
                <wp:wrapNone/>
                <wp:docPr id="1988721881" name="Group 197"/>
                <wp:cNvGraphicFramePr/>
                <a:graphic xmlns:a="http://schemas.openxmlformats.org/drawingml/2006/main">
                  <a:graphicData uri="http://schemas.microsoft.com/office/word/2010/wordprocessingGroup">
                    <wpg:wgp>
                      <wpg:cNvGrpSpPr/>
                      <wpg:grpSpPr>
                        <a:xfrm>
                          <a:off x="0" y="0"/>
                          <a:ext cx="1684020" cy="693420"/>
                          <a:chOff x="0" y="0"/>
                          <a:chExt cx="1684020" cy="693420"/>
                        </a:xfrm>
                      </wpg:grpSpPr>
                      <pic:pic xmlns:pic="http://schemas.openxmlformats.org/drawingml/2006/picture">
                        <pic:nvPicPr>
                          <pic:cNvPr id="1432931567" name="Picture 1"/>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108710" y="57150"/>
                            <a:ext cx="575310" cy="576580"/>
                          </a:xfrm>
                          <a:prstGeom prst="rect">
                            <a:avLst/>
                          </a:prstGeom>
                          <a:noFill/>
                          <a:ln>
                            <a:solidFill>
                              <a:schemeClr val="bg1">
                                <a:lumMod val="65000"/>
                              </a:schemeClr>
                            </a:solidFill>
                          </a:ln>
                        </pic:spPr>
                      </pic:pic>
                      <pic:pic xmlns:pic="http://schemas.openxmlformats.org/drawingml/2006/picture">
                        <pic:nvPicPr>
                          <pic:cNvPr id="1181502982" name="Picture 1409912875"/>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1096645" cy="693420"/>
                          </a:xfrm>
                          <a:prstGeom prst="rect">
                            <a:avLst/>
                          </a:prstGeom>
                        </pic:spPr>
                      </pic:pic>
                    </wpg:wgp>
                  </a:graphicData>
                </a:graphic>
                <wp14:sizeRelH relativeFrom="margin">
                  <wp14:pctWidth>0</wp14:pctWidth>
                </wp14:sizeRelH>
              </wp:anchor>
            </w:drawing>
          </mc:Choice>
          <mc:Fallback>
            <w:pict>
              <v:group w14:anchorId="0E4A4509" id="Group 197" o:spid="_x0000_s1026" style="position:absolute;margin-left:10.85pt;margin-top:10pt;width:132.6pt;height:54.6pt;z-index:251097796;mso-width-relative:margin" coordsize="16840,69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">
                <v:shape id="Picture 1" o:spid="_x0000_s1027" type="#_x0000_t75" style="position:absolute;left:11087;top:571;width:5753;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" stroked="t" strokecolor="#a5a5a5 [2092]">
                  <v:imagedata r:id="rId69" o:title=""/>
                  <v:path arrowok="t"/>
                </v:shape>
                <v:shape id="Picture 1409912875" o:spid="_x0000_s1028" type="#_x0000_t75" style="position:absolute;width:10966;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">
                  <v:imagedata r:id="rId70" o:title=""/>
                </v:shape>
              </v:group>
            </w:pict>
          </mc:Fallback>
        </mc:AlternateContent>
      </w:r>
    </w:p>
    <w:p w14:paraId="0B601934" w14:textId="57F0DCBB" w:rsidR="00132C98" w:rsidRDefault="00132C98">
      <w:pPr>
        <w:pStyle w:val="ListParagraph"/>
        <w:numPr>
          <w:ilvl w:val="0"/>
          <w:numId w:val="5"/>
        </w:numPr>
        <w:ind w:hanging="720"/>
      </w:pPr>
    </w:p>
    <w:p w14:paraId="1D677823" w14:textId="6135F143" w:rsidR="009C4C8E" w:rsidRDefault="008D40AC" w:rsidP="00864CD1">
      <w:pPr>
        <w:pStyle w:val="NormalWeb"/>
        <w:rPr>
          <w:lang w:val="en-US"/>
        </w:rPr>
      </w:pPr>
      <w:r w:rsidRPr="007246CF">
        <w:rPr>
          <w:b/>
          <w:bCs/>
          <w:noProof/>
          <w:szCs w:val="28"/>
          <w:highlight w:val="yellow"/>
        </w:rPr>
        <mc:AlternateContent>
          <mc:Choice Requires="wps">
            <w:drawing>
              <wp:anchor distT="0" distB="0" distL="114300" distR="114300" simplePos="0" relativeHeight="251099844" behindDoc="0" locked="0" layoutInCell="1" allowOverlap="1" wp14:anchorId="5B325399" wp14:editId="6B4697A3">
                <wp:simplePos x="0" y="0"/>
                <wp:positionH relativeFrom="margin">
                  <wp:align>left</wp:align>
                </wp:positionH>
                <wp:positionV relativeFrom="paragraph">
                  <wp:posOffset>436245</wp:posOffset>
                </wp:positionV>
                <wp:extent cx="1066800" cy="0"/>
                <wp:effectExtent l="0" t="76200" r="19050" b="76200"/>
                <wp:wrapNone/>
                <wp:docPr id="1781302815" name="Straight Arrow Connector 1781302815"/>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ln w="28575">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71B942" id="Straight Arrow Connector 1781302815" o:spid="_x0000_s1026" type="#_x0000_t32" style="position:absolute;margin-left:0;margin-top:34.35pt;width:84pt;height:0;flip:y;z-index:2510998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" strokecolor="#4472c4 [3204]" strokeweight="2.25pt">
                <v:stroke endarrow="block" joinstyle="miter"/>
                <w10:wrap anchorx="margin"/>
              </v:shape>
            </w:pict>
          </mc:Fallback>
        </mc:AlternateContent>
      </w:r>
      <w:r w:rsidR="00A33275">
        <w:rPr>
          <w:noProof/>
        </w:rPr>
        <mc:AlternateContent>
          <mc:Choice Requires="wpg">
            <w:drawing>
              <wp:anchor distT="0" distB="0" distL="114300" distR="114300" simplePos="0" relativeHeight="251116228" behindDoc="0" locked="0" layoutInCell="1" allowOverlap="1" wp14:anchorId="4F8F5537" wp14:editId="060D4B28">
                <wp:simplePos x="0" y="0"/>
                <wp:positionH relativeFrom="column">
                  <wp:posOffset>1989455</wp:posOffset>
                </wp:positionH>
                <wp:positionV relativeFrom="paragraph">
                  <wp:posOffset>3797935</wp:posOffset>
                </wp:positionV>
                <wp:extent cx="2743200" cy="927231"/>
                <wp:effectExtent l="0" t="0" r="0" b="6350"/>
                <wp:wrapNone/>
                <wp:docPr id="1354230450" name="Group 165"/>
                <wp:cNvGraphicFramePr/>
                <a:graphic xmlns:a="http://schemas.openxmlformats.org/drawingml/2006/main">
                  <a:graphicData uri="http://schemas.microsoft.com/office/word/2010/wordprocessingGroup">
                    <wpg:wgp>
                      <wpg:cNvGrpSpPr/>
                      <wpg:grpSpPr>
                        <a:xfrm>
                          <a:off x="0" y="0"/>
                          <a:ext cx="2743200" cy="927231"/>
                          <a:chOff x="22859" y="-96016"/>
                          <a:chExt cx="2743201" cy="927231"/>
                        </a:xfrm>
                      </wpg:grpSpPr>
                      <pic:pic xmlns:pic="http://schemas.openxmlformats.org/drawingml/2006/picture">
                        <pic:nvPicPr>
                          <pic:cNvPr id="480687142"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874520" y="-96016"/>
                            <a:ext cx="891540" cy="927231"/>
                          </a:xfrm>
                          <a:prstGeom prst="rect">
                            <a:avLst/>
                          </a:prstGeom>
                          <a:noFill/>
                          <a:ln>
                            <a:noFill/>
                          </a:ln>
                        </pic:spPr>
                      </pic:pic>
                      <wps:wsp>
                        <wps:cNvPr id="767839973" name="Speech Bubble: Rectangle with Corners Rounded 1188455414"/>
                        <wps:cNvSpPr/>
                        <wps:spPr>
                          <a:xfrm flipH="1">
                            <a:off x="22859" y="71754"/>
                            <a:ext cx="1812925" cy="655320"/>
                          </a:xfrm>
                          <a:prstGeom prst="wedgeRoundRectCallout">
                            <a:avLst>
                              <a:gd name="adj1" fmla="val -57898"/>
                              <a:gd name="adj2" fmla="val 20188"/>
                              <a:gd name="adj3" fmla="val 16667"/>
                            </a:avLst>
                          </a:prstGeom>
                          <a:solidFill>
                            <a:srgbClr val="F1F8EC"/>
                          </a:solidFill>
                          <a:ln w="9525" cap="flat" cmpd="sng" algn="ctr">
                            <a:solidFill>
                              <a:schemeClr val="accent6">
                                <a:lumMod val="75000"/>
                              </a:schemeClr>
                            </a:solidFill>
                            <a:prstDash val="solid"/>
                            <a:miter lim="800000"/>
                          </a:ln>
                          <a:effectLst/>
                        </wps:spPr>
                        <wps:txbx>
                          <w:txbxContent>
                            <w:p w14:paraId="0C61BDFF" w14:textId="70D1DC46" w:rsidR="00E27264" w:rsidRDefault="00E27264" w:rsidP="00864CD1">
                              <w:pPr>
                                <w:spacing w:after="80" w:line="240" w:lineRule="auto"/>
                                <w:ind w:right="-191"/>
                                <w:rPr>
                                  <w:color w:val="000000" w:themeColor="text1"/>
                                </w:rPr>
                              </w:pPr>
                              <w:r>
                                <w:rPr>
                                  <w:color w:val="000000" w:themeColor="text1"/>
                                </w:rPr>
                                <w:t xml:space="preserve">Row </w:t>
                              </w:r>
                              <w:r w:rsidRPr="00E27264">
                                <w:rPr>
                                  <w:b/>
                                  <w:bCs/>
                                  <w:color w:val="000000" w:themeColor="text1"/>
                                </w:rPr>
                                <w:t>a</w:t>
                              </w:r>
                              <w:r>
                                <w:rPr>
                                  <w:color w:val="000000" w:themeColor="text1"/>
                                </w:rPr>
                                <w:t>.</w:t>
                              </w:r>
                            </w:p>
                            <w:p w14:paraId="3D855842" w14:textId="6D024D70" w:rsidR="002F78E9" w:rsidRPr="007246CF" w:rsidRDefault="00EB40D5" w:rsidP="0069343A">
                              <w:pPr>
                                <w:spacing w:line="240" w:lineRule="auto"/>
                                <w:ind w:right="-191"/>
                                <w:rPr>
                                  <w:color w:val="000000" w:themeColor="text1"/>
                                </w:rPr>
                              </w:pPr>
                              <w:r>
                                <w:rPr>
                                  <w:color w:val="000000" w:themeColor="text1"/>
                                </w:rPr>
                                <w:t>Highlight</w:t>
                              </w:r>
                              <w:r w:rsidR="002F78E9" w:rsidRPr="007246CF">
                                <w:rPr>
                                  <w:color w:val="000000" w:themeColor="text1"/>
                                </w:rPr>
                                <w:t xml:space="preserve"> </w:t>
                              </w:r>
                              <w:r w:rsidR="00E27264">
                                <w:rPr>
                                  <w:color w:val="000000" w:themeColor="text1"/>
                                </w:rPr>
                                <w:t>8 and 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F8F5537" id="Group 165" o:spid="_x0000_s1050" style="position:absolute;margin-left:156.65pt;margin-top:299.05pt;width:3in;height:73pt;z-index:251116228;mso-width-relative:margin;mso-height-relative:margin" coordorigin="228,-960" coordsize="27432,9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">
                <v:shape id="Picture 202" o:spid="_x0000_s1051" type="#_x0000_t75" style="position:absolute;left:18745;top:-960;width:8915;height:9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">
                  <v:imagedata r:id="rId66" o:title=""/>
                </v:shape>
                <v:shape id="_x0000_s1052" type="#_x0000_t62" style="position:absolute;left:228;top:717;width:18129;height:6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" adj="-1706,15161" fillcolor="#f1f8ec" strokecolor="#538135 [2409]">
                  <v:textbox>
                    <w:txbxContent>
                      <w:p w14:paraId="0C61BDFF" w14:textId="70D1DC46" w:rsidR="00E27264" w:rsidRDefault="00E27264" w:rsidP="00864CD1">
                        <w:pPr>
                          <w:spacing w:after="80" w:line="240" w:lineRule="auto"/>
                          <w:ind w:right="-191"/>
                          <w:rPr>
                            <w:color w:val="000000" w:themeColor="text1"/>
                          </w:rPr>
                        </w:pPr>
                        <w:r>
                          <w:rPr>
                            <w:color w:val="000000" w:themeColor="text1"/>
                          </w:rPr>
                          <w:t xml:space="preserve">Row </w:t>
                        </w:r>
                        <w:r w:rsidRPr="00E27264">
                          <w:rPr>
                            <w:b/>
                            <w:bCs/>
                            <w:color w:val="000000" w:themeColor="text1"/>
                          </w:rPr>
                          <w:t>a</w:t>
                        </w:r>
                        <w:r>
                          <w:rPr>
                            <w:color w:val="000000" w:themeColor="text1"/>
                          </w:rPr>
                          <w:t>.</w:t>
                        </w:r>
                      </w:p>
                      <w:p w14:paraId="3D855842" w14:textId="6D024D70" w:rsidR="002F78E9" w:rsidRPr="007246CF" w:rsidRDefault="00EB40D5" w:rsidP="0069343A">
                        <w:pPr>
                          <w:spacing w:line="240" w:lineRule="auto"/>
                          <w:ind w:right="-191"/>
                          <w:rPr>
                            <w:color w:val="000000" w:themeColor="text1"/>
                          </w:rPr>
                        </w:pPr>
                        <w:r>
                          <w:rPr>
                            <w:color w:val="000000" w:themeColor="text1"/>
                          </w:rPr>
                          <w:t>Highlight</w:t>
                        </w:r>
                        <w:r w:rsidR="002F78E9" w:rsidRPr="007246CF">
                          <w:rPr>
                            <w:color w:val="000000" w:themeColor="text1"/>
                          </w:rPr>
                          <w:t xml:space="preserve"> </w:t>
                        </w:r>
                        <w:r w:rsidR="00E27264">
                          <w:rPr>
                            <w:color w:val="000000" w:themeColor="text1"/>
                          </w:rPr>
                          <w:t>8 and 14.</w:t>
                        </w:r>
                      </w:p>
                    </w:txbxContent>
                  </v:textbox>
                </v:shape>
              </v:group>
            </w:pict>
          </mc:Fallback>
        </mc:AlternateContent>
      </w:r>
    </w:p>
    <w:tbl>
      <w:tblPr>
        <w:tblStyle w:val="TableGrid"/>
        <w:tblpPr w:leftFromText="180" w:rightFromText="180" w:vertAnchor="text" w:horzAnchor="margin" w:tblpY="231"/>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
        <w:gridCol w:w="1013"/>
        <w:gridCol w:w="1013"/>
        <w:gridCol w:w="1013"/>
        <w:gridCol w:w="1015"/>
        <w:gridCol w:w="1014"/>
        <w:gridCol w:w="1014"/>
        <w:gridCol w:w="1014"/>
        <w:gridCol w:w="1014"/>
        <w:gridCol w:w="1015"/>
      </w:tblGrid>
      <w:tr w:rsidR="00CF2C07" w:rsidRPr="007246CF" w14:paraId="0F118B8C" w14:textId="77777777" w:rsidTr="00AC0111">
        <w:trPr>
          <w:trHeight w:val="850"/>
        </w:trPr>
        <w:tc>
          <w:tcPr>
            <w:tcW w:w="1013" w:type="dxa"/>
            <w:tcBorders>
              <w:bottom w:val="single" w:sz="4" w:space="0" w:color="FFFFFF" w:themeColor="background1"/>
            </w:tcBorders>
            <w:shd w:val="clear" w:color="auto" w:fill="FFFBEB"/>
            <w:vAlign w:val="center"/>
          </w:tcPr>
          <w:p w14:paraId="7B8EB9D1" w14:textId="77777777" w:rsidR="00CF2C07" w:rsidRPr="007246CF" w:rsidRDefault="00CF2C07" w:rsidP="00CF2C07">
            <w:pPr>
              <w:jc w:val="center"/>
              <w:rPr>
                <w:sz w:val="32"/>
                <w:szCs w:val="32"/>
              </w:rPr>
            </w:pPr>
            <w:r>
              <w:rPr>
                <w:sz w:val="32"/>
                <w:szCs w:val="32"/>
              </w:rPr>
              <w:t>0</w:t>
            </w:r>
          </w:p>
        </w:tc>
        <w:tc>
          <w:tcPr>
            <w:tcW w:w="1013" w:type="dxa"/>
            <w:tcBorders>
              <w:bottom w:val="single" w:sz="4" w:space="0" w:color="FFFFFF" w:themeColor="background1"/>
            </w:tcBorders>
            <w:vAlign w:val="center"/>
          </w:tcPr>
          <w:p w14:paraId="2D7B8ACD" w14:textId="77777777" w:rsidR="00CF2C07" w:rsidRPr="007246CF" w:rsidRDefault="00CF2C07" w:rsidP="00CF2C07">
            <w:pPr>
              <w:jc w:val="center"/>
              <w:rPr>
                <w:sz w:val="32"/>
                <w:szCs w:val="32"/>
              </w:rPr>
            </w:pPr>
            <w:r>
              <w:rPr>
                <w:sz w:val="32"/>
                <w:szCs w:val="32"/>
              </w:rPr>
              <w:t>1</w:t>
            </w:r>
          </w:p>
        </w:tc>
        <w:tc>
          <w:tcPr>
            <w:tcW w:w="1013" w:type="dxa"/>
            <w:tcBorders>
              <w:bottom w:val="single" w:sz="4" w:space="0" w:color="FFFFFF" w:themeColor="background1"/>
            </w:tcBorders>
            <w:vAlign w:val="center"/>
          </w:tcPr>
          <w:p w14:paraId="7788A852" w14:textId="77777777" w:rsidR="00CF2C07" w:rsidRPr="007246CF" w:rsidRDefault="00CF2C07" w:rsidP="00CF2C07">
            <w:pPr>
              <w:jc w:val="center"/>
              <w:rPr>
                <w:sz w:val="32"/>
                <w:szCs w:val="32"/>
              </w:rPr>
            </w:pPr>
            <w:r>
              <w:rPr>
                <w:sz w:val="32"/>
                <w:szCs w:val="32"/>
              </w:rPr>
              <w:t>2</w:t>
            </w:r>
          </w:p>
        </w:tc>
        <w:tc>
          <w:tcPr>
            <w:tcW w:w="1013" w:type="dxa"/>
            <w:tcBorders>
              <w:bottom w:val="single" w:sz="4" w:space="0" w:color="FFFFFF" w:themeColor="background1"/>
            </w:tcBorders>
            <w:vAlign w:val="center"/>
          </w:tcPr>
          <w:p w14:paraId="50AE476D" w14:textId="77777777" w:rsidR="00CF2C07" w:rsidRPr="007246CF" w:rsidRDefault="00CF2C07" w:rsidP="00CF2C07">
            <w:pPr>
              <w:jc w:val="center"/>
              <w:rPr>
                <w:sz w:val="32"/>
                <w:szCs w:val="32"/>
              </w:rPr>
            </w:pPr>
            <w:r>
              <w:rPr>
                <w:sz w:val="32"/>
                <w:szCs w:val="32"/>
              </w:rPr>
              <w:t>3</w:t>
            </w:r>
          </w:p>
        </w:tc>
        <w:tc>
          <w:tcPr>
            <w:tcW w:w="1015" w:type="dxa"/>
            <w:tcBorders>
              <w:bottom w:val="single" w:sz="4" w:space="0" w:color="FFFFFF" w:themeColor="background1"/>
            </w:tcBorders>
            <w:vAlign w:val="center"/>
          </w:tcPr>
          <w:p w14:paraId="48F70154" w14:textId="77777777" w:rsidR="00CF2C07" w:rsidRPr="007246CF" w:rsidRDefault="00CF2C07" w:rsidP="00CF2C07">
            <w:pPr>
              <w:jc w:val="center"/>
              <w:rPr>
                <w:sz w:val="32"/>
                <w:szCs w:val="32"/>
              </w:rPr>
            </w:pPr>
            <w:r>
              <w:rPr>
                <w:sz w:val="32"/>
                <w:szCs w:val="32"/>
              </w:rPr>
              <w:t>4</w:t>
            </w:r>
          </w:p>
        </w:tc>
        <w:tc>
          <w:tcPr>
            <w:tcW w:w="1014" w:type="dxa"/>
            <w:tcBorders>
              <w:bottom w:val="single" w:sz="4" w:space="0" w:color="FFFFFF" w:themeColor="background1"/>
            </w:tcBorders>
            <w:shd w:val="clear" w:color="auto" w:fill="FFFFEF"/>
            <w:vAlign w:val="center"/>
          </w:tcPr>
          <w:p w14:paraId="46FAE076" w14:textId="2D87081F" w:rsidR="00CF2C07" w:rsidRPr="007246CF" w:rsidRDefault="00CF2C07" w:rsidP="00CF2C07">
            <w:pPr>
              <w:spacing w:before="120"/>
              <w:jc w:val="center"/>
              <w:rPr>
                <w:sz w:val="32"/>
                <w:szCs w:val="32"/>
              </w:rPr>
            </w:pPr>
            <w:r w:rsidRPr="007246CF">
              <w:rPr>
                <w:noProof/>
                <w:sz w:val="32"/>
                <w:szCs w:val="32"/>
              </w:rPr>
              <mc:AlternateContent>
                <mc:Choice Requires="wps">
                  <w:drawing>
                    <wp:anchor distT="0" distB="0" distL="114300" distR="114300" simplePos="0" relativeHeight="251100868" behindDoc="0" locked="0" layoutInCell="1" allowOverlap="1" wp14:anchorId="79B1E5E3" wp14:editId="0E34437A">
                      <wp:simplePos x="0" y="0"/>
                      <wp:positionH relativeFrom="column">
                        <wp:posOffset>53975</wp:posOffset>
                      </wp:positionH>
                      <wp:positionV relativeFrom="paragraph">
                        <wp:posOffset>21590</wp:posOffset>
                      </wp:positionV>
                      <wp:extent cx="381000" cy="381000"/>
                      <wp:effectExtent l="0" t="0" r="19050" b="19050"/>
                      <wp:wrapNone/>
                      <wp:docPr id="1896340091" name="Oval 1"/>
                      <wp:cNvGraphicFramePr/>
                      <a:graphic xmlns:a="http://schemas.openxmlformats.org/drawingml/2006/main">
                        <a:graphicData uri="http://schemas.microsoft.com/office/word/2010/wordprocessingShape">
                          <wps:wsp>
                            <wps:cNvSpPr/>
                            <wps:spPr>
                              <a:xfrm>
                                <a:off x="0" y="0"/>
                                <a:ext cx="381000" cy="381000"/>
                              </a:xfrm>
                              <a:prstGeom prst="ellipse">
                                <a:avLst/>
                              </a:prstGeom>
                              <a:noFill/>
                              <a:ln w="6350">
                                <a:solidFill>
                                  <a:schemeClr val="tx1">
                                    <a:lumMod val="50000"/>
                                    <a:lumOff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F83C17" id="Oval 1" o:spid="_x0000_s1026" style="position:absolute;margin-left:4.25pt;margin-top:1.7pt;width:30pt;height:30pt;z-index:251100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" filled="f" strokecolor="gray [1629]" strokeweight=".5pt">
                      <v:stroke joinstyle="miter"/>
                    </v:oval>
                  </w:pict>
                </mc:Fallback>
              </mc:AlternateContent>
            </w:r>
            <w:r>
              <w:rPr>
                <w:sz w:val="32"/>
                <w:szCs w:val="32"/>
              </w:rPr>
              <w:t>5</w:t>
            </w:r>
          </w:p>
        </w:tc>
        <w:tc>
          <w:tcPr>
            <w:tcW w:w="1014" w:type="dxa"/>
            <w:tcBorders>
              <w:bottom w:val="single" w:sz="4" w:space="0" w:color="FFFFFF" w:themeColor="background1"/>
            </w:tcBorders>
            <w:vAlign w:val="center"/>
          </w:tcPr>
          <w:p w14:paraId="2181ECC1" w14:textId="06AFA96F" w:rsidR="00CF2C07" w:rsidRPr="007246CF" w:rsidRDefault="00CF2C07" w:rsidP="00CF2C07">
            <w:pPr>
              <w:jc w:val="center"/>
              <w:rPr>
                <w:sz w:val="32"/>
                <w:szCs w:val="32"/>
              </w:rPr>
            </w:pPr>
            <w:r>
              <w:rPr>
                <w:sz w:val="32"/>
                <w:szCs w:val="32"/>
              </w:rPr>
              <w:t>6</w:t>
            </w:r>
          </w:p>
        </w:tc>
        <w:tc>
          <w:tcPr>
            <w:tcW w:w="1014" w:type="dxa"/>
            <w:tcBorders>
              <w:bottom w:val="single" w:sz="4" w:space="0" w:color="FFFFFF" w:themeColor="background1"/>
            </w:tcBorders>
            <w:vAlign w:val="center"/>
          </w:tcPr>
          <w:p w14:paraId="10647272" w14:textId="1E016AEF" w:rsidR="00CF2C07" w:rsidRPr="007246CF" w:rsidRDefault="00CF2C07" w:rsidP="00CF2C07">
            <w:pPr>
              <w:jc w:val="center"/>
              <w:rPr>
                <w:sz w:val="32"/>
                <w:szCs w:val="32"/>
              </w:rPr>
            </w:pPr>
            <w:r>
              <w:rPr>
                <w:sz w:val="32"/>
                <w:szCs w:val="32"/>
              </w:rPr>
              <w:t>7</w:t>
            </w:r>
          </w:p>
        </w:tc>
        <w:tc>
          <w:tcPr>
            <w:tcW w:w="1014" w:type="dxa"/>
            <w:tcBorders>
              <w:bottom w:val="single" w:sz="4" w:space="0" w:color="FFFFFF" w:themeColor="background1"/>
            </w:tcBorders>
            <w:vAlign w:val="center"/>
          </w:tcPr>
          <w:p w14:paraId="78873A14" w14:textId="77777777" w:rsidR="00CF2C07" w:rsidRPr="007246CF" w:rsidRDefault="00CF2C07" w:rsidP="00CF2C07">
            <w:pPr>
              <w:jc w:val="center"/>
              <w:rPr>
                <w:sz w:val="32"/>
                <w:szCs w:val="32"/>
              </w:rPr>
            </w:pPr>
            <w:r>
              <w:rPr>
                <w:sz w:val="32"/>
                <w:szCs w:val="32"/>
              </w:rPr>
              <w:t>8</w:t>
            </w:r>
          </w:p>
        </w:tc>
        <w:tc>
          <w:tcPr>
            <w:tcW w:w="1015" w:type="dxa"/>
            <w:tcBorders>
              <w:bottom w:val="single" w:sz="4" w:space="0" w:color="FFFFFF" w:themeColor="background1"/>
            </w:tcBorders>
            <w:shd w:val="clear" w:color="auto" w:fill="FFFFFF" w:themeFill="background1"/>
            <w:vAlign w:val="center"/>
          </w:tcPr>
          <w:p w14:paraId="76CC1A15" w14:textId="77777777" w:rsidR="00CF2C07" w:rsidRPr="007246CF" w:rsidRDefault="00CF2C07" w:rsidP="00CF2C07">
            <w:pPr>
              <w:jc w:val="center"/>
              <w:rPr>
                <w:sz w:val="32"/>
                <w:szCs w:val="32"/>
              </w:rPr>
            </w:pPr>
            <w:r>
              <w:rPr>
                <w:sz w:val="32"/>
                <w:szCs w:val="32"/>
              </w:rPr>
              <w:t>9</w:t>
            </w:r>
          </w:p>
        </w:tc>
      </w:tr>
      <w:tr w:rsidR="00CF2C07" w:rsidRPr="007246CF" w14:paraId="3B183C54" w14:textId="77777777" w:rsidTr="00AC0111">
        <w:trPr>
          <w:trHeight w:val="850"/>
        </w:trPr>
        <w:tc>
          <w:tcPr>
            <w:tcW w:w="1013" w:type="dxa"/>
            <w:tcBorders>
              <w:bottom w:val="single" w:sz="4" w:space="0" w:color="FFFFFF"/>
            </w:tcBorders>
            <w:shd w:val="clear" w:color="auto" w:fill="FFFBEB"/>
            <w:vAlign w:val="center"/>
          </w:tcPr>
          <w:p w14:paraId="2F232D56" w14:textId="77777777" w:rsidR="00CF2C07" w:rsidRPr="007246CF" w:rsidRDefault="00CF2C07" w:rsidP="00CF2C07">
            <w:pPr>
              <w:jc w:val="center"/>
              <w:rPr>
                <w:sz w:val="32"/>
                <w:szCs w:val="32"/>
              </w:rPr>
            </w:pPr>
            <w:r>
              <w:rPr>
                <w:sz w:val="32"/>
                <w:szCs w:val="32"/>
              </w:rPr>
              <w:t>10</w:t>
            </w:r>
          </w:p>
        </w:tc>
        <w:tc>
          <w:tcPr>
            <w:tcW w:w="1013" w:type="dxa"/>
            <w:tcBorders>
              <w:bottom w:val="single" w:sz="4" w:space="0" w:color="FFFFFF"/>
            </w:tcBorders>
            <w:shd w:val="clear" w:color="auto" w:fill="auto"/>
            <w:vAlign w:val="center"/>
          </w:tcPr>
          <w:p w14:paraId="738F0DE9" w14:textId="77777777" w:rsidR="00CF2C07" w:rsidRPr="007246CF" w:rsidRDefault="00CF2C07" w:rsidP="00CF2C07">
            <w:pPr>
              <w:jc w:val="center"/>
              <w:rPr>
                <w:sz w:val="32"/>
                <w:szCs w:val="32"/>
              </w:rPr>
            </w:pPr>
            <w:r>
              <w:rPr>
                <w:sz w:val="32"/>
                <w:szCs w:val="32"/>
              </w:rPr>
              <w:t>11</w:t>
            </w:r>
          </w:p>
        </w:tc>
        <w:tc>
          <w:tcPr>
            <w:tcW w:w="1013" w:type="dxa"/>
            <w:tcBorders>
              <w:bottom w:val="single" w:sz="4" w:space="0" w:color="FFFFFF"/>
            </w:tcBorders>
            <w:shd w:val="clear" w:color="auto" w:fill="auto"/>
            <w:vAlign w:val="center"/>
          </w:tcPr>
          <w:p w14:paraId="5215A366" w14:textId="77777777" w:rsidR="00CF2C07" w:rsidRPr="007246CF" w:rsidRDefault="00CF2C07" w:rsidP="00CF2C07">
            <w:pPr>
              <w:jc w:val="center"/>
              <w:rPr>
                <w:sz w:val="32"/>
                <w:szCs w:val="32"/>
              </w:rPr>
            </w:pPr>
            <w:r>
              <w:rPr>
                <w:sz w:val="32"/>
                <w:szCs w:val="32"/>
              </w:rPr>
              <w:t>12</w:t>
            </w:r>
          </w:p>
        </w:tc>
        <w:tc>
          <w:tcPr>
            <w:tcW w:w="1013" w:type="dxa"/>
            <w:tcBorders>
              <w:bottom w:val="single" w:sz="4" w:space="0" w:color="FFFFFF"/>
            </w:tcBorders>
            <w:shd w:val="clear" w:color="auto" w:fill="auto"/>
            <w:vAlign w:val="center"/>
          </w:tcPr>
          <w:p w14:paraId="232A4E5B" w14:textId="77777777" w:rsidR="00CF2C07" w:rsidRPr="007246CF" w:rsidRDefault="00CF2C07" w:rsidP="00CF2C07">
            <w:pPr>
              <w:jc w:val="center"/>
              <w:rPr>
                <w:sz w:val="32"/>
                <w:szCs w:val="32"/>
              </w:rPr>
            </w:pPr>
            <w:r>
              <w:rPr>
                <w:sz w:val="32"/>
                <w:szCs w:val="32"/>
              </w:rPr>
              <w:t>13</w:t>
            </w:r>
          </w:p>
        </w:tc>
        <w:tc>
          <w:tcPr>
            <w:tcW w:w="1015" w:type="dxa"/>
            <w:tcBorders>
              <w:bottom w:val="single" w:sz="4" w:space="0" w:color="FFFFFF"/>
            </w:tcBorders>
            <w:shd w:val="clear" w:color="auto" w:fill="auto"/>
            <w:vAlign w:val="center"/>
          </w:tcPr>
          <w:p w14:paraId="290CCBC8" w14:textId="77777777" w:rsidR="00CF2C07" w:rsidRPr="007246CF" w:rsidRDefault="00CF2C07" w:rsidP="00CF2C07">
            <w:pPr>
              <w:jc w:val="center"/>
              <w:rPr>
                <w:sz w:val="32"/>
                <w:szCs w:val="32"/>
              </w:rPr>
            </w:pPr>
            <w:r>
              <w:rPr>
                <w:sz w:val="32"/>
                <w:szCs w:val="32"/>
              </w:rPr>
              <w:t>14</w:t>
            </w:r>
          </w:p>
        </w:tc>
        <w:tc>
          <w:tcPr>
            <w:tcW w:w="1014" w:type="dxa"/>
            <w:tcBorders>
              <w:bottom w:val="single" w:sz="4" w:space="0" w:color="FFFFFF"/>
            </w:tcBorders>
            <w:shd w:val="clear" w:color="auto" w:fill="FFFFEF"/>
            <w:vAlign w:val="center"/>
          </w:tcPr>
          <w:p w14:paraId="6AF27F83" w14:textId="77777777" w:rsidR="00CF2C07" w:rsidRPr="007246CF" w:rsidRDefault="00CF2C07" w:rsidP="00CF2C07">
            <w:pPr>
              <w:jc w:val="center"/>
              <w:rPr>
                <w:sz w:val="32"/>
                <w:szCs w:val="32"/>
              </w:rPr>
            </w:pPr>
            <w:r>
              <w:rPr>
                <w:sz w:val="32"/>
                <w:szCs w:val="32"/>
              </w:rPr>
              <w:t>15</w:t>
            </w:r>
          </w:p>
        </w:tc>
        <w:tc>
          <w:tcPr>
            <w:tcW w:w="1014" w:type="dxa"/>
            <w:tcBorders>
              <w:bottom w:val="single" w:sz="4" w:space="0" w:color="FFFFFF"/>
            </w:tcBorders>
            <w:shd w:val="clear" w:color="auto" w:fill="auto"/>
            <w:vAlign w:val="center"/>
          </w:tcPr>
          <w:p w14:paraId="7412A5D8" w14:textId="77777777" w:rsidR="00CF2C07" w:rsidRPr="007246CF" w:rsidRDefault="00CF2C07" w:rsidP="00CF2C07">
            <w:pPr>
              <w:jc w:val="center"/>
              <w:rPr>
                <w:sz w:val="32"/>
                <w:szCs w:val="32"/>
              </w:rPr>
            </w:pPr>
            <w:r>
              <w:rPr>
                <w:sz w:val="32"/>
                <w:szCs w:val="32"/>
              </w:rPr>
              <w:t>16</w:t>
            </w:r>
          </w:p>
        </w:tc>
        <w:tc>
          <w:tcPr>
            <w:tcW w:w="1014" w:type="dxa"/>
            <w:tcBorders>
              <w:bottom w:val="single" w:sz="4" w:space="0" w:color="FFFFFF"/>
            </w:tcBorders>
            <w:shd w:val="clear" w:color="auto" w:fill="auto"/>
            <w:vAlign w:val="center"/>
          </w:tcPr>
          <w:p w14:paraId="0A7146FC" w14:textId="77777777" w:rsidR="00CF2C07" w:rsidRPr="007246CF" w:rsidRDefault="00CF2C07" w:rsidP="00CF2C07">
            <w:pPr>
              <w:jc w:val="center"/>
              <w:rPr>
                <w:sz w:val="32"/>
                <w:szCs w:val="32"/>
              </w:rPr>
            </w:pPr>
            <w:r>
              <w:rPr>
                <w:sz w:val="32"/>
                <w:szCs w:val="32"/>
              </w:rPr>
              <w:t>17</w:t>
            </w:r>
          </w:p>
        </w:tc>
        <w:tc>
          <w:tcPr>
            <w:tcW w:w="1014" w:type="dxa"/>
            <w:tcBorders>
              <w:bottom w:val="single" w:sz="4" w:space="0" w:color="FFFFFF"/>
            </w:tcBorders>
            <w:shd w:val="clear" w:color="auto" w:fill="auto"/>
            <w:vAlign w:val="center"/>
          </w:tcPr>
          <w:p w14:paraId="36BCDA3C" w14:textId="77777777" w:rsidR="00CF2C07" w:rsidRPr="007246CF" w:rsidRDefault="00CF2C07" w:rsidP="00CF2C07">
            <w:pPr>
              <w:jc w:val="center"/>
              <w:rPr>
                <w:sz w:val="32"/>
                <w:szCs w:val="32"/>
              </w:rPr>
            </w:pPr>
            <w:r>
              <w:rPr>
                <w:sz w:val="32"/>
                <w:szCs w:val="32"/>
              </w:rPr>
              <w:t>18</w:t>
            </w:r>
          </w:p>
        </w:tc>
        <w:tc>
          <w:tcPr>
            <w:tcW w:w="1015" w:type="dxa"/>
            <w:tcBorders>
              <w:bottom w:val="single" w:sz="4" w:space="0" w:color="FFFFFF"/>
            </w:tcBorders>
            <w:shd w:val="clear" w:color="auto" w:fill="FFFFFF" w:themeFill="background1"/>
            <w:vAlign w:val="center"/>
          </w:tcPr>
          <w:p w14:paraId="060CFB7A" w14:textId="77777777" w:rsidR="00CF2C07" w:rsidRPr="007246CF" w:rsidRDefault="00CF2C07" w:rsidP="00CF2C07">
            <w:pPr>
              <w:jc w:val="center"/>
              <w:rPr>
                <w:sz w:val="32"/>
                <w:szCs w:val="32"/>
              </w:rPr>
            </w:pPr>
            <w:r>
              <w:rPr>
                <w:sz w:val="32"/>
                <w:szCs w:val="32"/>
              </w:rPr>
              <w:t>19</w:t>
            </w:r>
          </w:p>
        </w:tc>
      </w:tr>
      <w:tr w:rsidR="00CF2C07" w:rsidRPr="007246CF" w14:paraId="3ED83B14" w14:textId="77777777" w:rsidTr="00AC0111">
        <w:trPr>
          <w:trHeight w:val="850"/>
        </w:trPr>
        <w:tc>
          <w:tcPr>
            <w:tcW w:w="1013" w:type="dxa"/>
            <w:shd w:val="clear" w:color="auto" w:fill="FFFBEB"/>
            <w:vAlign w:val="center"/>
          </w:tcPr>
          <w:p w14:paraId="2BCF4785" w14:textId="77777777" w:rsidR="00CF2C07" w:rsidRPr="007246CF" w:rsidRDefault="00CF2C07" w:rsidP="00CF2C07">
            <w:pPr>
              <w:jc w:val="center"/>
              <w:rPr>
                <w:sz w:val="32"/>
                <w:szCs w:val="32"/>
              </w:rPr>
            </w:pPr>
            <w:r>
              <w:rPr>
                <w:sz w:val="32"/>
                <w:szCs w:val="32"/>
              </w:rPr>
              <w:t>20</w:t>
            </w:r>
          </w:p>
        </w:tc>
        <w:tc>
          <w:tcPr>
            <w:tcW w:w="1013" w:type="dxa"/>
            <w:vAlign w:val="center"/>
          </w:tcPr>
          <w:p w14:paraId="49F78D76" w14:textId="77777777" w:rsidR="00CF2C07" w:rsidRPr="007246CF" w:rsidRDefault="00CF2C07" w:rsidP="00CF2C07">
            <w:pPr>
              <w:jc w:val="center"/>
              <w:rPr>
                <w:sz w:val="32"/>
                <w:szCs w:val="32"/>
              </w:rPr>
            </w:pPr>
            <w:r>
              <w:rPr>
                <w:sz w:val="32"/>
                <w:szCs w:val="32"/>
              </w:rPr>
              <w:t>21</w:t>
            </w:r>
          </w:p>
        </w:tc>
        <w:tc>
          <w:tcPr>
            <w:tcW w:w="1013" w:type="dxa"/>
            <w:vAlign w:val="center"/>
          </w:tcPr>
          <w:p w14:paraId="38FAC108" w14:textId="77777777" w:rsidR="00CF2C07" w:rsidRPr="007246CF" w:rsidRDefault="00CF2C07" w:rsidP="00CF2C07">
            <w:pPr>
              <w:jc w:val="center"/>
              <w:rPr>
                <w:sz w:val="32"/>
                <w:szCs w:val="32"/>
              </w:rPr>
            </w:pPr>
            <w:r>
              <w:rPr>
                <w:sz w:val="32"/>
                <w:szCs w:val="32"/>
              </w:rPr>
              <w:t>22</w:t>
            </w:r>
          </w:p>
        </w:tc>
        <w:tc>
          <w:tcPr>
            <w:tcW w:w="1013" w:type="dxa"/>
            <w:vAlign w:val="center"/>
          </w:tcPr>
          <w:p w14:paraId="06CC2F98" w14:textId="77777777" w:rsidR="00CF2C07" w:rsidRPr="007246CF" w:rsidRDefault="00CF2C07" w:rsidP="00CF2C07">
            <w:pPr>
              <w:jc w:val="center"/>
              <w:rPr>
                <w:sz w:val="32"/>
                <w:szCs w:val="32"/>
              </w:rPr>
            </w:pPr>
            <w:r>
              <w:rPr>
                <w:sz w:val="32"/>
                <w:szCs w:val="32"/>
              </w:rPr>
              <w:t>23</w:t>
            </w:r>
          </w:p>
        </w:tc>
        <w:tc>
          <w:tcPr>
            <w:tcW w:w="1015" w:type="dxa"/>
            <w:vAlign w:val="center"/>
          </w:tcPr>
          <w:p w14:paraId="624A8BF8" w14:textId="77777777" w:rsidR="00CF2C07" w:rsidRPr="007246CF" w:rsidRDefault="00CF2C07" w:rsidP="00CF2C07">
            <w:pPr>
              <w:jc w:val="center"/>
              <w:rPr>
                <w:sz w:val="32"/>
                <w:szCs w:val="32"/>
              </w:rPr>
            </w:pPr>
            <w:r>
              <w:rPr>
                <w:sz w:val="32"/>
                <w:szCs w:val="32"/>
              </w:rPr>
              <w:t>24</w:t>
            </w:r>
          </w:p>
        </w:tc>
        <w:tc>
          <w:tcPr>
            <w:tcW w:w="1014" w:type="dxa"/>
            <w:shd w:val="clear" w:color="auto" w:fill="FFFFEF"/>
            <w:vAlign w:val="center"/>
          </w:tcPr>
          <w:p w14:paraId="60E89A4F" w14:textId="77777777" w:rsidR="00CF2C07" w:rsidRPr="007246CF" w:rsidRDefault="00CF2C07" w:rsidP="00CF2C07">
            <w:pPr>
              <w:jc w:val="center"/>
              <w:rPr>
                <w:sz w:val="32"/>
                <w:szCs w:val="32"/>
              </w:rPr>
            </w:pPr>
            <w:r>
              <w:rPr>
                <w:sz w:val="32"/>
                <w:szCs w:val="32"/>
              </w:rPr>
              <w:t>25</w:t>
            </w:r>
          </w:p>
        </w:tc>
        <w:tc>
          <w:tcPr>
            <w:tcW w:w="1014" w:type="dxa"/>
            <w:vAlign w:val="center"/>
          </w:tcPr>
          <w:p w14:paraId="5674B425" w14:textId="77777777" w:rsidR="00CF2C07" w:rsidRPr="007246CF" w:rsidRDefault="00CF2C07" w:rsidP="00CF2C07">
            <w:pPr>
              <w:jc w:val="center"/>
              <w:rPr>
                <w:sz w:val="32"/>
                <w:szCs w:val="32"/>
              </w:rPr>
            </w:pPr>
            <w:r>
              <w:rPr>
                <w:sz w:val="32"/>
                <w:szCs w:val="32"/>
              </w:rPr>
              <w:t>26</w:t>
            </w:r>
          </w:p>
        </w:tc>
        <w:tc>
          <w:tcPr>
            <w:tcW w:w="1014" w:type="dxa"/>
            <w:vAlign w:val="center"/>
          </w:tcPr>
          <w:p w14:paraId="562FDB69" w14:textId="77777777" w:rsidR="00CF2C07" w:rsidRPr="007246CF" w:rsidRDefault="00CF2C07" w:rsidP="00CF2C07">
            <w:pPr>
              <w:jc w:val="center"/>
              <w:rPr>
                <w:sz w:val="32"/>
                <w:szCs w:val="32"/>
              </w:rPr>
            </w:pPr>
            <w:r>
              <w:rPr>
                <w:sz w:val="32"/>
                <w:szCs w:val="32"/>
              </w:rPr>
              <w:t>27</w:t>
            </w:r>
          </w:p>
        </w:tc>
        <w:tc>
          <w:tcPr>
            <w:tcW w:w="1014" w:type="dxa"/>
            <w:vAlign w:val="center"/>
          </w:tcPr>
          <w:p w14:paraId="05014189" w14:textId="77777777" w:rsidR="00CF2C07" w:rsidRPr="007246CF" w:rsidRDefault="00CF2C07" w:rsidP="00CF2C07">
            <w:pPr>
              <w:jc w:val="center"/>
              <w:rPr>
                <w:sz w:val="32"/>
                <w:szCs w:val="32"/>
              </w:rPr>
            </w:pPr>
            <w:r>
              <w:rPr>
                <w:sz w:val="32"/>
                <w:szCs w:val="32"/>
              </w:rPr>
              <w:t>28</w:t>
            </w:r>
          </w:p>
        </w:tc>
        <w:tc>
          <w:tcPr>
            <w:tcW w:w="1015" w:type="dxa"/>
            <w:shd w:val="clear" w:color="auto" w:fill="FFFFFF" w:themeFill="background1"/>
            <w:vAlign w:val="center"/>
          </w:tcPr>
          <w:p w14:paraId="1C3BD7F3" w14:textId="77777777" w:rsidR="00CF2C07" w:rsidRPr="007246CF" w:rsidRDefault="00CF2C07" w:rsidP="00CF2C07">
            <w:pPr>
              <w:jc w:val="center"/>
              <w:rPr>
                <w:sz w:val="32"/>
                <w:szCs w:val="32"/>
              </w:rPr>
            </w:pPr>
            <w:r>
              <w:rPr>
                <w:sz w:val="32"/>
                <w:szCs w:val="32"/>
              </w:rPr>
              <w:t>29</w:t>
            </w:r>
          </w:p>
        </w:tc>
      </w:tr>
      <w:tr w:rsidR="00CF2C07" w:rsidRPr="007246CF" w14:paraId="386EC2F4" w14:textId="77777777" w:rsidTr="00AC0111">
        <w:trPr>
          <w:trHeight w:val="850"/>
        </w:trPr>
        <w:tc>
          <w:tcPr>
            <w:tcW w:w="1013" w:type="dxa"/>
            <w:shd w:val="clear" w:color="auto" w:fill="FFFBEB"/>
            <w:vAlign w:val="center"/>
          </w:tcPr>
          <w:p w14:paraId="085F31C8" w14:textId="77777777" w:rsidR="00CF2C07" w:rsidRPr="007246CF" w:rsidRDefault="00CF2C07" w:rsidP="00CF2C07">
            <w:pPr>
              <w:jc w:val="center"/>
              <w:rPr>
                <w:sz w:val="32"/>
                <w:szCs w:val="32"/>
              </w:rPr>
            </w:pPr>
            <w:r>
              <w:rPr>
                <w:sz w:val="32"/>
                <w:szCs w:val="32"/>
              </w:rPr>
              <w:t>30</w:t>
            </w:r>
          </w:p>
        </w:tc>
        <w:tc>
          <w:tcPr>
            <w:tcW w:w="1013" w:type="dxa"/>
            <w:vAlign w:val="center"/>
          </w:tcPr>
          <w:p w14:paraId="47056C05" w14:textId="77777777" w:rsidR="00CF2C07" w:rsidRPr="007246CF" w:rsidRDefault="00CF2C07" w:rsidP="00CF2C07">
            <w:pPr>
              <w:jc w:val="center"/>
              <w:rPr>
                <w:sz w:val="32"/>
                <w:szCs w:val="32"/>
              </w:rPr>
            </w:pPr>
            <w:r>
              <w:rPr>
                <w:sz w:val="32"/>
                <w:szCs w:val="32"/>
              </w:rPr>
              <w:t>31</w:t>
            </w:r>
          </w:p>
        </w:tc>
        <w:tc>
          <w:tcPr>
            <w:tcW w:w="1013" w:type="dxa"/>
            <w:vAlign w:val="center"/>
          </w:tcPr>
          <w:p w14:paraId="360DD5A8" w14:textId="77777777" w:rsidR="00CF2C07" w:rsidRPr="007246CF" w:rsidRDefault="00CF2C07" w:rsidP="00CF2C07">
            <w:pPr>
              <w:jc w:val="center"/>
              <w:rPr>
                <w:sz w:val="32"/>
                <w:szCs w:val="32"/>
              </w:rPr>
            </w:pPr>
            <w:r>
              <w:rPr>
                <w:sz w:val="32"/>
                <w:szCs w:val="32"/>
              </w:rPr>
              <w:t>32</w:t>
            </w:r>
          </w:p>
        </w:tc>
        <w:tc>
          <w:tcPr>
            <w:tcW w:w="1013" w:type="dxa"/>
            <w:vAlign w:val="center"/>
          </w:tcPr>
          <w:p w14:paraId="4BCA5FB4" w14:textId="77777777" w:rsidR="00CF2C07" w:rsidRPr="007246CF" w:rsidRDefault="00CF2C07" w:rsidP="00CF2C07">
            <w:pPr>
              <w:jc w:val="center"/>
              <w:rPr>
                <w:sz w:val="32"/>
                <w:szCs w:val="32"/>
              </w:rPr>
            </w:pPr>
            <w:r>
              <w:rPr>
                <w:sz w:val="32"/>
                <w:szCs w:val="32"/>
              </w:rPr>
              <w:t>33</w:t>
            </w:r>
          </w:p>
        </w:tc>
        <w:tc>
          <w:tcPr>
            <w:tcW w:w="1015" w:type="dxa"/>
            <w:vAlign w:val="center"/>
          </w:tcPr>
          <w:p w14:paraId="2DC655C8" w14:textId="77777777" w:rsidR="00CF2C07" w:rsidRPr="007246CF" w:rsidRDefault="00CF2C07" w:rsidP="00CF2C07">
            <w:pPr>
              <w:jc w:val="center"/>
              <w:rPr>
                <w:sz w:val="32"/>
                <w:szCs w:val="32"/>
              </w:rPr>
            </w:pPr>
            <w:r>
              <w:rPr>
                <w:sz w:val="32"/>
                <w:szCs w:val="32"/>
              </w:rPr>
              <w:t>34</w:t>
            </w:r>
          </w:p>
        </w:tc>
        <w:tc>
          <w:tcPr>
            <w:tcW w:w="1014" w:type="dxa"/>
            <w:shd w:val="clear" w:color="auto" w:fill="FFFFEF"/>
            <w:vAlign w:val="center"/>
          </w:tcPr>
          <w:p w14:paraId="2CD5A7E2" w14:textId="77777777" w:rsidR="00CF2C07" w:rsidRPr="007246CF" w:rsidRDefault="00CF2C07" w:rsidP="00CF2C07">
            <w:pPr>
              <w:jc w:val="center"/>
              <w:rPr>
                <w:sz w:val="32"/>
                <w:szCs w:val="32"/>
              </w:rPr>
            </w:pPr>
            <w:r>
              <w:rPr>
                <w:sz w:val="32"/>
                <w:szCs w:val="32"/>
              </w:rPr>
              <w:t>35</w:t>
            </w:r>
          </w:p>
        </w:tc>
        <w:tc>
          <w:tcPr>
            <w:tcW w:w="1014" w:type="dxa"/>
            <w:vAlign w:val="center"/>
          </w:tcPr>
          <w:p w14:paraId="1B9654DB" w14:textId="77777777" w:rsidR="00CF2C07" w:rsidRPr="007246CF" w:rsidRDefault="00CF2C07" w:rsidP="00CF2C07">
            <w:pPr>
              <w:jc w:val="center"/>
              <w:rPr>
                <w:sz w:val="32"/>
                <w:szCs w:val="32"/>
              </w:rPr>
            </w:pPr>
            <w:r>
              <w:rPr>
                <w:sz w:val="32"/>
                <w:szCs w:val="32"/>
              </w:rPr>
              <w:t>36</w:t>
            </w:r>
          </w:p>
        </w:tc>
        <w:tc>
          <w:tcPr>
            <w:tcW w:w="1014" w:type="dxa"/>
            <w:vAlign w:val="center"/>
          </w:tcPr>
          <w:p w14:paraId="71422188" w14:textId="77777777" w:rsidR="00CF2C07" w:rsidRPr="007246CF" w:rsidRDefault="00CF2C07" w:rsidP="00CF2C07">
            <w:pPr>
              <w:jc w:val="center"/>
              <w:rPr>
                <w:sz w:val="32"/>
                <w:szCs w:val="32"/>
              </w:rPr>
            </w:pPr>
            <w:r>
              <w:rPr>
                <w:sz w:val="32"/>
                <w:szCs w:val="32"/>
              </w:rPr>
              <w:t>37</w:t>
            </w:r>
          </w:p>
        </w:tc>
        <w:tc>
          <w:tcPr>
            <w:tcW w:w="1014" w:type="dxa"/>
            <w:vAlign w:val="center"/>
          </w:tcPr>
          <w:p w14:paraId="110D65A8" w14:textId="77777777" w:rsidR="00CF2C07" w:rsidRPr="007246CF" w:rsidRDefault="00CF2C07" w:rsidP="00CF2C07">
            <w:pPr>
              <w:jc w:val="center"/>
              <w:rPr>
                <w:sz w:val="32"/>
                <w:szCs w:val="32"/>
              </w:rPr>
            </w:pPr>
            <w:r>
              <w:rPr>
                <w:sz w:val="32"/>
                <w:szCs w:val="32"/>
              </w:rPr>
              <w:t>38</w:t>
            </w:r>
          </w:p>
        </w:tc>
        <w:tc>
          <w:tcPr>
            <w:tcW w:w="1015" w:type="dxa"/>
            <w:shd w:val="clear" w:color="auto" w:fill="FFFFFF" w:themeFill="background1"/>
            <w:vAlign w:val="center"/>
          </w:tcPr>
          <w:p w14:paraId="4A018C43" w14:textId="77777777" w:rsidR="00CF2C07" w:rsidRPr="007246CF" w:rsidRDefault="00CF2C07" w:rsidP="00CF2C07">
            <w:pPr>
              <w:jc w:val="center"/>
              <w:rPr>
                <w:sz w:val="32"/>
                <w:szCs w:val="32"/>
              </w:rPr>
            </w:pPr>
            <w:r>
              <w:rPr>
                <w:sz w:val="32"/>
                <w:szCs w:val="32"/>
              </w:rPr>
              <w:t>39</w:t>
            </w:r>
          </w:p>
        </w:tc>
      </w:tr>
      <w:tr w:rsidR="00CF2C07" w:rsidRPr="007246CF" w14:paraId="4551DED5" w14:textId="77777777" w:rsidTr="00AC0111">
        <w:trPr>
          <w:trHeight w:val="850"/>
        </w:trPr>
        <w:tc>
          <w:tcPr>
            <w:tcW w:w="1013" w:type="dxa"/>
            <w:shd w:val="clear" w:color="auto" w:fill="FFFBEB"/>
            <w:vAlign w:val="center"/>
          </w:tcPr>
          <w:p w14:paraId="0C39D19A" w14:textId="77777777" w:rsidR="00CF2C07" w:rsidRPr="007246CF" w:rsidRDefault="00CF2C07" w:rsidP="00CF2C07">
            <w:pPr>
              <w:jc w:val="center"/>
              <w:rPr>
                <w:sz w:val="32"/>
                <w:szCs w:val="32"/>
              </w:rPr>
            </w:pPr>
            <w:r>
              <w:rPr>
                <w:sz w:val="32"/>
                <w:szCs w:val="32"/>
              </w:rPr>
              <w:t>40</w:t>
            </w:r>
          </w:p>
        </w:tc>
        <w:tc>
          <w:tcPr>
            <w:tcW w:w="1013" w:type="dxa"/>
            <w:tcBorders>
              <w:bottom w:val="single" w:sz="4" w:space="0" w:color="A6A6A6" w:themeColor="background1" w:themeShade="A6"/>
            </w:tcBorders>
            <w:vAlign w:val="center"/>
          </w:tcPr>
          <w:p w14:paraId="212AB4F3" w14:textId="77777777" w:rsidR="00CF2C07" w:rsidRPr="007246CF" w:rsidRDefault="00CF2C07" w:rsidP="00CF2C07">
            <w:pPr>
              <w:jc w:val="center"/>
              <w:rPr>
                <w:sz w:val="32"/>
                <w:szCs w:val="32"/>
              </w:rPr>
            </w:pPr>
            <w:r>
              <w:rPr>
                <w:sz w:val="32"/>
                <w:szCs w:val="32"/>
              </w:rPr>
              <w:t>41</w:t>
            </w:r>
          </w:p>
        </w:tc>
        <w:tc>
          <w:tcPr>
            <w:tcW w:w="1013" w:type="dxa"/>
            <w:tcBorders>
              <w:bottom w:val="single" w:sz="4" w:space="0" w:color="A6A6A6" w:themeColor="background1" w:themeShade="A6"/>
            </w:tcBorders>
            <w:vAlign w:val="center"/>
          </w:tcPr>
          <w:p w14:paraId="7E6C83FF" w14:textId="77777777" w:rsidR="00CF2C07" w:rsidRPr="007246CF" w:rsidRDefault="00CF2C07" w:rsidP="00CF2C07">
            <w:pPr>
              <w:jc w:val="center"/>
              <w:rPr>
                <w:sz w:val="32"/>
                <w:szCs w:val="32"/>
              </w:rPr>
            </w:pPr>
            <w:r>
              <w:rPr>
                <w:sz w:val="32"/>
                <w:szCs w:val="32"/>
              </w:rPr>
              <w:t>42</w:t>
            </w:r>
          </w:p>
        </w:tc>
        <w:tc>
          <w:tcPr>
            <w:tcW w:w="1013" w:type="dxa"/>
            <w:tcBorders>
              <w:bottom w:val="single" w:sz="4" w:space="0" w:color="A6A6A6" w:themeColor="background1" w:themeShade="A6"/>
            </w:tcBorders>
            <w:vAlign w:val="center"/>
          </w:tcPr>
          <w:p w14:paraId="2410D6E8" w14:textId="77777777" w:rsidR="00CF2C07" w:rsidRPr="007246CF" w:rsidRDefault="00CF2C07" w:rsidP="00CF2C07">
            <w:pPr>
              <w:jc w:val="center"/>
              <w:rPr>
                <w:sz w:val="32"/>
                <w:szCs w:val="32"/>
              </w:rPr>
            </w:pPr>
            <w:r>
              <w:rPr>
                <w:sz w:val="32"/>
                <w:szCs w:val="32"/>
              </w:rPr>
              <w:t>43</w:t>
            </w:r>
          </w:p>
        </w:tc>
        <w:tc>
          <w:tcPr>
            <w:tcW w:w="1015" w:type="dxa"/>
            <w:tcBorders>
              <w:bottom w:val="single" w:sz="4" w:space="0" w:color="A6A6A6" w:themeColor="background1" w:themeShade="A6"/>
            </w:tcBorders>
            <w:vAlign w:val="center"/>
          </w:tcPr>
          <w:p w14:paraId="35115321" w14:textId="77777777" w:rsidR="00CF2C07" w:rsidRPr="007246CF" w:rsidRDefault="00CF2C07" w:rsidP="00CF2C07">
            <w:pPr>
              <w:jc w:val="center"/>
              <w:rPr>
                <w:sz w:val="32"/>
                <w:szCs w:val="32"/>
              </w:rPr>
            </w:pPr>
            <w:r>
              <w:rPr>
                <w:sz w:val="32"/>
                <w:szCs w:val="32"/>
              </w:rPr>
              <w:t>44</w:t>
            </w:r>
          </w:p>
        </w:tc>
        <w:tc>
          <w:tcPr>
            <w:tcW w:w="1014" w:type="dxa"/>
            <w:tcBorders>
              <w:bottom w:val="single" w:sz="4" w:space="0" w:color="A6A6A6" w:themeColor="background1" w:themeShade="A6"/>
            </w:tcBorders>
            <w:shd w:val="clear" w:color="auto" w:fill="FFFFEF"/>
            <w:vAlign w:val="center"/>
          </w:tcPr>
          <w:p w14:paraId="74AEF273" w14:textId="77777777" w:rsidR="00CF2C07" w:rsidRPr="007246CF" w:rsidRDefault="00CF2C07" w:rsidP="00CF2C07">
            <w:pPr>
              <w:jc w:val="center"/>
              <w:rPr>
                <w:sz w:val="32"/>
                <w:szCs w:val="32"/>
              </w:rPr>
            </w:pPr>
            <w:r>
              <w:rPr>
                <w:sz w:val="32"/>
                <w:szCs w:val="32"/>
              </w:rPr>
              <w:t>45</w:t>
            </w:r>
          </w:p>
        </w:tc>
        <w:tc>
          <w:tcPr>
            <w:tcW w:w="1014" w:type="dxa"/>
            <w:tcBorders>
              <w:bottom w:val="single" w:sz="4" w:space="0" w:color="A6A6A6" w:themeColor="background1" w:themeShade="A6"/>
            </w:tcBorders>
            <w:vAlign w:val="center"/>
          </w:tcPr>
          <w:p w14:paraId="76982155" w14:textId="77777777" w:rsidR="00CF2C07" w:rsidRPr="007246CF" w:rsidRDefault="00CF2C07" w:rsidP="00CF2C07">
            <w:pPr>
              <w:jc w:val="center"/>
              <w:rPr>
                <w:sz w:val="32"/>
                <w:szCs w:val="32"/>
              </w:rPr>
            </w:pPr>
            <w:r>
              <w:rPr>
                <w:sz w:val="32"/>
                <w:szCs w:val="32"/>
              </w:rPr>
              <w:t>46</w:t>
            </w:r>
          </w:p>
        </w:tc>
        <w:tc>
          <w:tcPr>
            <w:tcW w:w="1014" w:type="dxa"/>
            <w:tcBorders>
              <w:bottom w:val="single" w:sz="4" w:space="0" w:color="A6A6A6" w:themeColor="background1" w:themeShade="A6"/>
            </w:tcBorders>
            <w:vAlign w:val="center"/>
          </w:tcPr>
          <w:p w14:paraId="4543A7F3" w14:textId="77777777" w:rsidR="00CF2C07" w:rsidRPr="007246CF" w:rsidRDefault="00CF2C07" w:rsidP="00CF2C07">
            <w:pPr>
              <w:jc w:val="center"/>
              <w:rPr>
                <w:sz w:val="32"/>
                <w:szCs w:val="32"/>
              </w:rPr>
            </w:pPr>
            <w:r>
              <w:rPr>
                <w:sz w:val="32"/>
                <w:szCs w:val="32"/>
              </w:rPr>
              <w:t>47</w:t>
            </w:r>
          </w:p>
        </w:tc>
        <w:tc>
          <w:tcPr>
            <w:tcW w:w="1014" w:type="dxa"/>
            <w:tcBorders>
              <w:bottom w:val="single" w:sz="4" w:space="0" w:color="A6A6A6" w:themeColor="background1" w:themeShade="A6"/>
            </w:tcBorders>
            <w:vAlign w:val="center"/>
          </w:tcPr>
          <w:p w14:paraId="4F8EE8AC" w14:textId="77777777" w:rsidR="00CF2C07" w:rsidRPr="007246CF" w:rsidRDefault="00CF2C07" w:rsidP="00CF2C07">
            <w:pPr>
              <w:jc w:val="center"/>
              <w:rPr>
                <w:sz w:val="32"/>
                <w:szCs w:val="32"/>
              </w:rPr>
            </w:pPr>
            <w:r>
              <w:rPr>
                <w:sz w:val="32"/>
                <w:szCs w:val="32"/>
              </w:rPr>
              <w:t>48</w:t>
            </w:r>
          </w:p>
        </w:tc>
        <w:tc>
          <w:tcPr>
            <w:tcW w:w="1015" w:type="dxa"/>
            <w:tcBorders>
              <w:bottom w:val="single" w:sz="4" w:space="0" w:color="A6A6A6" w:themeColor="background1" w:themeShade="A6"/>
            </w:tcBorders>
            <w:shd w:val="clear" w:color="auto" w:fill="FFFFFF" w:themeFill="background1"/>
            <w:vAlign w:val="center"/>
          </w:tcPr>
          <w:p w14:paraId="3880EEB1" w14:textId="77777777" w:rsidR="00CF2C07" w:rsidRPr="007246CF" w:rsidRDefault="00CF2C07" w:rsidP="00CF2C07">
            <w:pPr>
              <w:jc w:val="center"/>
              <w:rPr>
                <w:sz w:val="32"/>
                <w:szCs w:val="32"/>
              </w:rPr>
            </w:pPr>
            <w:r>
              <w:rPr>
                <w:sz w:val="32"/>
                <w:szCs w:val="32"/>
              </w:rPr>
              <w:t>49</w:t>
            </w:r>
          </w:p>
        </w:tc>
      </w:tr>
      <w:tr w:rsidR="00CF2C07" w:rsidRPr="007246CF" w14:paraId="639BF127" w14:textId="77777777" w:rsidTr="00CF2C07">
        <w:trPr>
          <w:trHeight w:val="850"/>
        </w:trPr>
        <w:tc>
          <w:tcPr>
            <w:tcW w:w="1013" w:type="dxa"/>
            <w:shd w:val="clear" w:color="auto" w:fill="FFFBEB"/>
            <w:vAlign w:val="center"/>
          </w:tcPr>
          <w:p w14:paraId="70DE65BF" w14:textId="77777777" w:rsidR="00CF2C07" w:rsidRPr="007246CF" w:rsidRDefault="00CF2C07" w:rsidP="00CF2C07">
            <w:pPr>
              <w:jc w:val="center"/>
              <w:rPr>
                <w:sz w:val="32"/>
                <w:szCs w:val="32"/>
              </w:rPr>
            </w:pPr>
            <w:r>
              <w:rPr>
                <w:sz w:val="32"/>
                <w:szCs w:val="32"/>
              </w:rPr>
              <w:t>50</w:t>
            </w:r>
          </w:p>
        </w:tc>
        <w:tc>
          <w:tcPr>
            <w:tcW w:w="1013" w:type="dxa"/>
            <w:tcBorders>
              <w:bottom w:val="single" w:sz="4" w:space="0" w:color="FFFFFF"/>
              <w:right w:val="single" w:sz="4" w:space="0" w:color="FFFFFF"/>
            </w:tcBorders>
            <w:vAlign w:val="center"/>
          </w:tcPr>
          <w:p w14:paraId="1EF23E75" w14:textId="77777777" w:rsidR="00CF2C07" w:rsidRPr="007246CF" w:rsidRDefault="00CF2C07" w:rsidP="00CF2C07">
            <w:pPr>
              <w:jc w:val="center"/>
              <w:rPr>
                <w:sz w:val="32"/>
                <w:szCs w:val="32"/>
              </w:rPr>
            </w:pPr>
          </w:p>
        </w:tc>
        <w:tc>
          <w:tcPr>
            <w:tcW w:w="1013" w:type="dxa"/>
            <w:tcBorders>
              <w:left w:val="single" w:sz="4" w:space="0" w:color="FFFFFF"/>
              <w:bottom w:val="single" w:sz="4" w:space="0" w:color="FFFFFF"/>
              <w:right w:val="single" w:sz="4" w:space="0" w:color="FFFFFF"/>
            </w:tcBorders>
            <w:vAlign w:val="center"/>
          </w:tcPr>
          <w:p w14:paraId="4E52E1E6" w14:textId="77777777" w:rsidR="00CF2C07" w:rsidRPr="007246CF" w:rsidRDefault="00CF2C07" w:rsidP="00CF2C07">
            <w:pPr>
              <w:jc w:val="center"/>
              <w:rPr>
                <w:sz w:val="32"/>
                <w:szCs w:val="32"/>
              </w:rPr>
            </w:pPr>
          </w:p>
        </w:tc>
        <w:tc>
          <w:tcPr>
            <w:tcW w:w="1013" w:type="dxa"/>
            <w:tcBorders>
              <w:left w:val="single" w:sz="4" w:space="0" w:color="FFFFFF"/>
              <w:bottom w:val="single" w:sz="4" w:space="0" w:color="FFFFFF"/>
              <w:right w:val="single" w:sz="4" w:space="0" w:color="FFFFFF"/>
            </w:tcBorders>
            <w:vAlign w:val="center"/>
          </w:tcPr>
          <w:p w14:paraId="5CB114C3" w14:textId="77777777" w:rsidR="00CF2C07" w:rsidRPr="007246CF" w:rsidRDefault="00CF2C07" w:rsidP="00CF2C07">
            <w:pPr>
              <w:jc w:val="center"/>
              <w:rPr>
                <w:sz w:val="32"/>
                <w:szCs w:val="32"/>
              </w:rPr>
            </w:pPr>
          </w:p>
        </w:tc>
        <w:tc>
          <w:tcPr>
            <w:tcW w:w="1015" w:type="dxa"/>
            <w:tcBorders>
              <w:left w:val="single" w:sz="4" w:space="0" w:color="FFFFFF"/>
              <w:bottom w:val="single" w:sz="4" w:space="0" w:color="FFFFFF"/>
              <w:right w:val="single" w:sz="4" w:space="0" w:color="FFFFFF"/>
            </w:tcBorders>
            <w:vAlign w:val="center"/>
          </w:tcPr>
          <w:p w14:paraId="10765F60" w14:textId="77777777" w:rsidR="00CF2C07" w:rsidRPr="007246CF" w:rsidRDefault="00CF2C07" w:rsidP="00CF2C07">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283593E2" w14:textId="77777777" w:rsidR="00CF2C07" w:rsidRPr="007246CF" w:rsidRDefault="00CF2C07" w:rsidP="00CF2C07">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2A770CCF" w14:textId="77777777" w:rsidR="00CF2C07" w:rsidRPr="007246CF" w:rsidRDefault="00CF2C07" w:rsidP="00CF2C07">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34333485" w14:textId="77777777" w:rsidR="00CF2C07" w:rsidRPr="007246CF" w:rsidRDefault="00CF2C07" w:rsidP="00CF2C07">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2B72AB8F" w14:textId="77777777" w:rsidR="00CF2C07" w:rsidRPr="007246CF" w:rsidRDefault="00CF2C07" w:rsidP="00CF2C07">
            <w:pPr>
              <w:jc w:val="center"/>
              <w:rPr>
                <w:sz w:val="32"/>
                <w:szCs w:val="32"/>
              </w:rPr>
            </w:pPr>
          </w:p>
        </w:tc>
        <w:tc>
          <w:tcPr>
            <w:tcW w:w="1015" w:type="dxa"/>
            <w:tcBorders>
              <w:left w:val="single" w:sz="4" w:space="0" w:color="FFFFFF"/>
              <w:bottom w:val="single" w:sz="4" w:space="0" w:color="FFFFFF"/>
              <w:right w:val="single" w:sz="4" w:space="0" w:color="FFFFFF"/>
            </w:tcBorders>
            <w:shd w:val="clear" w:color="auto" w:fill="FFFFFF" w:themeFill="background1"/>
            <w:vAlign w:val="center"/>
          </w:tcPr>
          <w:p w14:paraId="692C4D3C" w14:textId="77777777" w:rsidR="00CF2C07" w:rsidRPr="007246CF" w:rsidRDefault="00CF2C07" w:rsidP="00CF2C07">
            <w:pPr>
              <w:jc w:val="center"/>
              <w:rPr>
                <w:sz w:val="32"/>
                <w:szCs w:val="32"/>
              </w:rPr>
            </w:pPr>
          </w:p>
        </w:tc>
      </w:tr>
    </w:tbl>
    <w:p w14:paraId="1ADA3094" w14:textId="7441C0B2" w:rsidR="00B6520F" w:rsidRPr="00C36A19" w:rsidRDefault="00635A87" w:rsidP="00B6520F">
      <w:pPr>
        <w:pStyle w:val="NormalWeb"/>
        <w:rPr>
          <w:sz w:val="16"/>
          <w:szCs w:val="16"/>
          <w:lang w:val="en-US"/>
        </w:rPr>
      </w:pPr>
      <w:r>
        <w:rPr>
          <w:noProof/>
        </w:rPr>
        <mc:AlternateContent>
          <mc:Choice Requires="wpg">
            <w:drawing>
              <wp:anchor distT="0" distB="0" distL="114300" distR="114300" simplePos="0" relativeHeight="251120324" behindDoc="0" locked="0" layoutInCell="1" allowOverlap="1" wp14:anchorId="648EF0A4" wp14:editId="4708FAF9">
                <wp:simplePos x="0" y="0"/>
                <wp:positionH relativeFrom="column">
                  <wp:posOffset>114935</wp:posOffset>
                </wp:positionH>
                <wp:positionV relativeFrom="paragraph">
                  <wp:posOffset>3495675</wp:posOffset>
                </wp:positionV>
                <wp:extent cx="1809751" cy="693420"/>
                <wp:effectExtent l="0" t="0" r="19050" b="0"/>
                <wp:wrapNone/>
                <wp:docPr id="1167396232" name="Group 171"/>
                <wp:cNvGraphicFramePr/>
                <a:graphic xmlns:a="http://schemas.openxmlformats.org/drawingml/2006/main">
                  <a:graphicData uri="http://schemas.microsoft.com/office/word/2010/wordprocessingGroup">
                    <wpg:wgp>
                      <wpg:cNvGrpSpPr/>
                      <wpg:grpSpPr>
                        <a:xfrm>
                          <a:off x="0" y="0"/>
                          <a:ext cx="1809751" cy="693420"/>
                          <a:chOff x="0" y="0"/>
                          <a:chExt cx="1809751" cy="693420"/>
                        </a:xfrm>
                      </wpg:grpSpPr>
                      <pic:pic xmlns:pic="http://schemas.openxmlformats.org/drawingml/2006/picture">
                        <pic:nvPicPr>
                          <pic:cNvPr id="611149385" name="Picture 1409912875"/>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1096645" cy="693420"/>
                          </a:xfrm>
                          <a:prstGeom prst="rect">
                            <a:avLst/>
                          </a:prstGeom>
                        </pic:spPr>
                      </pic:pic>
                      <pic:pic xmlns:pic="http://schemas.openxmlformats.org/drawingml/2006/picture">
                        <pic:nvPicPr>
                          <pic:cNvPr id="894529808" name="Picture 5"/>
                          <pic:cNvPicPr>
                            <a:picLocks noChangeAspect="1"/>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rot="16200000" flipV="1">
                            <a:off x="1146493" y="-11748"/>
                            <a:ext cx="579755" cy="746760"/>
                          </a:xfrm>
                          <a:prstGeom prst="rect">
                            <a:avLst/>
                          </a:prstGeom>
                          <a:ln>
                            <a:solidFill>
                              <a:sysClr val="window" lastClr="FFFFFF">
                                <a:lumMod val="65000"/>
                              </a:sysClr>
                            </a:solidFill>
                          </a:ln>
                        </pic:spPr>
                      </pic:pic>
                    </wpg:wgp>
                  </a:graphicData>
                </a:graphic>
              </wp:anchor>
            </w:drawing>
          </mc:Choice>
          <mc:Fallback>
            <w:pict>
              <v:group w14:anchorId="7D1B28E3" id="Group 171" o:spid="_x0000_s1026" style="position:absolute;margin-left:9.05pt;margin-top:275.25pt;width:142.5pt;height:54.6pt;z-index:251120324" coordsize="18097,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">
                <v:shape id="Picture 1409912875" o:spid="_x0000_s1027" type="#_x0000_t75" style="position:absolute;width:10966;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">
                  <v:imagedata r:id="rId70" o:title=""/>
                </v:shape>
                <v:shape id="Picture 5" o:spid="_x0000_s1028" type="#_x0000_t75" style="position:absolute;left:11464;top:-118;width:5798;height:7468;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" stroked="t" strokecolor="#a6a6a6">
                  <v:imagedata r:id="rId71" o:title=""/>
                  <v:path arrowok="t"/>
                </v:shape>
              </v:group>
            </w:pict>
          </mc:Fallback>
        </mc:AlternateContent>
      </w:r>
      <w:r w:rsidR="00C9483F">
        <w:rPr>
          <w:szCs w:val="28"/>
        </w:rPr>
        <w:br/>
      </w:r>
    </w:p>
    <w:p w14:paraId="3B686B8F" w14:textId="7D36C17B" w:rsidR="00A350E4" w:rsidRPr="00635A87" w:rsidRDefault="00635A87" w:rsidP="00635A87">
      <w:pPr>
        <w:pStyle w:val="ListParagraph"/>
        <w:ind w:left="360" w:hanging="360"/>
        <w:rPr>
          <w:b/>
          <w:bCs/>
        </w:rPr>
      </w:pPr>
      <w:r w:rsidRPr="00635A87">
        <w:rPr>
          <w:b/>
          <w:bCs/>
        </w:rPr>
        <w:t xml:space="preserve">2. </w:t>
      </w:r>
    </w:p>
    <w:tbl>
      <w:tblPr>
        <w:tblStyle w:val="TableGrid"/>
        <w:tblpPr w:leftFromText="180" w:rightFromText="180" w:vertAnchor="text" w:horzAnchor="margin" w:tblpXSpec="center" w:tblpY="428"/>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510"/>
        <w:gridCol w:w="850"/>
        <w:gridCol w:w="850"/>
        <w:gridCol w:w="850"/>
        <w:gridCol w:w="850"/>
        <w:gridCol w:w="850"/>
        <w:gridCol w:w="850"/>
        <w:gridCol w:w="850"/>
        <w:gridCol w:w="850"/>
        <w:gridCol w:w="850"/>
        <w:gridCol w:w="850"/>
      </w:tblGrid>
      <w:tr w:rsidR="00EB40D5" w14:paraId="5583EDC6" w14:textId="77777777" w:rsidTr="00107C78">
        <w:trPr>
          <w:trHeight w:val="850"/>
        </w:trPr>
        <w:tc>
          <w:tcPr>
            <w:tcW w:w="510" w:type="dxa"/>
            <w:tcBorders>
              <w:top w:val="single" w:sz="4" w:space="0" w:color="FFFFFF"/>
              <w:left w:val="single" w:sz="4" w:space="0" w:color="FFFFFF"/>
              <w:bottom w:val="single" w:sz="4" w:space="0" w:color="FFFFFF"/>
            </w:tcBorders>
            <w:vAlign w:val="center"/>
          </w:tcPr>
          <w:p w14:paraId="270948ED" w14:textId="460F4D4D" w:rsidR="00EB40D5" w:rsidRPr="00E27264" w:rsidRDefault="00EB40D5" w:rsidP="00EB40D5">
            <w:pPr>
              <w:rPr>
                <w:b/>
                <w:bCs/>
              </w:rPr>
            </w:pPr>
            <w:r w:rsidRPr="00E27264">
              <w:rPr>
                <w:b/>
                <w:bCs/>
              </w:rPr>
              <w:t xml:space="preserve">a. </w:t>
            </w:r>
          </w:p>
        </w:tc>
        <w:tc>
          <w:tcPr>
            <w:tcW w:w="850" w:type="dxa"/>
            <w:tcBorders>
              <w:bottom w:val="single" w:sz="4" w:space="0" w:color="A6A6A6"/>
            </w:tcBorders>
            <w:vAlign w:val="center"/>
          </w:tcPr>
          <w:p w14:paraId="74ED6A83" w14:textId="58164AF4" w:rsidR="00EB40D5" w:rsidRDefault="00EB40D5" w:rsidP="00EB40D5">
            <w:pPr>
              <w:jc w:val="center"/>
            </w:pPr>
            <w:r>
              <w:t>2</w:t>
            </w:r>
          </w:p>
        </w:tc>
        <w:tc>
          <w:tcPr>
            <w:tcW w:w="850" w:type="dxa"/>
            <w:tcBorders>
              <w:bottom w:val="single" w:sz="4" w:space="0" w:color="A6A6A6"/>
            </w:tcBorders>
            <w:vAlign w:val="center"/>
          </w:tcPr>
          <w:p w14:paraId="531C279D" w14:textId="6D0916FD" w:rsidR="00EB40D5" w:rsidRDefault="00EB40D5" w:rsidP="00EB40D5">
            <w:pPr>
              <w:jc w:val="center"/>
            </w:pPr>
            <w:r>
              <w:t>4</w:t>
            </w:r>
          </w:p>
        </w:tc>
        <w:tc>
          <w:tcPr>
            <w:tcW w:w="850" w:type="dxa"/>
            <w:tcBorders>
              <w:bottom w:val="single" w:sz="4" w:space="0" w:color="A6A6A6"/>
            </w:tcBorders>
            <w:vAlign w:val="center"/>
          </w:tcPr>
          <w:p w14:paraId="7A288DF8" w14:textId="291B77E3" w:rsidR="00EB40D5" w:rsidRDefault="00EB40D5" w:rsidP="00EB40D5">
            <w:pPr>
              <w:jc w:val="center"/>
            </w:pPr>
            <w:r>
              <w:t>6</w:t>
            </w:r>
          </w:p>
        </w:tc>
        <w:tc>
          <w:tcPr>
            <w:tcW w:w="850" w:type="dxa"/>
            <w:tcBorders>
              <w:bottom w:val="single" w:sz="4" w:space="0" w:color="A6A6A6"/>
            </w:tcBorders>
            <w:vAlign w:val="center"/>
          </w:tcPr>
          <w:p w14:paraId="00DB5E6E" w14:textId="1DD30D9E" w:rsidR="00EB40D5" w:rsidRDefault="00EB40D5" w:rsidP="00EB40D5">
            <w:pPr>
              <w:jc w:val="center"/>
            </w:pPr>
            <w:r w:rsidRPr="00E27264">
              <w:rPr>
                <w:highlight w:val="yellow"/>
              </w:rPr>
              <w:t>8</w:t>
            </w:r>
          </w:p>
        </w:tc>
        <w:tc>
          <w:tcPr>
            <w:tcW w:w="850" w:type="dxa"/>
            <w:tcBorders>
              <w:bottom w:val="single" w:sz="4" w:space="0" w:color="A6A6A6"/>
            </w:tcBorders>
            <w:vAlign w:val="center"/>
          </w:tcPr>
          <w:p w14:paraId="7AC254D6" w14:textId="7D28EF9E" w:rsidR="00EB40D5" w:rsidRDefault="00EB40D5" w:rsidP="00EB40D5">
            <w:pPr>
              <w:jc w:val="center"/>
            </w:pPr>
            <w:r>
              <w:t>10</w:t>
            </w:r>
          </w:p>
        </w:tc>
        <w:tc>
          <w:tcPr>
            <w:tcW w:w="850" w:type="dxa"/>
            <w:tcBorders>
              <w:bottom w:val="single" w:sz="4" w:space="0" w:color="A6A6A6"/>
            </w:tcBorders>
            <w:vAlign w:val="center"/>
          </w:tcPr>
          <w:p w14:paraId="0C3D7C66" w14:textId="36769462" w:rsidR="00EB40D5" w:rsidRDefault="00EB40D5" w:rsidP="00EB40D5">
            <w:pPr>
              <w:jc w:val="center"/>
            </w:pPr>
            <w:r>
              <w:t>12</w:t>
            </w:r>
          </w:p>
        </w:tc>
        <w:tc>
          <w:tcPr>
            <w:tcW w:w="850" w:type="dxa"/>
            <w:tcBorders>
              <w:bottom w:val="single" w:sz="4" w:space="0" w:color="A6A6A6"/>
            </w:tcBorders>
            <w:vAlign w:val="center"/>
          </w:tcPr>
          <w:p w14:paraId="2DDA0E3A" w14:textId="41E47B7A" w:rsidR="00EB40D5" w:rsidRDefault="00EB40D5" w:rsidP="00EB40D5">
            <w:pPr>
              <w:jc w:val="center"/>
            </w:pPr>
            <w:r w:rsidRPr="00E27264">
              <w:rPr>
                <w:highlight w:val="yellow"/>
              </w:rPr>
              <w:t>14</w:t>
            </w:r>
          </w:p>
        </w:tc>
        <w:tc>
          <w:tcPr>
            <w:tcW w:w="850" w:type="dxa"/>
            <w:tcBorders>
              <w:bottom w:val="single" w:sz="4" w:space="0" w:color="A6A6A6"/>
            </w:tcBorders>
            <w:vAlign w:val="center"/>
          </w:tcPr>
          <w:p w14:paraId="21609140" w14:textId="44CA21C1" w:rsidR="00EB40D5" w:rsidRDefault="00EB40D5" w:rsidP="00EB40D5">
            <w:pPr>
              <w:jc w:val="center"/>
            </w:pPr>
            <w:r>
              <w:t>16</w:t>
            </w:r>
          </w:p>
        </w:tc>
        <w:tc>
          <w:tcPr>
            <w:tcW w:w="850" w:type="dxa"/>
            <w:tcBorders>
              <w:bottom w:val="single" w:sz="4" w:space="0" w:color="A6A6A6"/>
            </w:tcBorders>
            <w:vAlign w:val="center"/>
          </w:tcPr>
          <w:p w14:paraId="10B11759" w14:textId="0B75BC3E" w:rsidR="00EB40D5" w:rsidRDefault="00EB40D5" w:rsidP="00EB40D5">
            <w:pPr>
              <w:jc w:val="center"/>
            </w:pPr>
            <w:r>
              <w:t>18</w:t>
            </w:r>
          </w:p>
        </w:tc>
        <w:tc>
          <w:tcPr>
            <w:tcW w:w="850" w:type="dxa"/>
            <w:tcBorders>
              <w:bottom w:val="single" w:sz="4" w:space="0" w:color="A6A6A6"/>
            </w:tcBorders>
            <w:shd w:val="clear" w:color="auto" w:fill="FFFBEB"/>
            <w:vAlign w:val="center"/>
          </w:tcPr>
          <w:p w14:paraId="74D975AA" w14:textId="66FA5CA6" w:rsidR="00EB40D5" w:rsidRDefault="00EB40D5" w:rsidP="00EB40D5">
            <w:pPr>
              <w:jc w:val="center"/>
            </w:pPr>
            <w:r>
              <w:t>20</w:t>
            </w:r>
          </w:p>
        </w:tc>
      </w:tr>
      <w:tr w:rsidR="00EB40D5" w14:paraId="396A6C13" w14:textId="77777777" w:rsidTr="00E27264">
        <w:trPr>
          <w:trHeight w:val="227"/>
        </w:trPr>
        <w:tc>
          <w:tcPr>
            <w:tcW w:w="510" w:type="dxa"/>
            <w:tcBorders>
              <w:top w:val="single" w:sz="4" w:space="0" w:color="FFFFFF"/>
              <w:left w:val="single" w:sz="4" w:space="0" w:color="FFFFFF"/>
              <w:bottom w:val="single" w:sz="4" w:space="0" w:color="FFFFFF"/>
              <w:right w:val="single" w:sz="4" w:space="0" w:color="FFFFFF" w:themeColor="background1"/>
            </w:tcBorders>
            <w:vAlign w:val="center"/>
          </w:tcPr>
          <w:p w14:paraId="5EC63F1B" w14:textId="77777777" w:rsidR="00EB40D5" w:rsidRPr="00E27264" w:rsidRDefault="00EB40D5" w:rsidP="00EB40D5">
            <w:pPr>
              <w:rPr>
                <w:b/>
                <w:bCs/>
                <w:sz w:val="6"/>
                <w:szCs w:val="6"/>
              </w:rPr>
            </w:pPr>
          </w:p>
        </w:tc>
        <w:tc>
          <w:tcPr>
            <w:tcW w:w="850" w:type="dxa"/>
            <w:tcBorders>
              <w:left w:val="single" w:sz="4" w:space="0" w:color="FFFFFF" w:themeColor="background1"/>
              <w:right w:val="single" w:sz="4" w:space="0" w:color="FFFFFF" w:themeColor="background1"/>
            </w:tcBorders>
            <w:vAlign w:val="center"/>
          </w:tcPr>
          <w:p w14:paraId="414597E0" w14:textId="2A3F705C"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25E04923"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2862989C"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9856ACB"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3E5ECA95"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558E91FD"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59838B46"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2682D9A4"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04E440EC" w14:textId="77777777" w:rsidR="00EB40D5" w:rsidRPr="002F78E9" w:rsidRDefault="00EB40D5" w:rsidP="00EB40D5">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39B5721" w14:textId="77777777" w:rsidR="00EB40D5" w:rsidRPr="002F78E9" w:rsidRDefault="00EB40D5" w:rsidP="00EB40D5">
            <w:pPr>
              <w:jc w:val="center"/>
              <w:rPr>
                <w:sz w:val="6"/>
                <w:szCs w:val="6"/>
              </w:rPr>
            </w:pPr>
          </w:p>
        </w:tc>
      </w:tr>
      <w:tr w:rsidR="00E27264" w14:paraId="7D3301C9" w14:textId="77777777" w:rsidTr="00107C78">
        <w:trPr>
          <w:trHeight w:val="850"/>
        </w:trPr>
        <w:tc>
          <w:tcPr>
            <w:tcW w:w="510" w:type="dxa"/>
            <w:tcBorders>
              <w:top w:val="single" w:sz="4" w:space="0" w:color="FFFFFF"/>
              <w:left w:val="single" w:sz="4" w:space="0" w:color="FFFFFF"/>
              <w:bottom w:val="single" w:sz="4" w:space="0" w:color="FFFFFF"/>
            </w:tcBorders>
            <w:vAlign w:val="center"/>
          </w:tcPr>
          <w:p w14:paraId="39041EE4" w14:textId="112A4636" w:rsidR="00E27264" w:rsidRPr="00E27264" w:rsidRDefault="00E27264" w:rsidP="00E27264">
            <w:pPr>
              <w:rPr>
                <w:b/>
                <w:bCs/>
              </w:rPr>
            </w:pPr>
            <w:r w:rsidRPr="00E27264">
              <w:rPr>
                <w:b/>
                <w:bCs/>
              </w:rPr>
              <w:t>b.</w:t>
            </w:r>
          </w:p>
        </w:tc>
        <w:tc>
          <w:tcPr>
            <w:tcW w:w="850" w:type="dxa"/>
            <w:tcBorders>
              <w:bottom w:val="single" w:sz="4" w:space="0" w:color="A6A6A6"/>
            </w:tcBorders>
            <w:vAlign w:val="center"/>
          </w:tcPr>
          <w:p w14:paraId="42C0DBA3" w14:textId="2AA794EF" w:rsidR="00E27264" w:rsidRDefault="00107C78" w:rsidP="00E27264">
            <w:pPr>
              <w:jc w:val="center"/>
            </w:pPr>
            <w:r>
              <w:t>3</w:t>
            </w:r>
          </w:p>
        </w:tc>
        <w:tc>
          <w:tcPr>
            <w:tcW w:w="850" w:type="dxa"/>
            <w:tcBorders>
              <w:bottom w:val="single" w:sz="4" w:space="0" w:color="A6A6A6"/>
            </w:tcBorders>
            <w:vAlign w:val="center"/>
          </w:tcPr>
          <w:p w14:paraId="7BB6C1AC" w14:textId="7A095F13" w:rsidR="00E27264" w:rsidRDefault="00107C78" w:rsidP="00E27264">
            <w:pPr>
              <w:jc w:val="center"/>
            </w:pPr>
            <w:r>
              <w:t>6</w:t>
            </w:r>
          </w:p>
        </w:tc>
        <w:tc>
          <w:tcPr>
            <w:tcW w:w="850" w:type="dxa"/>
            <w:tcBorders>
              <w:bottom w:val="single" w:sz="4" w:space="0" w:color="A6A6A6"/>
            </w:tcBorders>
            <w:vAlign w:val="center"/>
          </w:tcPr>
          <w:p w14:paraId="2D30CBF0" w14:textId="54915C54" w:rsidR="00E27264" w:rsidRDefault="00107C78" w:rsidP="00E27264">
            <w:pPr>
              <w:jc w:val="center"/>
            </w:pPr>
            <w:r>
              <w:t>9</w:t>
            </w:r>
          </w:p>
        </w:tc>
        <w:tc>
          <w:tcPr>
            <w:tcW w:w="850" w:type="dxa"/>
            <w:tcBorders>
              <w:bottom w:val="single" w:sz="4" w:space="0" w:color="A6A6A6"/>
            </w:tcBorders>
            <w:vAlign w:val="center"/>
          </w:tcPr>
          <w:p w14:paraId="440C71C1" w14:textId="16F3CA7D" w:rsidR="00E27264" w:rsidRDefault="00107C78" w:rsidP="00E27264">
            <w:pPr>
              <w:jc w:val="center"/>
            </w:pPr>
            <w:r>
              <w:t>12</w:t>
            </w:r>
          </w:p>
        </w:tc>
        <w:tc>
          <w:tcPr>
            <w:tcW w:w="850" w:type="dxa"/>
            <w:tcBorders>
              <w:bottom w:val="single" w:sz="4" w:space="0" w:color="A6A6A6"/>
            </w:tcBorders>
            <w:vAlign w:val="center"/>
          </w:tcPr>
          <w:p w14:paraId="2C74E277" w14:textId="5A6A8441" w:rsidR="00E27264" w:rsidRDefault="00107C78" w:rsidP="00E27264">
            <w:pPr>
              <w:jc w:val="center"/>
            </w:pPr>
            <w:r>
              <w:t>15</w:t>
            </w:r>
          </w:p>
        </w:tc>
        <w:tc>
          <w:tcPr>
            <w:tcW w:w="850" w:type="dxa"/>
            <w:tcBorders>
              <w:bottom w:val="single" w:sz="4" w:space="0" w:color="A6A6A6"/>
            </w:tcBorders>
            <w:vAlign w:val="center"/>
          </w:tcPr>
          <w:p w14:paraId="1B20B18B" w14:textId="68ECBD28" w:rsidR="00E27264" w:rsidRDefault="00107C78" w:rsidP="00E27264">
            <w:pPr>
              <w:jc w:val="center"/>
            </w:pPr>
            <w:r>
              <w:t>18</w:t>
            </w:r>
          </w:p>
        </w:tc>
        <w:tc>
          <w:tcPr>
            <w:tcW w:w="850" w:type="dxa"/>
            <w:tcBorders>
              <w:bottom w:val="single" w:sz="4" w:space="0" w:color="A6A6A6"/>
            </w:tcBorders>
            <w:vAlign w:val="center"/>
          </w:tcPr>
          <w:p w14:paraId="5047F1D2" w14:textId="6CC584A4" w:rsidR="00E27264" w:rsidRDefault="00107C78" w:rsidP="00E27264">
            <w:pPr>
              <w:jc w:val="center"/>
            </w:pPr>
            <w:r>
              <w:t>21</w:t>
            </w:r>
          </w:p>
        </w:tc>
        <w:tc>
          <w:tcPr>
            <w:tcW w:w="850" w:type="dxa"/>
            <w:tcBorders>
              <w:bottom w:val="single" w:sz="4" w:space="0" w:color="A6A6A6"/>
            </w:tcBorders>
            <w:vAlign w:val="center"/>
          </w:tcPr>
          <w:p w14:paraId="7314D456" w14:textId="410956F5" w:rsidR="00E27264" w:rsidRDefault="00107C78" w:rsidP="00E27264">
            <w:pPr>
              <w:jc w:val="center"/>
            </w:pPr>
            <w:r>
              <w:t>24</w:t>
            </w:r>
          </w:p>
        </w:tc>
        <w:tc>
          <w:tcPr>
            <w:tcW w:w="850" w:type="dxa"/>
            <w:tcBorders>
              <w:bottom w:val="single" w:sz="4" w:space="0" w:color="A6A6A6"/>
            </w:tcBorders>
            <w:vAlign w:val="center"/>
          </w:tcPr>
          <w:p w14:paraId="0122D94A" w14:textId="7347A9D5" w:rsidR="00E27264" w:rsidRDefault="00107C78" w:rsidP="00E27264">
            <w:pPr>
              <w:jc w:val="center"/>
            </w:pPr>
            <w:r>
              <w:t>27</w:t>
            </w:r>
          </w:p>
        </w:tc>
        <w:tc>
          <w:tcPr>
            <w:tcW w:w="850" w:type="dxa"/>
            <w:tcBorders>
              <w:bottom w:val="single" w:sz="4" w:space="0" w:color="A6A6A6"/>
            </w:tcBorders>
            <w:shd w:val="clear" w:color="auto" w:fill="FFFBEB"/>
            <w:vAlign w:val="center"/>
          </w:tcPr>
          <w:p w14:paraId="30F68AAE" w14:textId="25488DEF" w:rsidR="00E27264" w:rsidRDefault="00107C78" w:rsidP="00E27264">
            <w:pPr>
              <w:jc w:val="center"/>
            </w:pPr>
            <w:r>
              <w:t>30</w:t>
            </w:r>
          </w:p>
        </w:tc>
      </w:tr>
      <w:tr w:rsidR="00E27264" w14:paraId="1E96169A" w14:textId="77777777" w:rsidTr="00E27264">
        <w:trPr>
          <w:trHeight w:val="227"/>
        </w:trPr>
        <w:tc>
          <w:tcPr>
            <w:tcW w:w="510" w:type="dxa"/>
            <w:tcBorders>
              <w:top w:val="single" w:sz="4" w:space="0" w:color="FFFFFF"/>
              <w:left w:val="single" w:sz="4" w:space="0" w:color="FFFFFF"/>
              <w:bottom w:val="single" w:sz="4" w:space="0" w:color="FFFFFF"/>
              <w:right w:val="single" w:sz="4" w:space="0" w:color="FFFFFF" w:themeColor="background1"/>
            </w:tcBorders>
            <w:vAlign w:val="center"/>
          </w:tcPr>
          <w:p w14:paraId="269BEF24" w14:textId="77777777" w:rsidR="00E27264" w:rsidRPr="00E27264" w:rsidRDefault="00E27264" w:rsidP="00E27264">
            <w:pPr>
              <w:rPr>
                <w:b/>
                <w:bCs/>
                <w:sz w:val="6"/>
                <w:szCs w:val="6"/>
              </w:rPr>
            </w:pPr>
          </w:p>
        </w:tc>
        <w:tc>
          <w:tcPr>
            <w:tcW w:w="850" w:type="dxa"/>
            <w:tcBorders>
              <w:left w:val="single" w:sz="4" w:space="0" w:color="FFFFFF" w:themeColor="background1"/>
              <w:right w:val="single" w:sz="4" w:space="0" w:color="FFFFFF" w:themeColor="background1"/>
            </w:tcBorders>
            <w:vAlign w:val="center"/>
          </w:tcPr>
          <w:p w14:paraId="28D879CA" w14:textId="6E21ED5D"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13C4FCB3"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071F08FE"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CA8A0F6"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7C33C90B"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9B4965E"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FF9793A"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30AC812F"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4E4BD1E" w14:textId="77777777" w:rsidR="00E27264" w:rsidRPr="002F78E9" w:rsidRDefault="00E27264" w:rsidP="00E27264">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363807F5" w14:textId="77777777" w:rsidR="00E27264" w:rsidRPr="002F78E9" w:rsidRDefault="00E27264" w:rsidP="00E27264">
            <w:pPr>
              <w:jc w:val="center"/>
              <w:rPr>
                <w:sz w:val="6"/>
                <w:szCs w:val="6"/>
              </w:rPr>
            </w:pPr>
          </w:p>
        </w:tc>
      </w:tr>
      <w:tr w:rsidR="00107C78" w14:paraId="55A06477" w14:textId="77777777" w:rsidTr="00107C78">
        <w:trPr>
          <w:trHeight w:val="850"/>
        </w:trPr>
        <w:tc>
          <w:tcPr>
            <w:tcW w:w="510" w:type="dxa"/>
            <w:tcBorders>
              <w:top w:val="single" w:sz="4" w:space="0" w:color="FFFFFF"/>
              <w:left w:val="single" w:sz="4" w:space="0" w:color="FFFFFF"/>
              <w:bottom w:val="single" w:sz="4" w:space="0" w:color="FFFFFF"/>
            </w:tcBorders>
            <w:vAlign w:val="center"/>
          </w:tcPr>
          <w:p w14:paraId="61DE6FFB" w14:textId="7547D941" w:rsidR="00107C78" w:rsidRPr="00E27264" w:rsidRDefault="00107C78" w:rsidP="00107C78">
            <w:pPr>
              <w:rPr>
                <w:b/>
                <w:bCs/>
              </w:rPr>
            </w:pPr>
            <w:r w:rsidRPr="00E27264">
              <w:rPr>
                <w:b/>
                <w:bCs/>
              </w:rPr>
              <w:t>c.</w:t>
            </w:r>
          </w:p>
        </w:tc>
        <w:tc>
          <w:tcPr>
            <w:tcW w:w="850" w:type="dxa"/>
            <w:tcBorders>
              <w:bottom w:val="single" w:sz="4" w:space="0" w:color="A6A6A6"/>
            </w:tcBorders>
            <w:vAlign w:val="center"/>
          </w:tcPr>
          <w:p w14:paraId="7EEDC831" w14:textId="03C63AC5" w:rsidR="00107C78" w:rsidRDefault="00107C78" w:rsidP="00107C78">
            <w:pPr>
              <w:jc w:val="center"/>
            </w:pPr>
            <w:r>
              <w:t>4</w:t>
            </w:r>
          </w:p>
        </w:tc>
        <w:tc>
          <w:tcPr>
            <w:tcW w:w="850" w:type="dxa"/>
            <w:tcBorders>
              <w:bottom w:val="single" w:sz="4" w:space="0" w:color="A6A6A6"/>
            </w:tcBorders>
            <w:vAlign w:val="center"/>
          </w:tcPr>
          <w:p w14:paraId="0325ED20" w14:textId="66C93AA1" w:rsidR="00107C78" w:rsidRDefault="00107C78" w:rsidP="00107C78">
            <w:pPr>
              <w:jc w:val="center"/>
            </w:pPr>
            <w:r>
              <w:t>8</w:t>
            </w:r>
          </w:p>
        </w:tc>
        <w:tc>
          <w:tcPr>
            <w:tcW w:w="850" w:type="dxa"/>
            <w:tcBorders>
              <w:bottom w:val="single" w:sz="4" w:space="0" w:color="A6A6A6"/>
            </w:tcBorders>
            <w:vAlign w:val="center"/>
          </w:tcPr>
          <w:p w14:paraId="610698B3" w14:textId="50DB32FD" w:rsidR="00107C78" w:rsidRDefault="00107C78" w:rsidP="00107C78">
            <w:pPr>
              <w:jc w:val="center"/>
            </w:pPr>
            <w:r>
              <w:t>12</w:t>
            </w:r>
          </w:p>
        </w:tc>
        <w:tc>
          <w:tcPr>
            <w:tcW w:w="850" w:type="dxa"/>
            <w:tcBorders>
              <w:bottom w:val="single" w:sz="4" w:space="0" w:color="A6A6A6"/>
            </w:tcBorders>
            <w:vAlign w:val="center"/>
          </w:tcPr>
          <w:p w14:paraId="551CEE15" w14:textId="04400176" w:rsidR="00107C78" w:rsidRDefault="00107C78" w:rsidP="00107C78">
            <w:pPr>
              <w:jc w:val="center"/>
            </w:pPr>
            <w:r>
              <w:t>16</w:t>
            </w:r>
          </w:p>
        </w:tc>
        <w:tc>
          <w:tcPr>
            <w:tcW w:w="850" w:type="dxa"/>
            <w:tcBorders>
              <w:bottom w:val="single" w:sz="4" w:space="0" w:color="A6A6A6"/>
            </w:tcBorders>
            <w:vAlign w:val="center"/>
          </w:tcPr>
          <w:p w14:paraId="51E6916A" w14:textId="2684AE69" w:rsidR="00107C78" w:rsidRDefault="00107C78" w:rsidP="00107C78">
            <w:pPr>
              <w:jc w:val="center"/>
            </w:pPr>
            <w:r>
              <w:t>20</w:t>
            </w:r>
          </w:p>
        </w:tc>
        <w:tc>
          <w:tcPr>
            <w:tcW w:w="850" w:type="dxa"/>
            <w:tcBorders>
              <w:bottom w:val="single" w:sz="4" w:space="0" w:color="A6A6A6"/>
            </w:tcBorders>
            <w:vAlign w:val="center"/>
          </w:tcPr>
          <w:p w14:paraId="15657E08" w14:textId="4B23C1DE" w:rsidR="00107C78" w:rsidRDefault="00107C78" w:rsidP="00107C78">
            <w:pPr>
              <w:jc w:val="center"/>
            </w:pPr>
            <w:r>
              <w:t>24</w:t>
            </w:r>
          </w:p>
        </w:tc>
        <w:tc>
          <w:tcPr>
            <w:tcW w:w="850" w:type="dxa"/>
            <w:tcBorders>
              <w:bottom w:val="single" w:sz="4" w:space="0" w:color="A6A6A6"/>
            </w:tcBorders>
            <w:vAlign w:val="center"/>
          </w:tcPr>
          <w:p w14:paraId="71A0A94F" w14:textId="35D145AE" w:rsidR="00107C78" w:rsidRDefault="00107C78" w:rsidP="00107C78">
            <w:pPr>
              <w:jc w:val="center"/>
            </w:pPr>
            <w:r>
              <w:t>28</w:t>
            </w:r>
          </w:p>
        </w:tc>
        <w:tc>
          <w:tcPr>
            <w:tcW w:w="850" w:type="dxa"/>
            <w:tcBorders>
              <w:bottom w:val="single" w:sz="4" w:space="0" w:color="A6A6A6"/>
            </w:tcBorders>
            <w:vAlign w:val="center"/>
          </w:tcPr>
          <w:p w14:paraId="3B8C2294" w14:textId="386AEA7F" w:rsidR="00107C78" w:rsidRDefault="00107C78" w:rsidP="00107C78">
            <w:pPr>
              <w:jc w:val="center"/>
            </w:pPr>
            <w:r>
              <w:t>32</w:t>
            </w:r>
          </w:p>
        </w:tc>
        <w:tc>
          <w:tcPr>
            <w:tcW w:w="850" w:type="dxa"/>
            <w:tcBorders>
              <w:bottom w:val="single" w:sz="4" w:space="0" w:color="A6A6A6"/>
            </w:tcBorders>
            <w:vAlign w:val="center"/>
          </w:tcPr>
          <w:p w14:paraId="0A174A61" w14:textId="78B2CC25" w:rsidR="00107C78" w:rsidRDefault="00107C78" w:rsidP="00107C78">
            <w:pPr>
              <w:jc w:val="center"/>
            </w:pPr>
            <w:r>
              <w:t>36</w:t>
            </w:r>
          </w:p>
        </w:tc>
        <w:tc>
          <w:tcPr>
            <w:tcW w:w="850" w:type="dxa"/>
            <w:tcBorders>
              <w:bottom w:val="single" w:sz="4" w:space="0" w:color="A6A6A6"/>
            </w:tcBorders>
            <w:shd w:val="clear" w:color="auto" w:fill="FFFBEB"/>
            <w:vAlign w:val="center"/>
          </w:tcPr>
          <w:p w14:paraId="3A8D3112" w14:textId="7E4EA89D" w:rsidR="00107C78" w:rsidRDefault="00107C78" w:rsidP="00107C78">
            <w:pPr>
              <w:jc w:val="center"/>
            </w:pPr>
            <w:r>
              <w:t>40</w:t>
            </w:r>
          </w:p>
        </w:tc>
      </w:tr>
      <w:tr w:rsidR="00107C78" w14:paraId="2A872E17" w14:textId="77777777" w:rsidTr="00E27264">
        <w:trPr>
          <w:trHeight w:val="227"/>
        </w:trPr>
        <w:tc>
          <w:tcPr>
            <w:tcW w:w="510" w:type="dxa"/>
            <w:tcBorders>
              <w:top w:val="single" w:sz="4" w:space="0" w:color="FFFFFF"/>
              <w:left w:val="single" w:sz="4" w:space="0" w:color="FFFFFF"/>
              <w:bottom w:val="single" w:sz="4" w:space="0" w:color="FFFFFF"/>
              <w:right w:val="single" w:sz="4" w:space="0" w:color="FFFFFF" w:themeColor="background1"/>
            </w:tcBorders>
            <w:vAlign w:val="center"/>
          </w:tcPr>
          <w:p w14:paraId="5B4BD259" w14:textId="77777777" w:rsidR="00107C78" w:rsidRPr="00E27264" w:rsidRDefault="00107C78" w:rsidP="00107C78">
            <w:pPr>
              <w:rPr>
                <w:b/>
                <w:bCs/>
                <w:sz w:val="6"/>
                <w:szCs w:val="6"/>
              </w:rPr>
            </w:pPr>
          </w:p>
        </w:tc>
        <w:tc>
          <w:tcPr>
            <w:tcW w:w="850" w:type="dxa"/>
            <w:tcBorders>
              <w:left w:val="single" w:sz="4" w:space="0" w:color="FFFFFF" w:themeColor="background1"/>
              <w:right w:val="single" w:sz="4" w:space="0" w:color="FFFFFF" w:themeColor="background1"/>
            </w:tcBorders>
            <w:vAlign w:val="center"/>
          </w:tcPr>
          <w:p w14:paraId="053B1CC6" w14:textId="2D7ACE5F"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7CB8EDA"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7342081"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55CFD080"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207E9DF6"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347EA994"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7A3C69FB"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7ABAAC81"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678C779"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2895B7A" w14:textId="77777777" w:rsidR="00107C78" w:rsidRPr="00EB40D5" w:rsidRDefault="00107C78" w:rsidP="00107C78">
            <w:pPr>
              <w:jc w:val="center"/>
              <w:rPr>
                <w:sz w:val="6"/>
                <w:szCs w:val="6"/>
              </w:rPr>
            </w:pPr>
          </w:p>
        </w:tc>
      </w:tr>
      <w:tr w:rsidR="00107C78" w14:paraId="5F9E2344" w14:textId="77777777" w:rsidTr="00107C78">
        <w:trPr>
          <w:trHeight w:val="850"/>
        </w:trPr>
        <w:tc>
          <w:tcPr>
            <w:tcW w:w="510" w:type="dxa"/>
            <w:tcBorders>
              <w:top w:val="single" w:sz="4" w:space="0" w:color="FFFFFF"/>
              <w:left w:val="single" w:sz="4" w:space="0" w:color="FFFFFF"/>
              <w:bottom w:val="single" w:sz="4" w:space="0" w:color="FFFFFF"/>
            </w:tcBorders>
            <w:vAlign w:val="center"/>
          </w:tcPr>
          <w:p w14:paraId="31A4097B" w14:textId="57427E6B" w:rsidR="00107C78" w:rsidRPr="00E27264" w:rsidRDefault="00107C78" w:rsidP="00107C78">
            <w:pPr>
              <w:rPr>
                <w:b/>
                <w:bCs/>
              </w:rPr>
            </w:pPr>
            <w:r w:rsidRPr="00E27264">
              <w:rPr>
                <w:b/>
                <w:bCs/>
              </w:rPr>
              <w:t>d.</w:t>
            </w:r>
          </w:p>
        </w:tc>
        <w:tc>
          <w:tcPr>
            <w:tcW w:w="850" w:type="dxa"/>
            <w:tcBorders>
              <w:bottom w:val="single" w:sz="4" w:space="0" w:color="A6A6A6"/>
            </w:tcBorders>
            <w:vAlign w:val="center"/>
          </w:tcPr>
          <w:p w14:paraId="1EFFE8DF" w14:textId="15784708" w:rsidR="00107C78" w:rsidRDefault="00107C78" w:rsidP="00107C78">
            <w:pPr>
              <w:jc w:val="center"/>
            </w:pPr>
            <w:r>
              <w:t>5</w:t>
            </w:r>
          </w:p>
        </w:tc>
        <w:tc>
          <w:tcPr>
            <w:tcW w:w="850" w:type="dxa"/>
            <w:tcBorders>
              <w:bottom w:val="single" w:sz="4" w:space="0" w:color="A6A6A6"/>
            </w:tcBorders>
            <w:vAlign w:val="center"/>
          </w:tcPr>
          <w:p w14:paraId="5A95758C" w14:textId="4249C41D" w:rsidR="00107C78" w:rsidRDefault="00107C78" w:rsidP="00107C78">
            <w:pPr>
              <w:jc w:val="center"/>
            </w:pPr>
            <w:r>
              <w:t>10</w:t>
            </w:r>
          </w:p>
        </w:tc>
        <w:tc>
          <w:tcPr>
            <w:tcW w:w="850" w:type="dxa"/>
            <w:tcBorders>
              <w:bottom w:val="single" w:sz="4" w:space="0" w:color="A6A6A6"/>
            </w:tcBorders>
            <w:vAlign w:val="center"/>
          </w:tcPr>
          <w:p w14:paraId="32CB6117" w14:textId="22F56DF2" w:rsidR="00107C78" w:rsidRDefault="00107C78" w:rsidP="00107C78">
            <w:pPr>
              <w:jc w:val="center"/>
            </w:pPr>
            <w:r>
              <w:t>15</w:t>
            </w:r>
          </w:p>
        </w:tc>
        <w:tc>
          <w:tcPr>
            <w:tcW w:w="850" w:type="dxa"/>
            <w:tcBorders>
              <w:bottom w:val="single" w:sz="4" w:space="0" w:color="A6A6A6"/>
            </w:tcBorders>
            <w:vAlign w:val="center"/>
          </w:tcPr>
          <w:p w14:paraId="3F58720B" w14:textId="3C87957C" w:rsidR="00107C78" w:rsidRDefault="00107C78" w:rsidP="00107C78">
            <w:pPr>
              <w:jc w:val="center"/>
            </w:pPr>
            <w:r>
              <w:t>20</w:t>
            </w:r>
          </w:p>
        </w:tc>
        <w:tc>
          <w:tcPr>
            <w:tcW w:w="850" w:type="dxa"/>
            <w:tcBorders>
              <w:bottom w:val="single" w:sz="4" w:space="0" w:color="A6A6A6"/>
            </w:tcBorders>
            <w:vAlign w:val="center"/>
          </w:tcPr>
          <w:p w14:paraId="3F1BDCCC" w14:textId="387E9535" w:rsidR="00107C78" w:rsidRDefault="00107C78" w:rsidP="00107C78">
            <w:pPr>
              <w:jc w:val="center"/>
            </w:pPr>
            <w:r>
              <w:t>25</w:t>
            </w:r>
          </w:p>
        </w:tc>
        <w:tc>
          <w:tcPr>
            <w:tcW w:w="850" w:type="dxa"/>
            <w:tcBorders>
              <w:bottom w:val="single" w:sz="4" w:space="0" w:color="A6A6A6"/>
            </w:tcBorders>
            <w:vAlign w:val="center"/>
          </w:tcPr>
          <w:p w14:paraId="2AF25EEB" w14:textId="6B2EDFF4" w:rsidR="00107C78" w:rsidRDefault="00107C78" w:rsidP="00107C78">
            <w:pPr>
              <w:jc w:val="center"/>
            </w:pPr>
            <w:r>
              <w:t>30</w:t>
            </w:r>
          </w:p>
        </w:tc>
        <w:tc>
          <w:tcPr>
            <w:tcW w:w="850" w:type="dxa"/>
            <w:tcBorders>
              <w:bottom w:val="single" w:sz="4" w:space="0" w:color="A6A6A6"/>
            </w:tcBorders>
            <w:vAlign w:val="center"/>
          </w:tcPr>
          <w:p w14:paraId="2F302AEC" w14:textId="00527B58" w:rsidR="00107C78" w:rsidRDefault="00107C78" w:rsidP="00107C78">
            <w:pPr>
              <w:jc w:val="center"/>
            </w:pPr>
            <w:r>
              <w:t>35</w:t>
            </w:r>
          </w:p>
        </w:tc>
        <w:tc>
          <w:tcPr>
            <w:tcW w:w="850" w:type="dxa"/>
            <w:tcBorders>
              <w:bottom w:val="single" w:sz="4" w:space="0" w:color="A6A6A6"/>
            </w:tcBorders>
            <w:vAlign w:val="center"/>
          </w:tcPr>
          <w:p w14:paraId="65EB797F" w14:textId="7752A16D" w:rsidR="00107C78" w:rsidRDefault="00107C78" w:rsidP="00107C78">
            <w:pPr>
              <w:jc w:val="center"/>
            </w:pPr>
            <w:r>
              <w:t>40</w:t>
            </w:r>
          </w:p>
        </w:tc>
        <w:tc>
          <w:tcPr>
            <w:tcW w:w="850" w:type="dxa"/>
            <w:tcBorders>
              <w:bottom w:val="single" w:sz="4" w:space="0" w:color="A6A6A6"/>
            </w:tcBorders>
            <w:shd w:val="clear" w:color="auto" w:fill="FFFFFF" w:themeFill="background1"/>
            <w:vAlign w:val="center"/>
          </w:tcPr>
          <w:p w14:paraId="15A0EE35" w14:textId="3807D739" w:rsidR="00107C78" w:rsidRDefault="00107C78" w:rsidP="00107C78">
            <w:pPr>
              <w:jc w:val="center"/>
            </w:pPr>
            <w:r>
              <w:t>45</w:t>
            </w:r>
          </w:p>
        </w:tc>
        <w:tc>
          <w:tcPr>
            <w:tcW w:w="850" w:type="dxa"/>
            <w:tcBorders>
              <w:bottom w:val="single" w:sz="4" w:space="0" w:color="A6A6A6"/>
            </w:tcBorders>
            <w:shd w:val="clear" w:color="auto" w:fill="FFFBEB"/>
            <w:vAlign w:val="center"/>
          </w:tcPr>
          <w:p w14:paraId="59DF1E66" w14:textId="1FD87AE7" w:rsidR="00107C78" w:rsidRDefault="00107C78" w:rsidP="00107C78">
            <w:pPr>
              <w:jc w:val="center"/>
            </w:pPr>
            <w:r>
              <w:t>50</w:t>
            </w:r>
          </w:p>
        </w:tc>
      </w:tr>
      <w:tr w:rsidR="00107C78" w14:paraId="494E9B20" w14:textId="77777777" w:rsidTr="00E27264">
        <w:trPr>
          <w:trHeight w:val="227"/>
        </w:trPr>
        <w:tc>
          <w:tcPr>
            <w:tcW w:w="510" w:type="dxa"/>
            <w:tcBorders>
              <w:top w:val="single" w:sz="4" w:space="0" w:color="FFFFFF"/>
              <w:left w:val="single" w:sz="4" w:space="0" w:color="FFFFFF"/>
              <w:bottom w:val="single" w:sz="4" w:space="0" w:color="FFFFFF"/>
              <w:right w:val="single" w:sz="4" w:space="0" w:color="FFFFFF" w:themeColor="background1"/>
            </w:tcBorders>
            <w:vAlign w:val="center"/>
          </w:tcPr>
          <w:p w14:paraId="61A48D22" w14:textId="77777777" w:rsidR="00107C78" w:rsidRPr="00E27264" w:rsidRDefault="00107C78" w:rsidP="00107C78">
            <w:pPr>
              <w:rPr>
                <w:b/>
                <w:bCs/>
                <w:sz w:val="6"/>
                <w:szCs w:val="6"/>
              </w:rPr>
            </w:pPr>
          </w:p>
        </w:tc>
        <w:tc>
          <w:tcPr>
            <w:tcW w:w="850" w:type="dxa"/>
            <w:tcBorders>
              <w:left w:val="single" w:sz="4" w:space="0" w:color="FFFFFF" w:themeColor="background1"/>
              <w:right w:val="single" w:sz="4" w:space="0" w:color="FFFFFF" w:themeColor="background1"/>
            </w:tcBorders>
            <w:vAlign w:val="center"/>
          </w:tcPr>
          <w:p w14:paraId="50BBDD57" w14:textId="7D0C72FF"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52273330"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4E39772"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6A35D68A"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2E745C14"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0FD2CFA"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4BB3581F"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3A488D48"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0C60CBD7" w14:textId="77777777" w:rsidR="00107C78" w:rsidRPr="00EB40D5" w:rsidRDefault="00107C78" w:rsidP="00107C78">
            <w:pPr>
              <w:jc w:val="center"/>
              <w:rPr>
                <w:sz w:val="6"/>
                <w:szCs w:val="6"/>
              </w:rPr>
            </w:pPr>
          </w:p>
        </w:tc>
        <w:tc>
          <w:tcPr>
            <w:tcW w:w="850" w:type="dxa"/>
            <w:tcBorders>
              <w:left w:val="single" w:sz="4" w:space="0" w:color="FFFFFF" w:themeColor="background1"/>
              <w:right w:val="single" w:sz="4" w:space="0" w:color="FFFFFF" w:themeColor="background1"/>
            </w:tcBorders>
            <w:vAlign w:val="center"/>
          </w:tcPr>
          <w:p w14:paraId="7878B1EC" w14:textId="77777777" w:rsidR="00107C78" w:rsidRPr="00EB40D5" w:rsidRDefault="00107C78" w:rsidP="00107C78">
            <w:pPr>
              <w:jc w:val="center"/>
              <w:rPr>
                <w:sz w:val="6"/>
                <w:szCs w:val="6"/>
              </w:rPr>
            </w:pPr>
          </w:p>
        </w:tc>
      </w:tr>
      <w:tr w:rsidR="00107C78" w14:paraId="4322AC5F" w14:textId="77777777" w:rsidTr="00107C78">
        <w:trPr>
          <w:trHeight w:val="850"/>
        </w:trPr>
        <w:tc>
          <w:tcPr>
            <w:tcW w:w="510" w:type="dxa"/>
            <w:tcBorders>
              <w:top w:val="single" w:sz="4" w:space="0" w:color="FFFFFF"/>
              <w:left w:val="single" w:sz="4" w:space="0" w:color="FFFFFF"/>
              <w:bottom w:val="single" w:sz="4" w:space="0" w:color="FFFFFF"/>
            </w:tcBorders>
            <w:vAlign w:val="center"/>
          </w:tcPr>
          <w:p w14:paraId="73E7C76F" w14:textId="5C362B3A" w:rsidR="00107C78" w:rsidRPr="00E27264" w:rsidRDefault="00107C78" w:rsidP="00107C78">
            <w:pPr>
              <w:rPr>
                <w:b/>
                <w:bCs/>
              </w:rPr>
            </w:pPr>
            <w:r w:rsidRPr="00E27264">
              <w:rPr>
                <w:b/>
                <w:bCs/>
              </w:rPr>
              <w:t>e.</w:t>
            </w:r>
          </w:p>
        </w:tc>
        <w:tc>
          <w:tcPr>
            <w:tcW w:w="850" w:type="dxa"/>
            <w:vAlign w:val="center"/>
          </w:tcPr>
          <w:p w14:paraId="67A20625" w14:textId="2C99D069" w:rsidR="00107C78" w:rsidRDefault="00107C78" w:rsidP="00107C78">
            <w:pPr>
              <w:jc w:val="center"/>
            </w:pPr>
            <w:r>
              <w:t>6</w:t>
            </w:r>
          </w:p>
        </w:tc>
        <w:tc>
          <w:tcPr>
            <w:tcW w:w="850" w:type="dxa"/>
            <w:vAlign w:val="center"/>
          </w:tcPr>
          <w:p w14:paraId="4DD2AC62" w14:textId="23DD1C52" w:rsidR="00107C78" w:rsidRDefault="00107C78" w:rsidP="00107C78">
            <w:pPr>
              <w:jc w:val="center"/>
            </w:pPr>
            <w:r>
              <w:t>12</w:t>
            </w:r>
          </w:p>
        </w:tc>
        <w:tc>
          <w:tcPr>
            <w:tcW w:w="850" w:type="dxa"/>
            <w:vAlign w:val="center"/>
          </w:tcPr>
          <w:p w14:paraId="262BF781" w14:textId="749436E6" w:rsidR="00107C78" w:rsidRDefault="00107C78" w:rsidP="00107C78">
            <w:pPr>
              <w:jc w:val="center"/>
            </w:pPr>
            <w:r>
              <w:t>18</w:t>
            </w:r>
          </w:p>
        </w:tc>
        <w:tc>
          <w:tcPr>
            <w:tcW w:w="850" w:type="dxa"/>
            <w:vAlign w:val="center"/>
          </w:tcPr>
          <w:p w14:paraId="7FC2E9C6" w14:textId="750B0FD6" w:rsidR="00107C78" w:rsidRDefault="00107C78" w:rsidP="00107C78">
            <w:pPr>
              <w:jc w:val="center"/>
            </w:pPr>
            <w:r>
              <w:t>24</w:t>
            </w:r>
          </w:p>
        </w:tc>
        <w:tc>
          <w:tcPr>
            <w:tcW w:w="850" w:type="dxa"/>
            <w:vAlign w:val="center"/>
          </w:tcPr>
          <w:p w14:paraId="738F4FEE" w14:textId="446B6F5D" w:rsidR="00107C78" w:rsidRDefault="00107C78" w:rsidP="00107C78">
            <w:pPr>
              <w:jc w:val="center"/>
            </w:pPr>
            <w:r>
              <w:t>30</w:t>
            </w:r>
          </w:p>
        </w:tc>
        <w:tc>
          <w:tcPr>
            <w:tcW w:w="850" w:type="dxa"/>
            <w:vAlign w:val="center"/>
          </w:tcPr>
          <w:p w14:paraId="5BFA592B" w14:textId="689C2EE8" w:rsidR="00107C78" w:rsidRDefault="00107C78" w:rsidP="00107C78">
            <w:pPr>
              <w:jc w:val="center"/>
            </w:pPr>
            <w:r>
              <w:t>36</w:t>
            </w:r>
          </w:p>
        </w:tc>
        <w:tc>
          <w:tcPr>
            <w:tcW w:w="850" w:type="dxa"/>
            <w:vAlign w:val="center"/>
          </w:tcPr>
          <w:p w14:paraId="2E3B9C44" w14:textId="4AC0583E" w:rsidR="00107C78" w:rsidRDefault="00107C78" w:rsidP="00107C78">
            <w:pPr>
              <w:jc w:val="center"/>
            </w:pPr>
            <w:r>
              <w:t>42</w:t>
            </w:r>
          </w:p>
        </w:tc>
        <w:tc>
          <w:tcPr>
            <w:tcW w:w="850" w:type="dxa"/>
            <w:shd w:val="clear" w:color="auto" w:fill="FFFFFF" w:themeFill="background1"/>
            <w:vAlign w:val="center"/>
          </w:tcPr>
          <w:p w14:paraId="3FE6A7C8" w14:textId="500613D2" w:rsidR="00107C78" w:rsidRDefault="00107C78" w:rsidP="00107C78">
            <w:pPr>
              <w:jc w:val="center"/>
            </w:pPr>
            <w:r>
              <w:t>48</w:t>
            </w:r>
          </w:p>
        </w:tc>
        <w:tc>
          <w:tcPr>
            <w:tcW w:w="850" w:type="dxa"/>
            <w:shd w:val="clear" w:color="auto" w:fill="F2F2F2" w:themeFill="background1" w:themeFillShade="F2"/>
            <w:vAlign w:val="center"/>
          </w:tcPr>
          <w:p w14:paraId="0EBF7DA6" w14:textId="77777777" w:rsidR="00107C78" w:rsidRDefault="00107C78" w:rsidP="00107C78">
            <w:pPr>
              <w:jc w:val="center"/>
            </w:pPr>
          </w:p>
        </w:tc>
        <w:tc>
          <w:tcPr>
            <w:tcW w:w="850" w:type="dxa"/>
            <w:shd w:val="clear" w:color="auto" w:fill="F2F2F2" w:themeFill="background1" w:themeFillShade="F2"/>
            <w:vAlign w:val="center"/>
          </w:tcPr>
          <w:p w14:paraId="6344028C" w14:textId="77777777" w:rsidR="00107C78" w:rsidRDefault="00107C78" w:rsidP="00107C78">
            <w:pPr>
              <w:jc w:val="center"/>
            </w:pPr>
          </w:p>
        </w:tc>
      </w:tr>
    </w:tbl>
    <w:p w14:paraId="3D0F6CF0" w14:textId="2ECE9E1A" w:rsidR="00C36A19" w:rsidRDefault="00C36A19"/>
    <w:p w14:paraId="4278978F" w14:textId="77777777" w:rsidR="00CF6433" w:rsidRDefault="00CF6433"/>
    <w:p w14:paraId="6D66BBA8" w14:textId="77777777" w:rsidR="00CF6433" w:rsidRDefault="00CF6433"/>
    <w:p w14:paraId="642F08FE" w14:textId="77777777" w:rsidR="00CF6433" w:rsidRDefault="00CF6433"/>
    <w:p w14:paraId="67187D93" w14:textId="77777777" w:rsidR="00CF6433" w:rsidRDefault="00CF6433"/>
    <w:p w14:paraId="6EC4B185" w14:textId="77777777" w:rsidR="00CF6433" w:rsidRDefault="00CF6433"/>
    <w:p w14:paraId="146DD2C3" w14:textId="77777777" w:rsidR="00CF6433" w:rsidRDefault="00CF6433"/>
    <w:p w14:paraId="7D943F1F" w14:textId="77777777" w:rsidR="00CF6433" w:rsidRDefault="00CF6433"/>
    <w:p w14:paraId="1BCE7054" w14:textId="77777777" w:rsidR="00CF6433" w:rsidRDefault="00CF6433"/>
    <w:p w14:paraId="02F86BB3" w14:textId="77777777" w:rsidR="00CF6433" w:rsidRDefault="00CF6433"/>
    <w:p w14:paraId="267BDC8D" w14:textId="22A5EC5C" w:rsidR="00350918" w:rsidRDefault="00350918">
      <w:r>
        <w:br w:type="page"/>
      </w:r>
    </w:p>
    <w:p w14:paraId="381C68BB" w14:textId="6E42F52F" w:rsidR="00A92019" w:rsidRPr="00A92019" w:rsidRDefault="00112477" w:rsidP="00D43612">
      <w:pPr>
        <w:spacing w:after="240"/>
        <w:rPr>
          <w:sz w:val="2"/>
          <w:szCs w:val="2"/>
        </w:rPr>
      </w:pPr>
      <w:r w:rsidRPr="00D3768A">
        <w:rPr>
          <w:noProof/>
          <w:sz w:val="44"/>
          <w:szCs w:val="44"/>
        </w:rPr>
        <w:lastRenderedPageBreak/>
        <w:drawing>
          <wp:anchor distT="0" distB="0" distL="114300" distR="114300" simplePos="0" relativeHeight="251129540" behindDoc="0" locked="0" layoutInCell="1" allowOverlap="1" wp14:anchorId="07AE0D91" wp14:editId="3E90FA33">
            <wp:simplePos x="0" y="0"/>
            <wp:positionH relativeFrom="margin">
              <wp:posOffset>190500</wp:posOffset>
            </wp:positionH>
            <wp:positionV relativeFrom="margin">
              <wp:posOffset>57785</wp:posOffset>
            </wp:positionV>
            <wp:extent cx="674370" cy="581660"/>
            <wp:effectExtent l="19050" t="19050" r="11430" b="27940"/>
            <wp:wrapNone/>
            <wp:docPr id="893737821"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74370" cy="581660"/>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sidR="00797D30">
        <w:rPr>
          <w:sz w:val="2"/>
          <w:szCs w:val="2"/>
        </w:rPr>
        <w:t xml:space="preserve"> </w:t>
      </w:r>
    </w:p>
    <w:p w14:paraId="410782F1" w14:textId="35330B9C" w:rsidR="004B6AD3" w:rsidRPr="00112477" w:rsidRDefault="004B6AD3">
      <w:pPr>
        <w:pStyle w:val="ListParagraph"/>
        <w:numPr>
          <w:ilvl w:val="0"/>
          <w:numId w:val="3"/>
        </w:numPr>
        <w:spacing w:after="360"/>
        <w:ind w:hanging="862"/>
        <w:rPr>
          <w:b/>
          <w:bCs/>
          <w:szCs w:val="28"/>
        </w:rPr>
      </w:pPr>
    </w:p>
    <w:tbl>
      <w:tblPr>
        <w:tblStyle w:val="TableGrid"/>
        <w:tblpPr w:leftFromText="180" w:rightFromText="180" w:vertAnchor="text" w:horzAnchor="margin" w:tblpXSpec="right" w:tblpY="195"/>
        <w:tblW w:w="4892"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991"/>
        <w:gridCol w:w="992"/>
        <w:gridCol w:w="992"/>
        <w:gridCol w:w="992"/>
        <w:gridCol w:w="992"/>
        <w:gridCol w:w="992"/>
        <w:gridCol w:w="992"/>
        <w:gridCol w:w="992"/>
        <w:gridCol w:w="992"/>
        <w:gridCol w:w="992"/>
      </w:tblGrid>
      <w:tr w:rsidR="00A96805" w:rsidRPr="007246CF" w14:paraId="70020061" w14:textId="77777777" w:rsidTr="008D40AC">
        <w:trPr>
          <w:trHeight w:val="567"/>
        </w:trPr>
        <w:tc>
          <w:tcPr>
            <w:tcW w:w="991" w:type="dxa"/>
            <w:tcBorders>
              <w:bottom w:val="single" w:sz="4" w:space="0" w:color="FFFFFF" w:themeColor="background1"/>
            </w:tcBorders>
            <w:shd w:val="clear" w:color="auto" w:fill="FFFBEB"/>
            <w:vAlign w:val="bottom"/>
          </w:tcPr>
          <w:p w14:paraId="1F0B13CB" w14:textId="78EA5525" w:rsidR="00107C78" w:rsidRPr="007246CF" w:rsidRDefault="00A96805" w:rsidP="00CF2C07">
            <w:pPr>
              <w:spacing w:before="120" w:after="100" w:afterAutospacing="1"/>
              <w:jc w:val="center"/>
              <w:rPr>
                <w:sz w:val="32"/>
                <w:szCs w:val="32"/>
              </w:rPr>
            </w:pPr>
            <w:r>
              <w:rPr>
                <w:sz w:val="32"/>
                <w:szCs w:val="32"/>
              </w:rPr>
              <w:t>0</w:t>
            </w:r>
          </w:p>
        </w:tc>
        <w:tc>
          <w:tcPr>
            <w:tcW w:w="992" w:type="dxa"/>
            <w:tcBorders>
              <w:bottom w:val="single" w:sz="4" w:space="0" w:color="FFFFFF" w:themeColor="background1"/>
            </w:tcBorders>
            <w:vAlign w:val="bottom"/>
          </w:tcPr>
          <w:p w14:paraId="07032758" w14:textId="0C0B55A9" w:rsidR="00107C78" w:rsidRPr="007246CF" w:rsidRDefault="00A96805" w:rsidP="00CF2C07">
            <w:pPr>
              <w:spacing w:before="120" w:after="100" w:afterAutospacing="1"/>
              <w:jc w:val="center"/>
              <w:rPr>
                <w:sz w:val="32"/>
                <w:szCs w:val="32"/>
              </w:rPr>
            </w:pPr>
            <w:r>
              <w:rPr>
                <w:sz w:val="32"/>
                <w:szCs w:val="32"/>
              </w:rPr>
              <w:t>1</w:t>
            </w:r>
          </w:p>
        </w:tc>
        <w:tc>
          <w:tcPr>
            <w:tcW w:w="992" w:type="dxa"/>
            <w:tcBorders>
              <w:bottom w:val="single" w:sz="4" w:space="0" w:color="FFFFFF" w:themeColor="background1"/>
            </w:tcBorders>
            <w:vAlign w:val="bottom"/>
          </w:tcPr>
          <w:p w14:paraId="1F091138" w14:textId="07A750D7" w:rsidR="00107C78" w:rsidRPr="007246CF" w:rsidRDefault="00A96805" w:rsidP="00CF2C07">
            <w:pPr>
              <w:spacing w:before="120" w:after="100" w:afterAutospacing="1"/>
              <w:jc w:val="center"/>
              <w:rPr>
                <w:sz w:val="32"/>
                <w:szCs w:val="32"/>
              </w:rPr>
            </w:pPr>
            <w:r>
              <w:rPr>
                <w:sz w:val="32"/>
                <w:szCs w:val="32"/>
              </w:rPr>
              <w:t>2</w:t>
            </w:r>
          </w:p>
        </w:tc>
        <w:tc>
          <w:tcPr>
            <w:tcW w:w="992" w:type="dxa"/>
            <w:tcBorders>
              <w:bottom w:val="single" w:sz="4" w:space="0" w:color="FFFFFF" w:themeColor="background1"/>
            </w:tcBorders>
            <w:vAlign w:val="bottom"/>
          </w:tcPr>
          <w:p w14:paraId="39E6584D" w14:textId="38D4F25E" w:rsidR="00107C78" w:rsidRPr="007246CF" w:rsidRDefault="00A96805" w:rsidP="00CF2C07">
            <w:pPr>
              <w:spacing w:before="120" w:after="100" w:afterAutospacing="1"/>
              <w:jc w:val="center"/>
              <w:rPr>
                <w:sz w:val="32"/>
                <w:szCs w:val="32"/>
              </w:rPr>
            </w:pPr>
            <w:r>
              <w:rPr>
                <w:sz w:val="32"/>
                <w:szCs w:val="32"/>
              </w:rPr>
              <w:t>3</w:t>
            </w:r>
          </w:p>
        </w:tc>
        <w:tc>
          <w:tcPr>
            <w:tcW w:w="992" w:type="dxa"/>
            <w:tcBorders>
              <w:bottom w:val="single" w:sz="4" w:space="0" w:color="FFFFFF" w:themeColor="background1"/>
            </w:tcBorders>
            <w:vAlign w:val="bottom"/>
          </w:tcPr>
          <w:p w14:paraId="54D65C56" w14:textId="5C62C4B5" w:rsidR="00107C78" w:rsidRPr="007246CF" w:rsidRDefault="00A96805" w:rsidP="00CF2C07">
            <w:pPr>
              <w:spacing w:before="120" w:after="100" w:afterAutospacing="1"/>
              <w:jc w:val="center"/>
              <w:rPr>
                <w:sz w:val="32"/>
                <w:szCs w:val="32"/>
              </w:rPr>
            </w:pPr>
            <w:r>
              <w:rPr>
                <w:sz w:val="32"/>
                <w:szCs w:val="32"/>
              </w:rPr>
              <w:t>4</w:t>
            </w:r>
          </w:p>
        </w:tc>
        <w:tc>
          <w:tcPr>
            <w:tcW w:w="992" w:type="dxa"/>
            <w:tcBorders>
              <w:bottom w:val="single" w:sz="4" w:space="0" w:color="FFFFFF" w:themeColor="background1"/>
            </w:tcBorders>
            <w:shd w:val="clear" w:color="auto" w:fill="FFFFEF"/>
            <w:vAlign w:val="bottom"/>
          </w:tcPr>
          <w:p w14:paraId="3EA12B54" w14:textId="5421354F" w:rsidR="00107C78" w:rsidRPr="007246CF" w:rsidRDefault="00A96805" w:rsidP="00CF2C07">
            <w:pPr>
              <w:spacing w:before="120" w:after="100" w:afterAutospacing="1"/>
              <w:jc w:val="center"/>
              <w:rPr>
                <w:sz w:val="32"/>
                <w:szCs w:val="32"/>
              </w:rPr>
            </w:pPr>
            <w:r>
              <w:rPr>
                <w:sz w:val="32"/>
                <w:szCs w:val="32"/>
              </w:rPr>
              <w:t>5</w:t>
            </w:r>
          </w:p>
        </w:tc>
        <w:tc>
          <w:tcPr>
            <w:tcW w:w="992" w:type="dxa"/>
            <w:tcBorders>
              <w:bottom w:val="single" w:sz="4" w:space="0" w:color="FFFFFF" w:themeColor="background1"/>
            </w:tcBorders>
            <w:vAlign w:val="bottom"/>
          </w:tcPr>
          <w:p w14:paraId="4808186C" w14:textId="19070493" w:rsidR="00107C78" w:rsidRPr="007246CF" w:rsidRDefault="00A96805" w:rsidP="00CF2C07">
            <w:pPr>
              <w:spacing w:before="120" w:after="100" w:afterAutospacing="1"/>
              <w:jc w:val="center"/>
              <w:rPr>
                <w:sz w:val="32"/>
                <w:szCs w:val="32"/>
              </w:rPr>
            </w:pPr>
            <w:r>
              <w:rPr>
                <w:sz w:val="32"/>
                <w:szCs w:val="32"/>
              </w:rPr>
              <w:t>6</w:t>
            </w:r>
          </w:p>
        </w:tc>
        <w:tc>
          <w:tcPr>
            <w:tcW w:w="992" w:type="dxa"/>
            <w:tcBorders>
              <w:bottom w:val="single" w:sz="4" w:space="0" w:color="FFFFFF" w:themeColor="background1"/>
            </w:tcBorders>
            <w:vAlign w:val="bottom"/>
          </w:tcPr>
          <w:p w14:paraId="799DB814" w14:textId="3D472BF5" w:rsidR="00107C78" w:rsidRPr="007246CF" w:rsidRDefault="00A96805" w:rsidP="00CF2C07">
            <w:pPr>
              <w:spacing w:before="120" w:after="100" w:afterAutospacing="1"/>
              <w:jc w:val="center"/>
              <w:rPr>
                <w:sz w:val="32"/>
                <w:szCs w:val="32"/>
              </w:rPr>
            </w:pPr>
            <w:r>
              <w:rPr>
                <w:sz w:val="32"/>
                <w:szCs w:val="32"/>
              </w:rPr>
              <w:t>7</w:t>
            </w:r>
          </w:p>
        </w:tc>
        <w:tc>
          <w:tcPr>
            <w:tcW w:w="992" w:type="dxa"/>
            <w:tcBorders>
              <w:bottom w:val="single" w:sz="4" w:space="0" w:color="FFFFFF" w:themeColor="background1"/>
            </w:tcBorders>
            <w:vAlign w:val="bottom"/>
          </w:tcPr>
          <w:p w14:paraId="32ABD718" w14:textId="6E6E2474" w:rsidR="00107C78" w:rsidRPr="007246CF" w:rsidRDefault="00A96805" w:rsidP="00CF2C07">
            <w:pPr>
              <w:spacing w:before="120" w:after="100" w:afterAutospacing="1"/>
              <w:jc w:val="center"/>
              <w:rPr>
                <w:sz w:val="32"/>
                <w:szCs w:val="32"/>
              </w:rPr>
            </w:pPr>
            <w:r>
              <w:rPr>
                <w:sz w:val="32"/>
                <w:szCs w:val="32"/>
              </w:rPr>
              <w:t>8</w:t>
            </w:r>
          </w:p>
        </w:tc>
        <w:tc>
          <w:tcPr>
            <w:tcW w:w="992" w:type="dxa"/>
            <w:tcBorders>
              <w:bottom w:val="single" w:sz="4" w:space="0" w:color="FFFFFF" w:themeColor="background1"/>
            </w:tcBorders>
            <w:shd w:val="clear" w:color="auto" w:fill="auto"/>
            <w:vAlign w:val="bottom"/>
          </w:tcPr>
          <w:p w14:paraId="05678911" w14:textId="127956CD" w:rsidR="00107C78" w:rsidRPr="007246CF" w:rsidRDefault="00A96805" w:rsidP="00CF2C07">
            <w:pPr>
              <w:spacing w:before="120" w:after="100" w:afterAutospacing="1"/>
              <w:jc w:val="center"/>
              <w:rPr>
                <w:sz w:val="32"/>
                <w:szCs w:val="32"/>
              </w:rPr>
            </w:pPr>
            <w:r>
              <w:rPr>
                <w:sz w:val="32"/>
                <w:szCs w:val="32"/>
              </w:rPr>
              <w:t>9</w:t>
            </w:r>
          </w:p>
        </w:tc>
      </w:tr>
      <w:tr w:rsidR="00A96805" w:rsidRPr="007246CF" w14:paraId="791B9D1D" w14:textId="77777777" w:rsidTr="008D40AC">
        <w:trPr>
          <w:trHeight w:val="680"/>
        </w:trPr>
        <w:tc>
          <w:tcPr>
            <w:tcW w:w="991" w:type="dxa"/>
            <w:tcBorders>
              <w:top w:val="single" w:sz="4" w:space="0" w:color="FFFFFF" w:themeColor="background1"/>
              <w:bottom w:val="single" w:sz="4" w:space="0" w:color="A6A6A6" w:themeColor="background1" w:themeShade="A6"/>
            </w:tcBorders>
            <w:shd w:val="clear" w:color="auto" w:fill="FFFBEB"/>
            <w:vAlign w:val="bottom"/>
          </w:tcPr>
          <w:p w14:paraId="17D573B7" w14:textId="77777777" w:rsidR="00107C78" w:rsidRPr="007246CF" w:rsidRDefault="00107C78" w:rsidP="00A96805">
            <w:pPr>
              <w:jc w:val="center"/>
              <w:rPr>
                <w:sz w:val="32"/>
                <w:szCs w:val="32"/>
              </w:rPr>
            </w:pPr>
            <w:r w:rsidRPr="00112477">
              <w:rPr>
                <w:color w:val="A6A6A6" w:themeColor="background1" w:themeShade="A6"/>
                <w:sz w:val="36"/>
                <w:szCs w:val="36"/>
              </w:rPr>
              <w:t>1</w:t>
            </w:r>
          </w:p>
        </w:tc>
        <w:tc>
          <w:tcPr>
            <w:tcW w:w="992" w:type="dxa"/>
            <w:tcBorders>
              <w:top w:val="single" w:sz="4" w:space="0" w:color="FFFFFF" w:themeColor="background1"/>
              <w:bottom w:val="single" w:sz="4" w:space="0" w:color="A6A6A6" w:themeColor="background1" w:themeShade="A6"/>
            </w:tcBorders>
            <w:vAlign w:val="bottom"/>
          </w:tcPr>
          <w:p w14:paraId="72C4EB4D"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0783CF2E"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66AFC1E5"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7FAE5224"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FFFFEF"/>
            <w:vAlign w:val="bottom"/>
          </w:tcPr>
          <w:p w14:paraId="5D923B1E"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DF2DA78"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78B40EFF"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2EB051EF" w14:textId="77777777" w:rsidR="00107C78" w:rsidRPr="007246CF" w:rsidRDefault="00107C78" w:rsidP="00A96805">
            <w:pPr>
              <w:spacing w:before="240" w:after="100" w:afterAutospacing="1"/>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3D441D0F" w14:textId="77777777" w:rsidR="00107C78" w:rsidRPr="007246CF" w:rsidRDefault="00107C78" w:rsidP="00A96805">
            <w:pPr>
              <w:spacing w:before="240" w:after="100" w:afterAutospacing="1"/>
              <w:jc w:val="center"/>
              <w:rPr>
                <w:sz w:val="32"/>
                <w:szCs w:val="32"/>
              </w:rPr>
            </w:pPr>
          </w:p>
        </w:tc>
      </w:tr>
      <w:tr w:rsidR="00A96805" w:rsidRPr="007246CF" w14:paraId="42F7C7A1" w14:textId="77777777" w:rsidTr="008D40AC">
        <w:trPr>
          <w:trHeight w:val="567"/>
        </w:trPr>
        <w:tc>
          <w:tcPr>
            <w:tcW w:w="991" w:type="dxa"/>
            <w:tcBorders>
              <w:bottom w:val="single" w:sz="4" w:space="0" w:color="FFFFFF" w:themeColor="background1"/>
            </w:tcBorders>
            <w:shd w:val="clear" w:color="auto" w:fill="FFFBEB"/>
            <w:vAlign w:val="bottom"/>
          </w:tcPr>
          <w:p w14:paraId="33676B7B" w14:textId="2D730BBE" w:rsidR="00107C78" w:rsidRPr="007246CF" w:rsidRDefault="00A96805" w:rsidP="00CF2C07">
            <w:pPr>
              <w:spacing w:before="120"/>
              <w:jc w:val="center"/>
              <w:rPr>
                <w:sz w:val="32"/>
                <w:szCs w:val="32"/>
              </w:rPr>
            </w:pPr>
            <w:r>
              <w:rPr>
                <w:sz w:val="32"/>
                <w:szCs w:val="32"/>
              </w:rPr>
              <w:t>10</w:t>
            </w:r>
          </w:p>
        </w:tc>
        <w:tc>
          <w:tcPr>
            <w:tcW w:w="992" w:type="dxa"/>
            <w:tcBorders>
              <w:bottom w:val="single" w:sz="4" w:space="0" w:color="FFFFFF" w:themeColor="background1"/>
            </w:tcBorders>
            <w:shd w:val="clear" w:color="auto" w:fill="auto"/>
            <w:vAlign w:val="bottom"/>
          </w:tcPr>
          <w:p w14:paraId="21931099" w14:textId="308427C2" w:rsidR="00107C78" w:rsidRPr="007246CF" w:rsidRDefault="00A96805" w:rsidP="00CF2C07">
            <w:pPr>
              <w:spacing w:before="120"/>
              <w:jc w:val="center"/>
              <w:rPr>
                <w:sz w:val="32"/>
                <w:szCs w:val="32"/>
              </w:rPr>
            </w:pPr>
            <w:r>
              <w:rPr>
                <w:sz w:val="32"/>
                <w:szCs w:val="32"/>
              </w:rPr>
              <w:t>11</w:t>
            </w:r>
          </w:p>
        </w:tc>
        <w:tc>
          <w:tcPr>
            <w:tcW w:w="992" w:type="dxa"/>
            <w:tcBorders>
              <w:bottom w:val="single" w:sz="4" w:space="0" w:color="FFFFFF" w:themeColor="background1"/>
            </w:tcBorders>
            <w:shd w:val="clear" w:color="auto" w:fill="auto"/>
            <w:vAlign w:val="bottom"/>
          </w:tcPr>
          <w:p w14:paraId="21F078ED" w14:textId="74060ECD" w:rsidR="00107C78" w:rsidRPr="007246CF" w:rsidRDefault="00A96805" w:rsidP="00CF2C07">
            <w:pPr>
              <w:spacing w:before="120"/>
              <w:jc w:val="center"/>
              <w:rPr>
                <w:sz w:val="32"/>
                <w:szCs w:val="32"/>
              </w:rPr>
            </w:pPr>
            <w:r>
              <w:rPr>
                <w:sz w:val="32"/>
                <w:szCs w:val="32"/>
              </w:rPr>
              <w:t>12</w:t>
            </w:r>
          </w:p>
        </w:tc>
        <w:tc>
          <w:tcPr>
            <w:tcW w:w="992" w:type="dxa"/>
            <w:tcBorders>
              <w:bottom w:val="single" w:sz="4" w:space="0" w:color="FFFFFF" w:themeColor="background1"/>
            </w:tcBorders>
            <w:shd w:val="clear" w:color="auto" w:fill="auto"/>
            <w:vAlign w:val="bottom"/>
          </w:tcPr>
          <w:p w14:paraId="215BF08B" w14:textId="79F11A48" w:rsidR="00107C78" w:rsidRPr="007246CF" w:rsidRDefault="00A96805" w:rsidP="00CF2C07">
            <w:pPr>
              <w:spacing w:before="120"/>
              <w:jc w:val="center"/>
              <w:rPr>
                <w:sz w:val="32"/>
                <w:szCs w:val="32"/>
              </w:rPr>
            </w:pPr>
            <w:r>
              <w:rPr>
                <w:sz w:val="32"/>
                <w:szCs w:val="32"/>
              </w:rPr>
              <w:t>13</w:t>
            </w:r>
          </w:p>
        </w:tc>
        <w:tc>
          <w:tcPr>
            <w:tcW w:w="992" w:type="dxa"/>
            <w:tcBorders>
              <w:bottom w:val="single" w:sz="4" w:space="0" w:color="FFFFFF" w:themeColor="background1"/>
            </w:tcBorders>
            <w:shd w:val="clear" w:color="auto" w:fill="auto"/>
            <w:vAlign w:val="bottom"/>
          </w:tcPr>
          <w:p w14:paraId="5F27D32B" w14:textId="1EA20E1A" w:rsidR="00107C78" w:rsidRPr="007246CF" w:rsidRDefault="00A96805" w:rsidP="00CF2C07">
            <w:pPr>
              <w:spacing w:before="120"/>
              <w:jc w:val="center"/>
              <w:rPr>
                <w:sz w:val="32"/>
                <w:szCs w:val="32"/>
              </w:rPr>
            </w:pPr>
            <w:r>
              <w:rPr>
                <w:sz w:val="32"/>
                <w:szCs w:val="32"/>
              </w:rPr>
              <w:t>14</w:t>
            </w:r>
          </w:p>
        </w:tc>
        <w:tc>
          <w:tcPr>
            <w:tcW w:w="992" w:type="dxa"/>
            <w:tcBorders>
              <w:bottom w:val="single" w:sz="4" w:space="0" w:color="FFFFFF" w:themeColor="background1"/>
            </w:tcBorders>
            <w:shd w:val="clear" w:color="auto" w:fill="FFFFEF"/>
            <w:vAlign w:val="bottom"/>
          </w:tcPr>
          <w:p w14:paraId="15DD0E30" w14:textId="0A9C826F" w:rsidR="00107C78" w:rsidRPr="007246CF" w:rsidRDefault="00A96805" w:rsidP="00CF2C07">
            <w:pPr>
              <w:spacing w:before="120"/>
              <w:jc w:val="center"/>
              <w:rPr>
                <w:sz w:val="32"/>
                <w:szCs w:val="32"/>
              </w:rPr>
            </w:pPr>
            <w:r>
              <w:rPr>
                <w:sz w:val="32"/>
                <w:szCs w:val="32"/>
              </w:rPr>
              <w:t>15</w:t>
            </w:r>
          </w:p>
        </w:tc>
        <w:tc>
          <w:tcPr>
            <w:tcW w:w="992" w:type="dxa"/>
            <w:tcBorders>
              <w:bottom w:val="single" w:sz="4" w:space="0" w:color="FFFFFF" w:themeColor="background1"/>
            </w:tcBorders>
            <w:shd w:val="clear" w:color="auto" w:fill="auto"/>
            <w:vAlign w:val="bottom"/>
          </w:tcPr>
          <w:p w14:paraId="5C75FAB0" w14:textId="31473AE0" w:rsidR="00107C78" w:rsidRPr="007246CF" w:rsidRDefault="00A96805" w:rsidP="00CF2C07">
            <w:pPr>
              <w:spacing w:before="120"/>
              <w:jc w:val="center"/>
              <w:rPr>
                <w:sz w:val="32"/>
                <w:szCs w:val="32"/>
              </w:rPr>
            </w:pPr>
            <w:r>
              <w:rPr>
                <w:sz w:val="32"/>
                <w:szCs w:val="32"/>
              </w:rPr>
              <w:t>16</w:t>
            </w:r>
          </w:p>
        </w:tc>
        <w:tc>
          <w:tcPr>
            <w:tcW w:w="992" w:type="dxa"/>
            <w:tcBorders>
              <w:bottom w:val="single" w:sz="4" w:space="0" w:color="FFFFFF" w:themeColor="background1"/>
            </w:tcBorders>
            <w:shd w:val="clear" w:color="auto" w:fill="auto"/>
            <w:vAlign w:val="bottom"/>
          </w:tcPr>
          <w:p w14:paraId="351F1512" w14:textId="68D23856" w:rsidR="00107C78" w:rsidRPr="007246CF" w:rsidRDefault="00A96805" w:rsidP="00CF2C07">
            <w:pPr>
              <w:spacing w:before="120"/>
              <w:jc w:val="center"/>
              <w:rPr>
                <w:sz w:val="32"/>
                <w:szCs w:val="32"/>
              </w:rPr>
            </w:pPr>
            <w:r>
              <w:rPr>
                <w:sz w:val="32"/>
                <w:szCs w:val="32"/>
              </w:rPr>
              <w:t>17</w:t>
            </w:r>
          </w:p>
        </w:tc>
        <w:tc>
          <w:tcPr>
            <w:tcW w:w="992" w:type="dxa"/>
            <w:tcBorders>
              <w:bottom w:val="single" w:sz="4" w:space="0" w:color="FFFFFF" w:themeColor="background1"/>
            </w:tcBorders>
            <w:shd w:val="clear" w:color="auto" w:fill="auto"/>
            <w:vAlign w:val="bottom"/>
          </w:tcPr>
          <w:p w14:paraId="047812EF" w14:textId="0FA0E400" w:rsidR="00107C78" w:rsidRPr="007246CF" w:rsidRDefault="00A96805" w:rsidP="00CF2C07">
            <w:pPr>
              <w:spacing w:before="120"/>
              <w:jc w:val="center"/>
              <w:rPr>
                <w:sz w:val="32"/>
                <w:szCs w:val="32"/>
              </w:rPr>
            </w:pPr>
            <w:r>
              <w:rPr>
                <w:sz w:val="32"/>
                <w:szCs w:val="32"/>
              </w:rPr>
              <w:t>18</w:t>
            </w:r>
          </w:p>
        </w:tc>
        <w:tc>
          <w:tcPr>
            <w:tcW w:w="992" w:type="dxa"/>
            <w:tcBorders>
              <w:bottom w:val="single" w:sz="4" w:space="0" w:color="FFFFFF" w:themeColor="background1"/>
            </w:tcBorders>
            <w:shd w:val="clear" w:color="auto" w:fill="auto"/>
            <w:vAlign w:val="bottom"/>
          </w:tcPr>
          <w:p w14:paraId="0D7B0191" w14:textId="7BAA3CD7" w:rsidR="00107C78" w:rsidRPr="007246CF" w:rsidRDefault="00A96805" w:rsidP="00CF2C07">
            <w:pPr>
              <w:spacing w:before="120"/>
              <w:jc w:val="center"/>
              <w:rPr>
                <w:sz w:val="32"/>
                <w:szCs w:val="32"/>
              </w:rPr>
            </w:pPr>
            <w:r>
              <w:rPr>
                <w:sz w:val="32"/>
                <w:szCs w:val="32"/>
              </w:rPr>
              <w:t>19</w:t>
            </w:r>
          </w:p>
        </w:tc>
      </w:tr>
      <w:tr w:rsidR="00A96805" w:rsidRPr="007246CF" w14:paraId="24C5447B" w14:textId="77777777" w:rsidTr="008D40AC">
        <w:trPr>
          <w:trHeight w:val="680"/>
        </w:trPr>
        <w:tc>
          <w:tcPr>
            <w:tcW w:w="991" w:type="dxa"/>
            <w:tcBorders>
              <w:top w:val="single" w:sz="4" w:space="0" w:color="FFFFFF" w:themeColor="background1"/>
              <w:bottom w:val="single" w:sz="4" w:space="0" w:color="A6A6A6" w:themeColor="background1" w:themeShade="A6"/>
            </w:tcBorders>
            <w:shd w:val="clear" w:color="auto" w:fill="FFFBEB"/>
            <w:vAlign w:val="bottom"/>
          </w:tcPr>
          <w:p w14:paraId="36B24EEB" w14:textId="3D0FEDC2"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718A68A2"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65DCF1D4"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68365045"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06B24362"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FFFFEF"/>
            <w:vAlign w:val="bottom"/>
          </w:tcPr>
          <w:p w14:paraId="7FCFB1AF"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5DE0716C"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066C16FA"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7BBA2705"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2F77DF7B" w14:textId="77777777" w:rsidR="00107C78" w:rsidRPr="007246CF" w:rsidRDefault="00107C78" w:rsidP="00A96805">
            <w:pPr>
              <w:spacing w:before="240"/>
              <w:jc w:val="center"/>
              <w:rPr>
                <w:sz w:val="32"/>
                <w:szCs w:val="32"/>
              </w:rPr>
            </w:pPr>
          </w:p>
        </w:tc>
      </w:tr>
      <w:tr w:rsidR="00A96805" w:rsidRPr="007246CF" w14:paraId="4054302C" w14:textId="77777777" w:rsidTr="008D40AC">
        <w:trPr>
          <w:trHeight w:val="567"/>
        </w:trPr>
        <w:tc>
          <w:tcPr>
            <w:tcW w:w="991" w:type="dxa"/>
            <w:tcBorders>
              <w:bottom w:val="single" w:sz="4" w:space="0" w:color="FFFFFF" w:themeColor="background1"/>
            </w:tcBorders>
            <w:shd w:val="clear" w:color="auto" w:fill="FFFBEB"/>
            <w:vAlign w:val="bottom"/>
          </w:tcPr>
          <w:p w14:paraId="3EE0F182" w14:textId="37F8700E" w:rsidR="00107C78" w:rsidRPr="007246CF" w:rsidRDefault="00A96805" w:rsidP="00CF2C07">
            <w:pPr>
              <w:spacing w:before="120"/>
              <w:jc w:val="center"/>
              <w:rPr>
                <w:sz w:val="32"/>
                <w:szCs w:val="32"/>
              </w:rPr>
            </w:pPr>
            <w:r>
              <w:rPr>
                <w:sz w:val="32"/>
                <w:szCs w:val="32"/>
              </w:rPr>
              <w:t>20</w:t>
            </w:r>
          </w:p>
        </w:tc>
        <w:tc>
          <w:tcPr>
            <w:tcW w:w="992" w:type="dxa"/>
            <w:tcBorders>
              <w:bottom w:val="single" w:sz="4" w:space="0" w:color="FFFFFF" w:themeColor="background1"/>
            </w:tcBorders>
            <w:vAlign w:val="bottom"/>
          </w:tcPr>
          <w:p w14:paraId="569DE55D" w14:textId="15C87E92" w:rsidR="00107C78" w:rsidRPr="007246CF" w:rsidRDefault="00A96805" w:rsidP="00CF2C07">
            <w:pPr>
              <w:spacing w:before="120"/>
              <w:jc w:val="center"/>
              <w:rPr>
                <w:sz w:val="32"/>
                <w:szCs w:val="32"/>
              </w:rPr>
            </w:pPr>
            <w:r>
              <w:rPr>
                <w:sz w:val="32"/>
                <w:szCs w:val="32"/>
              </w:rPr>
              <w:t>21</w:t>
            </w:r>
          </w:p>
        </w:tc>
        <w:tc>
          <w:tcPr>
            <w:tcW w:w="992" w:type="dxa"/>
            <w:tcBorders>
              <w:bottom w:val="single" w:sz="4" w:space="0" w:color="FFFFFF" w:themeColor="background1"/>
            </w:tcBorders>
            <w:vAlign w:val="bottom"/>
          </w:tcPr>
          <w:p w14:paraId="0274F229" w14:textId="3E213D33" w:rsidR="00107C78" w:rsidRPr="007246CF" w:rsidRDefault="00A96805" w:rsidP="00CF2C07">
            <w:pPr>
              <w:spacing w:before="120"/>
              <w:jc w:val="center"/>
              <w:rPr>
                <w:sz w:val="32"/>
                <w:szCs w:val="32"/>
              </w:rPr>
            </w:pPr>
            <w:r>
              <w:rPr>
                <w:sz w:val="32"/>
                <w:szCs w:val="32"/>
              </w:rPr>
              <w:t>22</w:t>
            </w:r>
          </w:p>
        </w:tc>
        <w:tc>
          <w:tcPr>
            <w:tcW w:w="992" w:type="dxa"/>
            <w:tcBorders>
              <w:bottom w:val="single" w:sz="4" w:space="0" w:color="FFFFFF" w:themeColor="background1"/>
            </w:tcBorders>
            <w:vAlign w:val="bottom"/>
          </w:tcPr>
          <w:p w14:paraId="5B7ACC69" w14:textId="4E1298F9" w:rsidR="00107C78" w:rsidRPr="007246CF" w:rsidRDefault="00A96805" w:rsidP="00CF2C07">
            <w:pPr>
              <w:spacing w:before="120"/>
              <w:jc w:val="center"/>
              <w:rPr>
                <w:sz w:val="32"/>
                <w:szCs w:val="32"/>
              </w:rPr>
            </w:pPr>
            <w:r>
              <w:rPr>
                <w:sz w:val="32"/>
                <w:szCs w:val="32"/>
              </w:rPr>
              <w:t>23</w:t>
            </w:r>
          </w:p>
        </w:tc>
        <w:tc>
          <w:tcPr>
            <w:tcW w:w="992" w:type="dxa"/>
            <w:tcBorders>
              <w:bottom w:val="single" w:sz="4" w:space="0" w:color="FFFFFF" w:themeColor="background1"/>
            </w:tcBorders>
            <w:vAlign w:val="bottom"/>
          </w:tcPr>
          <w:p w14:paraId="1100B6DC" w14:textId="5B84849E" w:rsidR="00107C78" w:rsidRPr="007246CF" w:rsidRDefault="00A96805" w:rsidP="00CF2C07">
            <w:pPr>
              <w:spacing w:before="120"/>
              <w:jc w:val="center"/>
              <w:rPr>
                <w:sz w:val="32"/>
                <w:szCs w:val="32"/>
              </w:rPr>
            </w:pPr>
            <w:r>
              <w:rPr>
                <w:sz w:val="32"/>
                <w:szCs w:val="32"/>
              </w:rPr>
              <w:t>24</w:t>
            </w:r>
          </w:p>
        </w:tc>
        <w:tc>
          <w:tcPr>
            <w:tcW w:w="992" w:type="dxa"/>
            <w:tcBorders>
              <w:bottom w:val="single" w:sz="4" w:space="0" w:color="FFFFFF" w:themeColor="background1"/>
            </w:tcBorders>
            <w:shd w:val="clear" w:color="auto" w:fill="FFFFEF"/>
            <w:vAlign w:val="bottom"/>
          </w:tcPr>
          <w:p w14:paraId="6373D0D0" w14:textId="13FDD5A2" w:rsidR="00107C78" w:rsidRPr="007246CF" w:rsidRDefault="00A96805" w:rsidP="00CF2C07">
            <w:pPr>
              <w:spacing w:before="120"/>
              <w:jc w:val="center"/>
              <w:rPr>
                <w:sz w:val="32"/>
                <w:szCs w:val="32"/>
              </w:rPr>
            </w:pPr>
            <w:r>
              <w:rPr>
                <w:sz w:val="32"/>
                <w:szCs w:val="32"/>
              </w:rPr>
              <w:t>25</w:t>
            </w:r>
          </w:p>
        </w:tc>
        <w:tc>
          <w:tcPr>
            <w:tcW w:w="992" w:type="dxa"/>
            <w:tcBorders>
              <w:bottom w:val="single" w:sz="4" w:space="0" w:color="FFFFFF" w:themeColor="background1"/>
            </w:tcBorders>
            <w:vAlign w:val="bottom"/>
          </w:tcPr>
          <w:p w14:paraId="6D1EB2EC" w14:textId="76ECA5CC" w:rsidR="00107C78" w:rsidRPr="007246CF" w:rsidRDefault="00A96805" w:rsidP="00CF2C07">
            <w:pPr>
              <w:spacing w:before="120"/>
              <w:jc w:val="center"/>
              <w:rPr>
                <w:sz w:val="32"/>
                <w:szCs w:val="32"/>
              </w:rPr>
            </w:pPr>
            <w:r>
              <w:rPr>
                <w:sz w:val="32"/>
                <w:szCs w:val="32"/>
              </w:rPr>
              <w:t>26</w:t>
            </w:r>
          </w:p>
        </w:tc>
        <w:tc>
          <w:tcPr>
            <w:tcW w:w="992" w:type="dxa"/>
            <w:tcBorders>
              <w:bottom w:val="single" w:sz="4" w:space="0" w:color="FFFFFF" w:themeColor="background1"/>
            </w:tcBorders>
            <w:vAlign w:val="bottom"/>
          </w:tcPr>
          <w:p w14:paraId="4DC2EF23" w14:textId="22F23D55" w:rsidR="00107C78" w:rsidRPr="007246CF" w:rsidRDefault="00A96805" w:rsidP="00CF2C07">
            <w:pPr>
              <w:spacing w:before="120"/>
              <w:jc w:val="center"/>
              <w:rPr>
                <w:sz w:val="32"/>
                <w:szCs w:val="32"/>
              </w:rPr>
            </w:pPr>
            <w:r>
              <w:rPr>
                <w:sz w:val="32"/>
                <w:szCs w:val="32"/>
              </w:rPr>
              <w:t>27</w:t>
            </w:r>
          </w:p>
        </w:tc>
        <w:tc>
          <w:tcPr>
            <w:tcW w:w="992" w:type="dxa"/>
            <w:tcBorders>
              <w:bottom w:val="single" w:sz="4" w:space="0" w:color="FFFFFF" w:themeColor="background1"/>
            </w:tcBorders>
            <w:vAlign w:val="bottom"/>
          </w:tcPr>
          <w:p w14:paraId="4A5CDEAA" w14:textId="043E8938" w:rsidR="00107C78" w:rsidRPr="007246CF" w:rsidRDefault="00A96805" w:rsidP="00CF2C07">
            <w:pPr>
              <w:spacing w:before="120"/>
              <w:jc w:val="center"/>
              <w:rPr>
                <w:sz w:val="32"/>
                <w:szCs w:val="32"/>
              </w:rPr>
            </w:pPr>
            <w:r>
              <w:rPr>
                <w:sz w:val="32"/>
                <w:szCs w:val="32"/>
              </w:rPr>
              <w:t>28</w:t>
            </w:r>
          </w:p>
        </w:tc>
        <w:tc>
          <w:tcPr>
            <w:tcW w:w="992" w:type="dxa"/>
            <w:tcBorders>
              <w:bottom w:val="single" w:sz="4" w:space="0" w:color="FFFFFF" w:themeColor="background1"/>
            </w:tcBorders>
            <w:shd w:val="clear" w:color="auto" w:fill="auto"/>
            <w:vAlign w:val="bottom"/>
          </w:tcPr>
          <w:p w14:paraId="67D70E80" w14:textId="47F49330" w:rsidR="00107C78" w:rsidRPr="007246CF" w:rsidRDefault="00A96805" w:rsidP="00CF2C07">
            <w:pPr>
              <w:spacing w:before="120"/>
              <w:jc w:val="center"/>
              <w:rPr>
                <w:sz w:val="32"/>
                <w:szCs w:val="32"/>
              </w:rPr>
            </w:pPr>
            <w:r>
              <w:rPr>
                <w:sz w:val="32"/>
                <w:szCs w:val="32"/>
              </w:rPr>
              <w:t>29</w:t>
            </w:r>
          </w:p>
        </w:tc>
      </w:tr>
      <w:tr w:rsidR="00A96805" w:rsidRPr="007246CF" w14:paraId="6EFFBA8A" w14:textId="77777777" w:rsidTr="008D40AC">
        <w:trPr>
          <w:trHeight w:val="680"/>
        </w:trPr>
        <w:tc>
          <w:tcPr>
            <w:tcW w:w="991" w:type="dxa"/>
            <w:tcBorders>
              <w:top w:val="single" w:sz="4" w:space="0" w:color="FFFFFF" w:themeColor="background1"/>
              <w:bottom w:val="single" w:sz="4" w:space="0" w:color="A6A6A6" w:themeColor="background1" w:themeShade="A6"/>
            </w:tcBorders>
            <w:shd w:val="clear" w:color="auto" w:fill="FFFBEB"/>
            <w:vAlign w:val="bottom"/>
          </w:tcPr>
          <w:p w14:paraId="78C8E27F"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DA60C29"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762D5BA1"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5212E6B"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24FE8D53"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FFFFEF"/>
            <w:vAlign w:val="bottom"/>
          </w:tcPr>
          <w:p w14:paraId="54806372"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C73F264"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6726C855"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5E05532"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1A3143B8" w14:textId="77777777" w:rsidR="00107C78" w:rsidRPr="007246CF" w:rsidRDefault="00107C78" w:rsidP="00A96805">
            <w:pPr>
              <w:spacing w:before="240"/>
              <w:jc w:val="center"/>
              <w:rPr>
                <w:sz w:val="32"/>
                <w:szCs w:val="32"/>
              </w:rPr>
            </w:pPr>
          </w:p>
        </w:tc>
      </w:tr>
      <w:tr w:rsidR="00A96805" w:rsidRPr="007246CF" w14:paraId="001A51D5" w14:textId="77777777" w:rsidTr="008D40AC">
        <w:trPr>
          <w:trHeight w:val="567"/>
        </w:trPr>
        <w:tc>
          <w:tcPr>
            <w:tcW w:w="991" w:type="dxa"/>
            <w:tcBorders>
              <w:bottom w:val="single" w:sz="4" w:space="0" w:color="FFFFFF" w:themeColor="background1"/>
            </w:tcBorders>
            <w:shd w:val="clear" w:color="auto" w:fill="FFFBEB"/>
            <w:vAlign w:val="bottom"/>
          </w:tcPr>
          <w:p w14:paraId="63A43206" w14:textId="2916CDE1" w:rsidR="00107C78" w:rsidRPr="007246CF" w:rsidRDefault="00A96805" w:rsidP="00CF2C07">
            <w:pPr>
              <w:spacing w:before="120"/>
              <w:jc w:val="center"/>
              <w:rPr>
                <w:sz w:val="32"/>
                <w:szCs w:val="32"/>
              </w:rPr>
            </w:pPr>
            <w:r>
              <w:rPr>
                <w:sz w:val="32"/>
                <w:szCs w:val="32"/>
              </w:rPr>
              <w:t>30</w:t>
            </w:r>
          </w:p>
        </w:tc>
        <w:tc>
          <w:tcPr>
            <w:tcW w:w="992" w:type="dxa"/>
            <w:tcBorders>
              <w:bottom w:val="single" w:sz="4" w:space="0" w:color="FFFFFF" w:themeColor="background1"/>
            </w:tcBorders>
            <w:vAlign w:val="bottom"/>
          </w:tcPr>
          <w:p w14:paraId="2D1FED9E" w14:textId="6C418A90" w:rsidR="00107C78" w:rsidRPr="007246CF" w:rsidRDefault="00A96805" w:rsidP="00CF2C07">
            <w:pPr>
              <w:spacing w:before="120"/>
              <w:jc w:val="center"/>
              <w:rPr>
                <w:sz w:val="32"/>
                <w:szCs w:val="32"/>
              </w:rPr>
            </w:pPr>
            <w:r>
              <w:rPr>
                <w:sz w:val="32"/>
                <w:szCs w:val="32"/>
              </w:rPr>
              <w:t>31</w:t>
            </w:r>
          </w:p>
        </w:tc>
        <w:tc>
          <w:tcPr>
            <w:tcW w:w="992" w:type="dxa"/>
            <w:tcBorders>
              <w:bottom w:val="single" w:sz="4" w:space="0" w:color="FFFFFF" w:themeColor="background1"/>
            </w:tcBorders>
            <w:vAlign w:val="bottom"/>
          </w:tcPr>
          <w:p w14:paraId="3CEB8D48" w14:textId="6C1A7015" w:rsidR="00107C78" w:rsidRPr="007246CF" w:rsidRDefault="00A96805" w:rsidP="00CF2C07">
            <w:pPr>
              <w:spacing w:before="120"/>
              <w:jc w:val="center"/>
              <w:rPr>
                <w:sz w:val="32"/>
                <w:szCs w:val="32"/>
              </w:rPr>
            </w:pPr>
            <w:r>
              <w:rPr>
                <w:sz w:val="32"/>
                <w:szCs w:val="32"/>
              </w:rPr>
              <w:t>32</w:t>
            </w:r>
          </w:p>
        </w:tc>
        <w:tc>
          <w:tcPr>
            <w:tcW w:w="992" w:type="dxa"/>
            <w:tcBorders>
              <w:bottom w:val="single" w:sz="4" w:space="0" w:color="FFFFFF" w:themeColor="background1"/>
            </w:tcBorders>
            <w:vAlign w:val="bottom"/>
          </w:tcPr>
          <w:p w14:paraId="3397D68D" w14:textId="4B02BDD0" w:rsidR="00107C78" w:rsidRPr="007246CF" w:rsidRDefault="00A96805" w:rsidP="00CF2C07">
            <w:pPr>
              <w:spacing w:before="120"/>
              <w:jc w:val="center"/>
              <w:rPr>
                <w:sz w:val="32"/>
                <w:szCs w:val="32"/>
              </w:rPr>
            </w:pPr>
            <w:r>
              <w:rPr>
                <w:sz w:val="32"/>
                <w:szCs w:val="32"/>
              </w:rPr>
              <w:t>33</w:t>
            </w:r>
          </w:p>
        </w:tc>
        <w:tc>
          <w:tcPr>
            <w:tcW w:w="992" w:type="dxa"/>
            <w:tcBorders>
              <w:bottom w:val="single" w:sz="4" w:space="0" w:color="FFFFFF" w:themeColor="background1"/>
            </w:tcBorders>
            <w:vAlign w:val="bottom"/>
          </w:tcPr>
          <w:p w14:paraId="630EBF6E" w14:textId="70B29526" w:rsidR="00107C78" w:rsidRPr="007246CF" w:rsidRDefault="00A96805" w:rsidP="00CF2C07">
            <w:pPr>
              <w:spacing w:before="120"/>
              <w:jc w:val="center"/>
              <w:rPr>
                <w:sz w:val="32"/>
                <w:szCs w:val="32"/>
              </w:rPr>
            </w:pPr>
            <w:r>
              <w:rPr>
                <w:sz w:val="32"/>
                <w:szCs w:val="32"/>
              </w:rPr>
              <w:t>34</w:t>
            </w:r>
          </w:p>
        </w:tc>
        <w:tc>
          <w:tcPr>
            <w:tcW w:w="992" w:type="dxa"/>
            <w:tcBorders>
              <w:bottom w:val="single" w:sz="4" w:space="0" w:color="FFFFFF" w:themeColor="background1"/>
            </w:tcBorders>
            <w:shd w:val="clear" w:color="auto" w:fill="FFFFEF"/>
            <w:vAlign w:val="bottom"/>
          </w:tcPr>
          <w:p w14:paraId="47D2C17E" w14:textId="32E6CEA8" w:rsidR="00107C78" w:rsidRPr="007246CF" w:rsidRDefault="00A96805" w:rsidP="00CF2C07">
            <w:pPr>
              <w:spacing w:before="120"/>
              <w:jc w:val="center"/>
              <w:rPr>
                <w:sz w:val="32"/>
                <w:szCs w:val="32"/>
              </w:rPr>
            </w:pPr>
            <w:r>
              <w:rPr>
                <w:sz w:val="32"/>
                <w:szCs w:val="32"/>
              </w:rPr>
              <w:t>35</w:t>
            </w:r>
          </w:p>
        </w:tc>
        <w:tc>
          <w:tcPr>
            <w:tcW w:w="992" w:type="dxa"/>
            <w:tcBorders>
              <w:bottom w:val="single" w:sz="4" w:space="0" w:color="FFFFFF" w:themeColor="background1"/>
            </w:tcBorders>
            <w:vAlign w:val="bottom"/>
          </w:tcPr>
          <w:p w14:paraId="7B55D324" w14:textId="27E8F9F5" w:rsidR="00107C78" w:rsidRPr="007246CF" w:rsidRDefault="00A96805" w:rsidP="00CF2C07">
            <w:pPr>
              <w:spacing w:before="120"/>
              <w:jc w:val="center"/>
              <w:rPr>
                <w:sz w:val="32"/>
                <w:szCs w:val="32"/>
              </w:rPr>
            </w:pPr>
            <w:r>
              <w:rPr>
                <w:sz w:val="32"/>
                <w:szCs w:val="32"/>
              </w:rPr>
              <w:t>36</w:t>
            </w:r>
          </w:p>
        </w:tc>
        <w:tc>
          <w:tcPr>
            <w:tcW w:w="992" w:type="dxa"/>
            <w:tcBorders>
              <w:bottom w:val="single" w:sz="4" w:space="0" w:color="FFFFFF" w:themeColor="background1"/>
            </w:tcBorders>
            <w:vAlign w:val="bottom"/>
          </w:tcPr>
          <w:p w14:paraId="2691FA26" w14:textId="73D366B3" w:rsidR="00107C78" w:rsidRPr="007246CF" w:rsidRDefault="00A96805" w:rsidP="00CF2C07">
            <w:pPr>
              <w:spacing w:before="120"/>
              <w:jc w:val="center"/>
              <w:rPr>
                <w:sz w:val="32"/>
                <w:szCs w:val="32"/>
              </w:rPr>
            </w:pPr>
            <w:r>
              <w:rPr>
                <w:sz w:val="32"/>
                <w:szCs w:val="32"/>
              </w:rPr>
              <w:t>37</w:t>
            </w:r>
          </w:p>
        </w:tc>
        <w:tc>
          <w:tcPr>
            <w:tcW w:w="992" w:type="dxa"/>
            <w:tcBorders>
              <w:bottom w:val="single" w:sz="4" w:space="0" w:color="FFFFFF" w:themeColor="background1"/>
            </w:tcBorders>
            <w:vAlign w:val="bottom"/>
          </w:tcPr>
          <w:p w14:paraId="49365733" w14:textId="7CE6A03F" w:rsidR="00107C78" w:rsidRPr="007246CF" w:rsidRDefault="00A96805" w:rsidP="00CF2C07">
            <w:pPr>
              <w:spacing w:before="120"/>
              <w:jc w:val="center"/>
              <w:rPr>
                <w:sz w:val="32"/>
                <w:szCs w:val="32"/>
              </w:rPr>
            </w:pPr>
            <w:r>
              <w:rPr>
                <w:sz w:val="32"/>
                <w:szCs w:val="32"/>
              </w:rPr>
              <w:t>38</w:t>
            </w:r>
          </w:p>
        </w:tc>
        <w:tc>
          <w:tcPr>
            <w:tcW w:w="992" w:type="dxa"/>
            <w:tcBorders>
              <w:bottom w:val="single" w:sz="4" w:space="0" w:color="FFFFFF" w:themeColor="background1"/>
            </w:tcBorders>
            <w:shd w:val="clear" w:color="auto" w:fill="auto"/>
            <w:vAlign w:val="bottom"/>
          </w:tcPr>
          <w:p w14:paraId="44BC1FBC" w14:textId="7BDD94ED" w:rsidR="00107C78" w:rsidRPr="007246CF" w:rsidRDefault="00A96805" w:rsidP="00CF2C07">
            <w:pPr>
              <w:spacing w:before="120"/>
              <w:jc w:val="center"/>
              <w:rPr>
                <w:sz w:val="32"/>
                <w:szCs w:val="32"/>
              </w:rPr>
            </w:pPr>
            <w:r>
              <w:rPr>
                <w:sz w:val="32"/>
                <w:szCs w:val="32"/>
              </w:rPr>
              <w:t>39</w:t>
            </w:r>
          </w:p>
        </w:tc>
      </w:tr>
      <w:tr w:rsidR="00A96805" w:rsidRPr="007246CF" w14:paraId="24E1FBB1" w14:textId="77777777" w:rsidTr="008D40AC">
        <w:trPr>
          <w:trHeight w:val="680"/>
        </w:trPr>
        <w:tc>
          <w:tcPr>
            <w:tcW w:w="991" w:type="dxa"/>
            <w:tcBorders>
              <w:top w:val="single" w:sz="4" w:space="0" w:color="FFFFFF" w:themeColor="background1"/>
              <w:bottom w:val="single" w:sz="4" w:space="0" w:color="A6A6A6" w:themeColor="background1" w:themeShade="A6"/>
            </w:tcBorders>
            <w:shd w:val="clear" w:color="auto" w:fill="FFFBEB"/>
            <w:vAlign w:val="bottom"/>
          </w:tcPr>
          <w:p w14:paraId="0CC20663"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0A7BCBAD"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A41672E"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A203B43"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18E4D55"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FFFFEF"/>
            <w:vAlign w:val="bottom"/>
          </w:tcPr>
          <w:p w14:paraId="5B39A778"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DDA8E85"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49A5BAF"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40BC1A79"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0B505BE4" w14:textId="77777777" w:rsidR="00107C78" w:rsidRPr="007246CF" w:rsidRDefault="00107C78" w:rsidP="00A96805">
            <w:pPr>
              <w:spacing w:before="240"/>
              <w:jc w:val="center"/>
              <w:rPr>
                <w:sz w:val="32"/>
                <w:szCs w:val="32"/>
              </w:rPr>
            </w:pPr>
          </w:p>
        </w:tc>
      </w:tr>
      <w:tr w:rsidR="00A96805" w:rsidRPr="007246CF" w14:paraId="3458C648" w14:textId="77777777" w:rsidTr="008D40AC">
        <w:trPr>
          <w:trHeight w:val="567"/>
        </w:trPr>
        <w:tc>
          <w:tcPr>
            <w:tcW w:w="991" w:type="dxa"/>
            <w:tcBorders>
              <w:bottom w:val="single" w:sz="4" w:space="0" w:color="FFFFFF" w:themeColor="background1"/>
            </w:tcBorders>
            <w:shd w:val="clear" w:color="auto" w:fill="FFFBEB"/>
            <w:vAlign w:val="bottom"/>
          </w:tcPr>
          <w:p w14:paraId="0C81822E" w14:textId="6F7CC719" w:rsidR="00107C78" w:rsidRPr="007246CF" w:rsidRDefault="00A96805" w:rsidP="00CF2C07">
            <w:pPr>
              <w:spacing w:before="120"/>
              <w:jc w:val="center"/>
              <w:rPr>
                <w:sz w:val="32"/>
                <w:szCs w:val="32"/>
              </w:rPr>
            </w:pPr>
            <w:r>
              <w:rPr>
                <w:sz w:val="32"/>
                <w:szCs w:val="32"/>
              </w:rPr>
              <w:t>40</w:t>
            </w:r>
          </w:p>
        </w:tc>
        <w:tc>
          <w:tcPr>
            <w:tcW w:w="992" w:type="dxa"/>
            <w:tcBorders>
              <w:bottom w:val="single" w:sz="4" w:space="0" w:color="FFFFFF" w:themeColor="background1"/>
            </w:tcBorders>
            <w:vAlign w:val="bottom"/>
          </w:tcPr>
          <w:p w14:paraId="5F6BE01F" w14:textId="0B92F97B" w:rsidR="00107C78" w:rsidRPr="007246CF" w:rsidRDefault="00A96805" w:rsidP="00CF2C07">
            <w:pPr>
              <w:spacing w:before="120"/>
              <w:jc w:val="center"/>
              <w:rPr>
                <w:sz w:val="32"/>
                <w:szCs w:val="32"/>
              </w:rPr>
            </w:pPr>
            <w:r>
              <w:rPr>
                <w:sz w:val="32"/>
                <w:szCs w:val="32"/>
              </w:rPr>
              <w:t>41</w:t>
            </w:r>
          </w:p>
        </w:tc>
        <w:tc>
          <w:tcPr>
            <w:tcW w:w="992" w:type="dxa"/>
            <w:tcBorders>
              <w:bottom w:val="single" w:sz="4" w:space="0" w:color="FFFFFF" w:themeColor="background1"/>
            </w:tcBorders>
            <w:vAlign w:val="bottom"/>
          </w:tcPr>
          <w:p w14:paraId="4881F50E" w14:textId="726F7FA9" w:rsidR="00107C78" w:rsidRPr="007246CF" w:rsidRDefault="00A96805" w:rsidP="00CF2C07">
            <w:pPr>
              <w:spacing w:before="120"/>
              <w:jc w:val="center"/>
              <w:rPr>
                <w:sz w:val="32"/>
                <w:szCs w:val="32"/>
              </w:rPr>
            </w:pPr>
            <w:r>
              <w:rPr>
                <w:sz w:val="32"/>
                <w:szCs w:val="32"/>
              </w:rPr>
              <w:t>42</w:t>
            </w:r>
          </w:p>
        </w:tc>
        <w:tc>
          <w:tcPr>
            <w:tcW w:w="992" w:type="dxa"/>
            <w:tcBorders>
              <w:bottom w:val="single" w:sz="4" w:space="0" w:color="FFFFFF" w:themeColor="background1"/>
            </w:tcBorders>
            <w:vAlign w:val="bottom"/>
          </w:tcPr>
          <w:p w14:paraId="3CA2F43A" w14:textId="11F2114D" w:rsidR="00107C78" w:rsidRPr="007246CF" w:rsidRDefault="00A96805" w:rsidP="00CF2C07">
            <w:pPr>
              <w:spacing w:before="120"/>
              <w:jc w:val="center"/>
              <w:rPr>
                <w:sz w:val="32"/>
                <w:szCs w:val="32"/>
              </w:rPr>
            </w:pPr>
            <w:r>
              <w:rPr>
                <w:sz w:val="32"/>
                <w:szCs w:val="32"/>
              </w:rPr>
              <w:t>43</w:t>
            </w:r>
          </w:p>
        </w:tc>
        <w:tc>
          <w:tcPr>
            <w:tcW w:w="992" w:type="dxa"/>
            <w:tcBorders>
              <w:bottom w:val="single" w:sz="4" w:space="0" w:color="FFFFFF" w:themeColor="background1"/>
            </w:tcBorders>
            <w:vAlign w:val="bottom"/>
          </w:tcPr>
          <w:p w14:paraId="52801C40" w14:textId="0C42852A" w:rsidR="00107C78" w:rsidRPr="007246CF" w:rsidRDefault="00A96805" w:rsidP="00CF2C07">
            <w:pPr>
              <w:spacing w:before="120"/>
              <w:jc w:val="center"/>
              <w:rPr>
                <w:sz w:val="32"/>
                <w:szCs w:val="32"/>
              </w:rPr>
            </w:pPr>
            <w:r>
              <w:rPr>
                <w:sz w:val="32"/>
                <w:szCs w:val="32"/>
              </w:rPr>
              <w:t>44</w:t>
            </w:r>
          </w:p>
        </w:tc>
        <w:tc>
          <w:tcPr>
            <w:tcW w:w="992" w:type="dxa"/>
            <w:tcBorders>
              <w:bottom w:val="single" w:sz="4" w:space="0" w:color="FFFFFF" w:themeColor="background1"/>
            </w:tcBorders>
            <w:shd w:val="clear" w:color="auto" w:fill="FFFFEF"/>
            <w:vAlign w:val="bottom"/>
          </w:tcPr>
          <w:p w14:paraId="17C8B285" w14:textId="39629A27" w:rsidR="00107C78" w:rsidRPr="007246CF" w:rsidRDefault="00A96805" w:rsidP="00CF2C07">
            <w:pPr>
              <w:spacing w:before="120"/>
              <w:jc w:val="center"/>
              <w:rPr>
                <w:sz w:val="32"/>
                <w:szCs w:val="32"/>
              </w:rPr>
            </w:pPr>
            <w:r>
              <w:rPr>
                <w:sz w:val="32"/>
                <w:szCs w:val="32"/>
              </w:rPr>
              <w:t>45</w:t>
            </w:r>
          </w:p>
        </w:tc>
        <w:tc>
          <w:tcPr>
            <w:tcW w:w="992" w:type="dxa"/>
            <w:tcBorders>
              <w:bottom w:val="single" w:sz="4" w:space="0" w:color="FFFFFF" w:themeColor="background1"/>
            </w:tcBorders>
            <w:vAlign w:val="bottom"/>
          </w:tcPr>
          <w:p w14:paraId="0975680B" w14:textId="752D4BBE" w:rsidR="00107C78" w:rsidRPr="007246CF" w:rsidRDefault="00A96805" w:rsidP="00CF2C07">
            <w:pPr>
              <w:spacing w:before="120"/>
              <w:jc w:val="center"/>
              <w:rPr>
                <w:sz w:val="32"/>
                <w:szCs w:val="32"/>
              </w:rPr>
            </w:pPr>
            <w:r>
              <w:rPr>
                <w:sz w:val="32"/>
                <w:szCs w:val="32"/>
              </w:rPr>
              <w:t>46</w:t>
            </w:r>
          </w:p>
        </w:tc>
        <w:tc>
          <w:tcPr>
            <w:tcW w:w="992" w:type="dxa"/>
            <w:tcBorders>
              <w:bottom w:val="single" w:sz="4" w:space="0" w:color="FFFFFF" w:themeColor="background1"/>
            </w:tcBorders>
            <w:vAlign w:val="bottom"/>
          </w:tcPr>
          <w:p w14:paraId="78252BA9" w14:textId="074A97FA" w:rsidR="00107C78" w:rsidRPr="007246CF" w:rsidRDefault="00A96805" w:rsidP="00CF2C07">
            <w:pPr>
              <w:spacing w:before="120"/>
              <w:jc w:val="center"/>
              <w:rPr>
                <w:sz w:val="32"/>
                <w:szCs w:val="32"/>
              </w:rPr>
            </w:pPr>
            <w:r>
              <w:rPr>
                <w:sz w:val="32"/>
                <w:szCs w:val="32"/>
              </w:rPr>
              <w:t>47</w:t>
            </w:r>
          </w:p>
        </w:tc>
        <w:tc>
          <w:tcPr>
            <w:tcW w:w="992" w:type="dxa"/>
            <w:tcBorders>
              <w:bottom w:val="single" w:sz="4" w:space="0" w:color="FFFFFF" w:themeColor="background1"/>
            </w:tcBorders>
            <w:vAlign w:val="bottom"/>
          </w:tcPr>
          <w:p w14:paraId="4508DF0A" w14:textId="617C7315" w:rsidR="00107C78" w:rsidRPr="007246CF" w:rsidRDefault="00A96805" w:rsidP="00CF2C07">
            <w:pPr>
              <w:spacing w:before="120"/>
              <w:jc w:val="center"/>
              <w:rPr>
                <w:sz w:val="32"/>
                <w:szCs w:val="32"/>
              </w:rPr>
            </w:pPr>
            <w:r>
              <w:rPr>
                <w:sz w:val="32"/>
                <w:szCs w:val="32"/>
              </w:rPr>
              <w:t>48</w:t>
            </w:r>
          </w:p>
        </w:tc>
        <w:tc>
          <w:tcPr>
            <w:tcW w:w="992" w:type="dxa"/>
            <w:tcBorders>
              <w:bottom w:val="single" w:sz="4" w:space="0" w:color="FFFFFF" w:themeColor="background1"/>
            </w:tcBorders>
            <w:shd w:val="clear" w:color="auto" w:fill="auto"/>
            <w:vAlign w:val="bottom"/>
          </w:tcPr>
          <w:p w14:paraId="00616B29" w14:textId="0BFAB204" w:rsidR="00107C78" w:rsidRPr="007246CF" w:rsidRDefault="00A96805" w:rsidP="00CF2C07">
            <w:pPr>
              <w:spacing w:before="120"/>
              <w:jc w:val="center"/>
              <w:rPr>
                <w:sz w:val="32"/>
                <w:szCs w:val="32"/>
              </w:rPr>
            </w:pPr>
            <w:r>
              <w:rPr>
                <w:sz w:val="32"/>
                <w:szCs w:val="32"/>
              </w:rPr>
              <w:t>49</w:t>
            </w:r>
          </w:p>
        </w:tc>
      </w:tr>
      <w:tr w:rsidR="00A96805" w:rsidRPr="007246CF" w14:paraId="5BEA2CF9" w14:textId="77777777" w:rsidTr="008D40AC">
        <w:trPr>
          <w:trHeight w:val="680"/>
        </w:trPr>
        <w:tc>
          <w:tcPr>
            <w:tcW w:w="991" w:type="dxa"/>
            <w:tcBorders>
              <w:top w:val="single" w:sz="4" w:space="0" w:color="FFFFFF" w:themeColor="background1"/>
              <w:bottom w:val="single" w:sz="4" w:space="0" w:color="A6A6A6" w:themeColor="background1" w:themeShade="A6"/>
            </w:tcBorders>
            <w:shd w:val="clear" w:color="auto" w:fill="FFFBEB"/>
            <w:vAlign w:val="bottom"/>
          </w:tcPr>
          <w:p w14:paraId="4CBB8F73" w14:textId="62A88174"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27B0817"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54F247F9"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6DC011B1"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7C73A543"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7B98062E"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123202E2"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23A5486F"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vAlign w:val="bottom"/>
          </w:tcPr>
          <w:p w14:paraId="16D883DF" w14:textId="77777777" w:rsidR="00107C78" w:rsidRPr="007246CF" w:rsidRDefault="00107C78" w:rsidP="00A96805">
            <w:pPr>
              <w:spacing w:before="240"/>
              <w:jc w:val="center"/>
              <w:rPr>
                <w:sz w:val="32"/>
                <w:szCs w:val="32"/>
              </w:rPr>
            </w:pPr>
          </w:p>
        </w:tc>
        <w:tc>
          <w:tcPr>
            <w:tcW w:w="992" w:type="dxa"/>
            <w:tcBorders>
              <w:top w:val="single" w:sz="4" w:space="0" w:color="FFFFFF" w:themeColor="background1"/>
              <w:bottom w:val="single" w:sz="4" w:space="0" w:color="A6A6A6" w:themeColor="background1" w:themeShade="A6"/>
            </w:tcBorders>
            <w:shd w:val="clear" w:color="auto" w:fill="auto"/>
            <w:vAlign w:val="bottom"/>
          </w:tcPr>
          <w:p w14:paraId="0B47C8AC" w14:textId="77777777" w:rsidR="00107C78" w:rsidRPr="007246CF" w:rsidRDefault="00107C78" w:rsidP="00A96805">
            <w:pPr>
              <w:spacing w:before="240"/>
              <w:jc w:val="center"/>
              <w:rPr>
                <w:sz w:val="32"/>
                <w:szCs w:val="32"/>
              </w:rPr>
            </w:pPr>
          </w:p>
        </w:tc>
      </w:tr>
      <w:tr w:rsidR="00A96805" w:rsidRPr="007246CF" w14:paraId="0957EF95" w14:textId="77777777" w:rsidTr="008D40AC">
        <w:trPr>
          <w:trHeight w:val="567"/>
        </w:trPr>
        <w:tc>
          <w:tcPr>
            <w:tcW w:w="991" w:type="dxa"/>
            <w:tcBorders>
              <w:top w:val="single" w:sz="4" w:space="0" w:color="A6A6A6" w:themeColor="background1" w:themeShade="A6"/>
              <w:bottom w:val="single" w:sz="4" w:space="0" w:color="FFFFFF" w:themeColor="background1"/>
            </w:tcBorders>
            <w:shd w:val="clear" w:color="auto" w:fill="FFFBEB"/>
            <w:vAlign w:val="bottom"/>
          </w:tcPr>
          <w:p w14:paraId="08C9C2D6" w14:textId="26A7E02A" w:rsidR="00A96805" w:rsidRPr="007246CF" w:rsidRDefault="00A96805" w:rsidP="00CF2C07">
            <w:pPr>
              <w:spacing w:before="120"/>
              <w:jc w:val="center"/>
              <w:rPr>
                <w:sz w:val="32"/>
                <w:szCs w:val="32"/>
              </w:rPr>
            </w:pPr>
            <w:r>
              <w:rPr>
                <w:sz w:val="32"/>
                <w:szCs w:val="32"/>
              </w:rPr>
              <w:t>50</w:t>
            </w:r>
          </w:p>
        </w:tc>
        <w:tc>
          <w:tcPr>
            <w:tcW w:w="992" w:type="dxa"/>
            <w:tcBorders>
              <w:top w:val="single" w:sz="4" w:space="0" w:color="A6A6A6" w:themeColor="background1" w:themeShade="A6"/>
              <w:bottom w:val="single" w:sz="4" w:space="0" w:color="FFFFFF" w:themeColor="background1"/>
              <w:right w:val="single" w:sz="4" w:space="0" w:color="FFFFFF" w:themeColor="background1"/>
            </w:tcBorders>
            <w:vAlign w:val="bottom"/>
          </w:tcPr>
          <w:p w14:paraId="3F442E49"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35B0763F"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4DB50C8D"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35AF69DF"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257D5207"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53C08AFE"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1CA111CF"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vAlign w:val="bottom"/>
          </w:tcPr>
          <w:p w14:paraId="6A34FC60" w14:textId="77777777" w:rsidR="00A96805" w:rsidRPr="007246CF" w:rsidRDefault="00A96805" w:rsidP="00CF2C07">
            <w:pPr>
              <w:spacing w:before="120"/>
              <w:jc w:val="center"/>
              <w:rPr>
                <w:sz w:val="32"/>
                <w:szCs w:val="32"/>
              </w:rPr>
            </w:pPr>
          </w:p>
        </w:tc>
        <w:tc>
          <w:tcPr>
            <w:tcW w:w="992" w:type="dxa"/>
            <w:tcBorders>
              <w:top w:val="single" w:sz="4" w:space="0" w:color="A6A6A6" w:themeColor="background1" w:themeShade="A6"/>
              <w:left w:val="single" w:sz="4" w:space="0" w:color="FFFFFF" w:themeColor="background1"/>
              <w:bottom w:val="single" w:sz="4" w:space="0" w:color="FFFFFF" w:themeColor="background1"/>
              <w:right w:val="single" w:sz="4" w:space="0" w:color="FFFFFF" w:themeColor="background1"/>
            </w:tcBorders>
            <w:shd w:val="clear" w:color="auto" w:fill="auto"/>
            <w:vAlign w:val="bottom"/>
          </w:tcPr>
          <w:p w14:paraId="0DC2E856" w14:textId="77777777" w:rsidR="00A96805" w:rsidRPr="007246CF" w:rsidRDefault="00A96805" w:rsidP="00CF2C07">
            <w:pPr>
              <w:spacing w:before="120"/>
              <w:jc w:val="center"/>
              <w:rPr>
                <w:sz w:val="32"/>
                <w:szCs w:val="32"/>
              </w:rPr>
            </w:pPr>
          </w:p>
        </w:tc>
      </w:tr>
      <w:tr w:rsidR="00A96805" w:rsidRPr="007246CF" w14:paraId="2D54F7DF" w14:textId="77777777" w:rsidTr="008D40AC">
        <w:trPr>
          <w:trHeight w:val="680"/>
        </w:trPr>
        <w:tc>
          <w:tcPr>
            <w:tcW w:w="991" w:type="dxa"/>
            <w:tcBorders>
              <w:top w:val="single" w:sz="4" w:space="0" w:color="FFFFFF" w:themeColor="background1"/>
            </w:tcBorders>
            <w:shd w:val="clear" w:color="auto" w:fill="FFFBEB"/>
            <w:vAlign w:val="bottom"/>
          </w:tcPr>
          <w:p w14:paraId="264953B0"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bottom w:val="single" w:sz="4" w:space="0" w:color="FFFFFF" w:themeColor="background1"/>
              <w:right w:val="single" w:sz="4" w:space="0" w:color="FFFFFF" w:themeColor="background1"/>
            </w:tcBorders>
            <w:vAlign w:val="bottom"/>
          </w:tcPr>
          <w:p w14:paraId="661C492C"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66300CB3"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5C64288F"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0974E79E"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64E660ED"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75215DB4"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1C14BB07"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6257C01A" w14:textId="77777777" w:rsidR="00A96805" w:rsidRPr="007246CF" w:rsidRDefault="00A96805" w:rsidP="00A96805">
            <w:pPr>
              <w:spacing w:before="240"/>
              <w:jc w:val="center"/>
              <w:rPr>
                <w:sz w:val="32"/>
                <w:szCs w:val="32"/>
              </w:rPr>
            </w:pPr>
          </w:p>
        </w:tc>
        <w:tc>
          <w:tcPr>
            <w:tcW w:w="99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auto"/>
            <w:vAlign w:val="bottom"/>
          </w:tcPr>
          <w:p w14:paraId="5B718700" w14:textId="77777777" w:rsidR="00A96805" w:rsidRPr="007246CF" w:rsidRDefault="00A96805" w:rsidP="00A96805">
            <w:pPr>
              <w:spacing w:before="240"/>
              <w:jc w:val="center"/>
              <w:rPr>
                <w:sz w:val="32"/>
                <w:szCs w:val="32"/>
              </w:rPr>
            </w:pPr>
          </w:p>
        </w:tc>
      </w:tr>
    </w:tbl>
    <w:p w14:paraId="0A7CBE06" w14:textId="3A15C77D" w:rsidR="00E27264" w:rsidRDefault="008D40AC" w:rsidP="00230E02">
      <w:pPr>
        <w:spacing w:after="360"/>
        <w:ind w:left="502"/>
        <w:rPr>
          <w:b/>
          <w:bCs/>
          <w:sz w:val="2"/>
          <w:szCs w:val="2"/>
        </w:rPr>
      </w:pPr>
      <w:r w:rsidRPr="007246CF">
        <w:rPr>
          <w:b/>
          <w:bCs/>
          <w:noProof/>
          <w:szCs w:val="28"/>
          <w:highlight w:val="yellow"/>
        </w:rPr>
        <mc:AlternateContent>
          <mc:Choice Requires="wps">
            <w:drawing>
              <wp:anchor distT="0" distB="0" distL="114300" distR="114300" simplePos="0" relativeHeight="254815940" behindDoc="0" locked="0" layoutInCell="1" allowOverlap="1" wp14:anchorId="7092D0E3" wp14:editId="6C7364C3">
                <wp:simplePos x="0" y="0"/>
                <wp:positionH relativeFrom="margin">
                  <wp:posOffset>152400</wp:posOffset>
                </wp:positionH>
                <wp:positionV relativeFrom="paragraph">
                  <wp:posOffset>60325</wp:posOffset>
                </wp:positionV>
                <wp:extent cx="1066800" cy="0"/>
                <wp:effectExtent l="0" t="76200" r="19050" b="76200"/>
                <wp:wrapNone/>
                <wp:docPr id="1605485682" name="Straight Arrow Connector 1605485682"/>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F70217C" id="Straight Arrow Connector 1605485682" o:spid="_x0000_s1026" type="#_x0000_t32" style="position:absolute;margin-left:12pt;margin-top:4.75pt;width:84pt;height:0;flip:y;z-index:2548159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" strokecolor="#4472c4" strokeweight="2.25pt">
                <v:stroke endarrow="block" joinstyle="miter"/>
                <w10:wrap anchorx="margin"/>
              </v:shape>
            </w:pict>
          </mc:Fallback>
        </mc:AlternateContent>
      </w:r>
    </w:p>
    <w:p w14:paraId="62B7B86A" w14:textId="18D36CE8" w:rsidR="006C6162" w:rsidRPr="00973BC4" w:rsidRDefault="00C205C1" w:rsidP="00F83802">
      <w:pPr>
        <w:tabs>
          <w:tab w:val="left" w:pos="1304"/>
        </w:tabs>
        <w:spacing w:before="120" w:after="0"/>
        <w:rPr>
          <w:szCs w:val="28"/>
        </w:rPr>
      </w:pPr>
      <w:r>
        <w:rPr>
          <w:b/>
          <w:bCs/>
          <w:noProof/>
          <w:szCs w:val="28"/>
        </w:rPr>
        <w:drawing>
          <wp:anchor distT="0" distB="0" distL="114300" distR="114300" simplePos="0" relativeHeight="251139780" behindDoc="0" locked="0" layoutInCell="1" allowOverlap="1" wp14:anchorId="0205B448" wp14:editId="5ADB44E7">
            <wp:simplePos x="0" y="0"/>
            <wp:positionH relativeFrom="column">
              <wp:posOffset>233045</wp:posOffset>
            </wp:positionH>
            <wp:positionV relativeFrom="paragraph">
              <wp:posOffset>4864100</wp:posOffset>
            </wp:positionV>
            <wp:extent cx="582786" cy="567055"/>
            <wp:effectExtent l="19050" t="19050" r="27305" b="23495"/>
            <wp:wrapNone/>
            <wp:docPr id="315698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698506" name="Picture 1"/>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2786" cy="567055"/>
                    </a:xfrm>
                    <a:prstGeom prst="rect">
                      <a:avLst/>
                    </a:prstGeom>
                    <a:noFill/>
                    <a:ln w="9525">
                      <a:solidFill>
                        <a:sysClr val="window" lastClr="FFFFFF">
                          <a:lumMod val="65000"/>
                        </a:sysClr>
                      </a:solidFill>
                    </a:ln>
                  </pic:spPr>
                </pic:pic>
              </a:graphicData>
            </a:graphic>
          </wp:anchor>
        </w:drawing>
      </w:r>
      <w:r w:rsidR="00841280">
        <w:rPr>
          <w:b/>
          <w:bCs/>
          <w:szCs w:val="28"/>
        </w:rPr>
        <w:tab/>
      </w:r>
    </w:p>
    <w:tbl>
      <w:tblPr>
        <w:tblStyle w:val="TableGrid"/>
        <w:tblpPr w:leftFromText="180" w:rightFromText="180" w:vertAnchor="text" w:horzAnchor="margin" w:tblpY="992"/>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
        <w:gridCol w:w="1013"/>
        <w:gridCol w:w="1013"/>
        <w:gridCol w:w="1013"/>
        <w:gridCol w:w="1015"/>
        <w:gridCol w:w="1014"/>
        <w:gridCol w:w="1014"/>
        <w:gridCol w:w="1014"/>
        <w:gridCol w:w="1014"/>
        <w:gridCol w:w="1015"/>
      </w:tblGrid>
      <w:tr w:rsidR="00A33275" w:rsidRPr="007246CF" w14:paraId="5181CF93" w14:textId="77777777" w:rsidTr="00AC0111">
        <w:trPr>
          <w:trHeight w:val="737"/>
        </w:trPr>
        <w:tc>
          <w:tcPr>
            <w:tcW w:w="1013" w:type="dxa"/>
            <w:tcBorders>
              <w:bottom w:val="single" w:sz="4" w:space="0" w:color="FFFFFF" w:themeColor="background1"/>
            </w:tcBorders>
            <w:shd w:val="clear" w:color="auto" w:fill="FFFBEB"/>
            <w:vAlign w:val="center"/>
          </w:tcPr>
          <w:p w14:paraId="05D959DC" w14:textId="49CC5D39" w:rsidR="00107C78" w:rsidRPr="007246CF" w:rsidRDefault="00A33275" w:rsidP="00F83802">
            <w:pPr>
              <w:jc w:val="center"/>
              <w:rPr>
                <w:sz w:val="32"/>
                <w:szCs w:val="32"/>
              </w:rPr>
            </w:pPr>
            <w:r>
              <w:rPr>
                <w:sz w:val="32"/>
                <w:szCs w:val="32"/>
              </w:rPr>
              <w:t>0</w:t>
            </w:r>
          </w:p>
        </w:tc>
        <w:tc>
          <w:tcPr>
            <w:tcW w:w="1013" w:type="dxa"/>
            <w:tcBorders>
              <w:bottom w:val="single" w:sz="4" w:space="0" w:color="FFFFFF" w:themeColor="background1"/>
            </w:tcBorders>
            <w:vAlign w:val="center"/>
          </w:tcPr>
          <w:p w14:paraId="7E590A36" w14:textId="40211E69" w:rsidR="00107C78" w:rsidRPr="007246CF" w:rsidRDefault="00A33275" w:rsidP="00F83802">
            <w:pPr>
              <w:jc w:val="center"/>
              <w:rPr>
                <w:sz w:val="32"/>
                <w:szCs w:val="32"/>
              </w:rPr>
            </w:pPr>
            <w:r>
              <w:rPr>
                <w:sz w:val="32"/>
                <w:szCs w:val="32"/>
              </w:rPr>
              <w:t>1</w:t>
            </w:r>
          </w:p>
        </w:tc>
        <w:tc>
          <w:tcPr>
            <w:tcW w:w="1013" w:type="dxa"/>
            <w:tcBorders>
              <w:bottom w:val="single" w:sz="4" w:space="0" w:color="FFFFFF" w:themeColor="background1"/>
            </w:tcBorders>
            <w:vAlign w:val="center"/>
          </w:tcPr>
          <w:p w14:paraId="38E9A9C9" w14:textId="51987FA7" w:rsidR="00107C78" w:rsidRPr="007246CF" w:rsidRDefault="00A33275" w:rsidP="00F83802">
            <w:pPr>
              <w:jc w:val="center"/>
              <w:rPr>
                <w:sz w:val="32"/>
                <w:szCs w:val="32"/>
              </w:rPr>
            </w:pPr>
            <w:r>
              <w:rPr>
                <w:sz w:val="32"/>
                <w:szCs w:val="32"/>
              </w:rPr>
              <w:t>2</w:t>
            </w:r>
          </w:p>
        </w:tc>
        <w:tc>
          <w:tcPr>
            <w:tcW w:w="1013" w:type="dxa"/>
            <w:tcBorders>
              <w:bottom w:val="single" w:sz="4" w:space="0" w:color="FFFFFF" w:themeColor="background1"/>
            </w:tcBorders>
            <w:vAlign w:val="center"/>
          </w:tcPr>
          <w:p w14:paraId="77235AB5" w14:textId="16C2853B" w:rsidR="00107C78" w:rsidRPr="007246CF" w:rsidRDefault="00107C78" w:rsidP="00F83802">
            <w:pPr>
              <w:jc w:val="center"/>
              <w:rPr>
                <w:sz w:val="32"/>
                <w:szCs w:val="32"/>
              </w:rPr>
            </w:pPr>
          </w:p>
        </w:tc>
        <w:tc>
          <w:tcPr>
            <w:tcW w:w="1015" w:type="dxa"/>
            <w:tcBorders>
              <w:bottom w:val="single" w:sz="4" w:space="0" w:color="FFFFFF" w:themeColor="background1"/>
            </w:tcBorders>
            <w:vAlign w:val="center"/>
          </w:tcPr>
          <w:p w14:paraId="225BD807" w14:textId="02953661" w:rsidR="00107C78" w:rsidRPr="007246CF" w:rsidRDefault="00A33275" w:rsidP="00F83802">
            <w:pPr>
              <w:jc w:val="center"/>
              <w:rPr>
                <w:sz w:val="32"/>
                <w:szCs w:val="32"/>
              </w:rPr>
            </w:pPr>
            <w:r>
              <w:rPr>
                <w:sz w:val="32"/>
                <w:szCs w:val="32"/>
              </w:rPr>
              <w:t>4</w:t>
            </w:r>
          </w:p>
        </w:tc>
        <w:tc>
          <w:tcPr>
            <w:tcW w:w="1014" w:type="dxa"/>
            <w:tcBorders>
              <w:bottom w:val="single" w:sz="4" w:space="0" w:color="FFFFFF" w:themeColor="background1"/>
            </w:tcBorders>
            <w:shd w:val="clear" w:color="auto" w:fill="FFFFEF"/>
            <w:vAlign w:val="center"/>
          </w:tcPr>
          <w:p w14:paraId="387B4B33" w14:textId="3153E175" w:rsidR="00107C78" w:rsidRPr="007246CF" w:rsidRDefault="00A33275" w:rsidP="00F83802">
            <w:pPr>
              <w:jc w:val="center"/>
              <w:rPr>
                <w:sz w:val="32"/>
                <w:szCs w:val="32"/>
              </w:rPr>
            </w:pPr>
            <w:r>
              <w:rPr>
                <w:sz w:val="32"/>
                <w:szCs w:val="32"/>
              </w:rPr>
              <w:t>5</w:t>
            </w:r>
          </w:p>
        </w:tc>
        <w:tc>
          <w:tcPr>
            <w:tcW w:w="1014" w:type="dxa"/>
            <w:tcBorders>
              <w:bottom w:val="single" w:sz="4" w:space="0" w:color="FFFFFF" w:themeColor="background1"/>
            </w:tcBorders>
            <w:vAlign w:val="center"/>
          </w:tcPr>
          <w:p w14:paraId="6D00C861" w14:textId="79FD2483" w:rsidR="00107C78" w:rsidRPr="007246CF" w:rsidRDefault="00A33275" w:rsidP="00F83802">
            <w:pPr>
              <w:jc w:val="center"/>
              <w:rPr>
                <w:sz w:val="32"/>
                <w:szCs w:val="32"/>
              </w:rPr>
            </w:pPr>
            <w:r>
              <w:rPr>
                <w:sz w:val="32"/>
                <w:szCs w:val="32"/>
              </w:rPr>
              <w:t>6</w:t>
            </w:r>
          </w:p>
        </w:tc>
        <w:tc>
          <w:tcPr>
            <w:tcW w:w="1014" w:type="dxa"/>
            <w:tcBorders>
              <w:bottom w:val="single" w:sz="4" w:space="0" w:color="FFFFFF" w:themeColor="background1"/>
            </w:tcBorders>
            <w:vAlign w:val="center"/>
          </w:tcPr>
          <w:p w14:paraId="52141DCF" w14:textId="3F7DE7C0" w:rsidR="00107C78" w:rsidRPr="007246CF" w:rsidRDefault="00107C78" w:rsidP="00F83802">
            <w:pPr>
              <w:jc w:val="center"/>
              <w:rPr>
                <w:sz w:val="32"/>
                <w:szCs w:val="32"/>
              </w:rPr>
            </w:pPr>
          </w:p>
        </w:tc>
        <w:tc>
          <w:tcPr>
            <w:tcW w:w="1014" w:type="dxa"/>
            <w:tcBorders>
              <w:bottom w:val="single" w:sz="4" w:space="0" w:color="FFFFFF" w:themeColor="background1"/>
            </w:tcBorders>
            <w:vAlign w:val="center"/>
          </w:tcPr>
          <w:p w14:paraId="68C86FAE" w14:textId="54CB23DF" w:rsidR="00107C78" w:rsidRPr="007246CF" w:rsidRDefault="00A33275" w:rsidP="00F83802">
            <w:pPr>
              <w:jc w:val="center"/>
              <w:rPr>
                <w:sz w:val="32"/>
                <w:szCs w:val="32"/>
              </w:rPr>
            </w:pPr>
            <w:r>
              <w:rPr>
                <w:sz w:val="32"/>
                <w:szCs w:val="32"/>
              </w:rPr>
              <w:t>8</w:t>
            </w:r>
          </w:p>
        </w:tc>
        <w:tc>
          <w:tcPr>
            <w:tcW w:w="1015" w:type="dxa"/>
            <w:tcBorders>
              <w:bottom w:val="single" w:sz="4" w:space="0" w:color="FFFFFF" w:themeColor="background1"/>
            </w:tcBorders>
            <w:shd w:val="clear" w:color="auto" w:fill="FFFFFF" w:themeFill="background1"/>
            <w:vAlign w:val="center"/>
          </w:tcPr>
          <w:p w14:paraId="6C714C1C" w14:textId="5C3076E2" w:rsidR="00107C78" w:rsidRPr="007246CF" w:rsidRDefault="00107C78" w:rsidP="00F83802">
            <w:pPr>
              <w:jc w:val="center"/>
              <w:rPr>
                <w:sz w:val="32"/>
                <w:szCs w:val="32"/>
              </w:rPr>
            </w:pPr>
          </w:p>
        </w:tc>
      </w:tr>
      <w:tr w:rsidR="00A33275" w:rsidRPr="007246CF" w14:paraId="3131E0C7" w14:textId="77777777" w:rsidTr="00AC0111">
        <w:trPr>
          <w:trHeight w:val="737"/>
        </w:trPr>
        <w:tc>
          <w:tcPr>
            <w:tcW w:w="1013" w:type="dxa"/>
            <w:tcBorders>
              <w:bottom w:val="single" w:sz="4" w:space="0" w:color="FFFFFF"/>
            </w:tcBorders>
            <w:shd w:val="clear" w:color="auto" w:fill="FFFBEB"/>
            <w:vAlign w:val="center"/>
          </w:tcPr>
          <w:p w14:paraId="7C05088D" w14:textId="40D7F299" w:rsidR="00107C78" w:rsidRPr="007246CF" w:rsidRDefault="00A33275" w:rsidP="00F83802">
            <w:pPr>
              <w:jc w:val="center"/>
              <w:rPr>
                <w:sz w:val="32"/>
                <w:szCs w:val="32"/>
              </w:rPr>
            </w:pPr>
            <w:r>
              <w:rPr>
                <w:sz w:val="32"/>
                <w:szCs w:val="32"/>
              </w:rPr>
              <w:t>10</w:t>
            </w:r>
          </w:p>
        </w:tc>
        <w:tc>
          <w:tcPr>
            <w:tcW w:w="1013" w:type="dxa"/>
            <w:tcBorders>
              <w:bottom w:val="single" w:sz="4" w:space="0" w:color="FFFFFF"/>
            </w:tcBorders>
            <w:shd w:val="clear" w:color="auto" w:fill="auto"/>
            <w:vAlign w:val="center"/>
          </w:tcPr>
          <w:p w14:paraId="6825F45E" w14:textId="4A4D968A" w:rsidR="00107C78" w:rsidRPr="007246CF" w:rsidRDefault="00107C78" w:rsidP="00F83802">
            <w:pPr>
              <w:jc w:val="center"/>
              <w:rPr>
                <w:sz w:val="32"/>
                <w:szCs w:val="32"/>
              </w:rPr>
            </w:pPr>
          </w:p>
        </w:tc>
        <w:tc>
          <w:tcPr>
            <w:tcW w:w="1013" w:type="dxa"/>
            <w:tcBorders>
              <w:bottom w:val="single" w:sz="4" w:space="0" w:color="FFFFFF"/>
            </w:tcBorders>
            <w:shd w:val="clear" w:color="auto" w:fill="auto"/>
            <w:vAlign w:val="center"/>
          </w:tcPr>
          <w:p w14:paraId="131CB0C3" w14:textId="5709F6A7" w:rsidR="00107C78" w:rsidRPr="007246CF" w:rsidRDefault="00A33275" w:rsidP="00F83802">
            <w:pPr>
              <w:jc w:val="center"/>
              <w:rPr>
                <w:sz w:val="32"/>
                <w:szCs w:val="32"/>
              </w:rPr>
            </w:pPr>
            <w:r>
              <w:rPr>
                <w:sz w:val="32"/>
                <w:szCs w:val="32"/>
              </w:rPr>
              <w:t>12</w:t>
            </w:r>
          </w:p>
        </w:tc>
        <w:tc>
          <w:tcPr>
            <w:tcW w:w="1013" w:type="dxa"/>
            <w:tcBorders>
              <w:bottom w:val="single" w:sz="4" w:space="0" w:color="FFFFFF"/>
            </w:tcBorders>
            <w:shd w:val="clear" w:color="auto" w:fill="auto"/>
            <w:vAlign w:val="center"/>
          </w:tcPr>
          <w:p w14:paraId="4EB5F0EC" w14:textId="541F810D" w:rsidR="00107C78" w:rsidRPr="007246CF" w:rsidRDefault="00A33275" w:rsidP="00F83802">
            <w:pPr>
              <w:jc w:val="center"/>
              <w:rPr>
                <w:sz w:val="32"/>
                <w:szCs w:val="32"/>
              </w:rPr>
            </w:pPr>
            <w:r>
              <w:rPr>
                <w:sz w:val="32"/>
                <w:szCs w:val="32"/>
              </w:rPr>
              <w:t>13</w:t>
            </w:r>
          </w:p>
        </w:tc>
        <w:tc>
          <w:tcPr>
            <w:tcW w:w="1015" w:type="dxa"/>
            <w:tcBorders>
              <w:bottom w:val="single" w:sz="4" w:space="0" w:color="FFFFFF"/>
            </w:tcBorders>
            <w:shd w:val="clear" w:color="auto" w:fill="auto"/>
            <w:vAlign w:val="center"/>
          </w:tcPr>
          <w:p w14:paraId="34E85D89" w14:textId="1D950F31" w:rsidR="00107C78" w:rsidRPr="007246CF" w:rsidRDefault="00107C78" w:rsidP="00F83802">
            <w:pPr>
              <w:jc w:val="center"/>
              <w:rPr>
                <w:sz w:val="32"/>
                <w:szCs w:val="32"/>
              </w:rPr>
            </w:pPr>
          </w:p>
        </w:tc>
        <w:tc>
          <w:tcPr>
            <w:tcW w:w="1014" w:type="dxa"/>
            <w:tcBorders>
              <w:bottom w:val="single" w:sz="4" w:space="0" w:color="FFFFFF"/>
            </w:tcBorders>
            <w:shd w:val="clear" w:color="auto" w:fill="FFFFEF"/>
            <w:vAlign w:val="center"/>
          </w:tcPr>
          <w:p w14:paraId="51591567" w14:textId="57A15C72" w:rsidR="00107C78" w:rsidRPr="007246CF" w:rsidRDefault="00A33275" w:rsidP="00F83802">
            <w:pPr>
              <w:jc w:val="center"/>
              <w:rPr>
                <w:sz w:val="32"/>
                <w:szCs w:val="32"/>
              </w:rPr>
            </w:pPr>
            <w:r>
              <w:rPr>
                <w:sz w:val="32"/>
                <w:szCs w:val="32"/>
              </w:rPr>
              <w:t>15</w:t>
            </w:r>
          </w:p>
        </w:tc>
        <w:tc>
          <w:tcPr>
            <w:tcW w:w="1014" w:type="dxa"/>
            <w:tcBorders>
              <w:bottom w:val="single" w:sz="4" w:space="0" w:color="FFFFFF"/>
            </w:tcBorders>
            <w:shd w:val="clear" w:color="auto" w:fill="auto"/>
            <w:vAlign w:val="center"/>
          </w:tcPr>
          <w:p w14:paraId="6196F8F1" w14:textId="7A748338" w:rsidR="00107C78" w:rsidRPr="007246CF" w:rsidRDefault="00107C78" w:rsidP="00F83802">
            <w:pPr>
              <w:jc w:val="center"/>
              <w:rPr>
                <w:sz w:val="32"/>
                <w:szCs w:val="32"/>
              </w:rPr>
            </w:pPr>
          </w:p>
        </w:tc>
        <w:tc>
          <w:tcPr>
            <w:tcW w:w="1014" w:type="dxa"/>
            <w:tcBorders>
              <w:bottom w:val="single" w:sz="4" w:space="0" w:color="FFFFFF"/>
            </w:tcBorders>
            <w:shd w:val="clear" w:color="auto" w:fill="auto"/>
            <w:vAlign w:val="center"/>
          </w:tcPr>
          <w:p w14:paraId="77D91E4C" w14:textId="721443D5" w:rsidR="00107C78" w:rsidRPr="007246CF" w:rsidRDefault="00A33275" w:rsidP="00F83802">
            <w:pPr>
              <w:jc w:val="center"/>
              <w:rPr>
                <w:sz w:val="32"/>
                <w:szCs w:val="32"/>
              </w:rPr>
            </w:pPr>
            <w:r>
              <w:rPr>
                <w:sz w:val="32"/>
                <w:szCs w:val="32"/>
              </w:rPr>
              <w:t>17</w:t>
            </w:r>
          </w:p>
        </w:tc>
        <w:tc>
          <w:tcPr>
            <w:tcW w:w="1014" w:type="dxa"/>
            <w:tcBorders>
              <w:bottom w:val="single" w:sz="4" w:space="0" w:color="FFFFFF"/>
            </w:tcBorders>
            <w:shd w:val="clear" w:color="auto" w:fill="auto"/>
            <w:vAlign w:val="center"/>
          </w:tcPr>
          <w:p w14:paraId="5F6C4743" w14:textId="26C221D1" w:rsidR="00107C78" w:rsidRPr="007246CF" w:rsidRDefault="00A33275" w:rsidP="00F83802">
            <w:pPr>
              <w:jc w:val="center"/>
              <w:rPr>
                <w:sz w:val="32"/>
                <w:szCs w:val="32"/>
              </w:rPr>
            </w:pPr>
            <w:r>
              <w:rPr>
                <w:sz w:val="32"/>
                <w:szCs w:val="32"/>
              </w:rPr>
              <w:t>18</w:t>
            </w:r>
          </w:p>
        </w:tc>
        <w:tc>
          <w:tcPr>
            <w:tcW w:w="1015" w:type="dxa"/>
            <w:tcBorders>
              <w:bottom w:val="single" w:sz="4" w:space="0" w:color="FFFFFF"/>
            </w:tcBorders>
            <w:shd w:val="clear" w:color="auto" w:fill="FFFFFF" w:themeFill="background1"/>
            <w:vAlign w:val="center"/>
          </w:tcPr>
          <w:p w14:paraId="57F6C6B5" w14:textId="62DAF2ED" w:rsidR="00107C78" w:rsidRPr="007246CF" w:rsidRDefault="00107C78" w:rsidP="00F83802">
            <w:pPr>
              <w:jc w:val="center"/>
              <w:rPr>
                <w:sz w:val="32"/>
                <w:szCs w:val="32"/>
              </w:rPr>
            </w:pPr>
          </w:p>
        </w:tc>
      </w:tr>
      <w:tr w:rsidR="00A33275" w:rsidRPr="007246CF" w14:paraId="3937B2BB" w14:textId="77777777" w:rsidTr="00AC0111">
        <w:trPr>
          <w:trHeight w:val="737"/>
        </w:trPr>
        <w:tc>
          <w:tcPr>
            <w:tcW w:w="1013" w:type="dxa"/>
            <w:shd w:val="clear" w:color="auto" w:fill="FFFBEB"/>
            <w:vAlign w:val="center"/>
          </w:tcPr>
          <w:p w14:paraId="6188EFA8" w14:textId="04A66A68" w:rsidR="00107C78" w:rsidRPr="007246CF" w:rsidRDefault="00107C78" w:rsidP="00F83802">
            <w:pPr>
              <w:jc w:val="center"/>
              <w:rPr>
                <w:sz w:val="32"/>
                <w:szCs w:val="32"/>
              </w:rPr>
            </w:pPr>
          </w:p>
        </w:tc>
        <w:tc>
          <w:tcPr>
            <w:tcW w:w="1013" w:type="dxa"/>
            <w:vAlign w:val="center"/>
          </w:tcPr>
          <w:p w14:paraId="5D5EF72A" w14:textId="0051795F" w:rsidR="00107C78" w:rsidRPr="007246CF" w:rsidRDefault="00A33275" w:rsidP="00F83802">
            <w:pPr>
              <w:jc w:val="center"/>
              <w:rPr>
                <w:sz w:val="32"/>
                <w:szCs w:val="32"/>
              </w:rPr>
            </w:pPr>
            <w:r>
              <w:rPr>
                <w:sz w:val="32"/>
                <w:szCs w:val="32"/>
              </w:rPr>
              <w:t>21</w:t>
            </w:r>
          </w:p>
        </w:tc>
        <w:tc>
          <w:tcPr>
            <w:tcW w:w="1013" w:type="dxa"/>
            <w:vAlign w:val="center"/>
          </w:tcPr>
          <w:p w14:paraId="1F3CFF1F" w14:textId="7F4CD85E" w:rsidR="00107C78" w:rsidRPr="007246CF" w:rsidRDefault="00107C78" w:rsidP="00F83802">
            <w:pPr>
              <w:jc w:val="center"/>
              <w:rPr>
                <w:sz w:val="32"/>
                <w:szCs w:val="32"/>
              </w:rPr>
            </w:pPr>
          </w:p>
        </w:tc>
        <w:tc>
          <w:tcPr>
            <w:tcW w:w="1013" w:type="dxa"/>
            <w:vAlign w:val="center"/>
          </w:tcPr>
          <w:p w14:paraId="0213FB38" w14:textId="58608E2E" w:rsidR="00107C78" w:rsidRPr="007246CF" w:rsidRDefault="00A33275" w:rsidP="00F83802">
            <w:pPr>
              <w:jc w:val="center"/>
              <w:rPr>
                <w:sz w:val="32"/>
                <w:szCs w:val="32"/>
              </w:rPr>
            </w:pPr>
            <w:r>
              <w:rPr>
                <w:sz w:val="32"/>
                <w:szCs w:val="32"/>
              </w:rPr>
              <w:t>23</w:t>
            </w:r>
          </w:p>
        </w:tc>
        <w:tc>
          <w:tcPr>
            <w:tcW w:w="1015" w:type="dxa"/>
            <w:vAlign w:val="center"/>
          </w:tcPr>
          <w:p w14:paraId="5399343D" w14:textId="7F8BE6DB" w:rsidR="00107C78" w:rsidRPr="007246CF" w:rsidRDefault="00A33275" w:rsidP="00F83802">
            <w:pPr>
              <w:jc w:val="center"/>
              <w:rPr>
                <w:sz w:val="32"/>
                <w:szCs w:val="32"/>
              </w:rPr>
            </w:pPr>
            <w:r>
              <w:rPr>
                <w:sz w:val="32"/>
                <w:szCs w:val="32"/>
              </w:rPr>
              <w:t>24</w:t>
            </w:r>
          </w:p>
        </w:tc>
        <w:tc>
          <w:tcPr>
            <w:tcW w:w="1014" w:type="dxa"/>
            <w:shd w:val="clear" w:color="auto" w:fill="FFFFEF"/>
            <w:vAlign w:val="center"/>
          </w:tcPr>
          <w:p w14:paraId="3775D809" w14:textId="42157E04" w:rsidR="00107C78" w:rsidRPr="007246CF" w:rsidRDefault="00107C78" w:rsidP="00F83802">
            <w:pPr>
              <w:jc w:val="center"/>
              <w:rPr>
                <w:sz w:val="32"/>
                <w:szCs w:val="32"/>
              </w:rPr>
            </w:pPr>
          </w:p>
        </w:tc>
        <w:tc>
          <w:tcPr>
            <w:tcW w:w="1014" w:type="dxa"/>
            <w:vAlign w:val="center"/>
          </w:tcPr>
          <w:p w14:paraId="3EEDB3E0" w14:textId="1A0599D5" w:rsidR="00107C78" w:rsidRPr="007246CF" w:rsidRDefault="00A33275" w:rsidP="00F83802">
            <w:pPr>
              <w:jc w:val="center"/>
              <w:rPr>
                <w:sz w:val="32"/>
                <w:szCs w:val="32"/>
              </w:rPr>
            </w:pPr>
            <w:r>
              <w:rPr>
                <w:sz w:val="32"/>
                <w:szCs w:val="32"/>
              </w:rPr>
              <w:t>26</w:t>
            </w:r>
          </w:p>
        </w:tc>
        <w:tc>
          <w:tcPr>
            <w:tcW w:w="1014" w:type="dxa"/>
            <w:vAlign w:val="center"/>
          </w:tcPr>
          <w:p w14:paraId="401A73B7" w14:textId="52A119AD" w:rsidR="00107C78" w:rsidRPr="007246CF" w:rsidRDefault="00A33275" w:rsidP="00F83802">
            <w:pPr>
              <w:jc w:val="center"/>
              <w:rPr>
                <w:sz w:val="32"/>
                <w:szCs w:val="32"/>
              </w:rPr>
            </w:pPr>
            <w:r>
              <w:rPr>
                <w:sz w:val="32"/>
                <w:szCs w:val="32"/>
              </w:rPr>
              <w:t>27</w:t>
            </w:r>
          </w:p>
        </w:tc>
        <w:tc>
          <w:tcPr>
            <w:tcW w:w="1014" w:type="dxa"/>
            <w:vAlign w:val="center"/>
          </w:tcPr>
          <w:p w14:paraId="51D5F711" w14:textId="4D9040A2" w:rsidR="00107C78" w:rsidRPr="007246CF" w:rsidRDefault="00107C78" w:rsidP="00F83802">
            <w:pPr>
              <w:jc w:val="center"/>
              <w:rPr>
                <w:sz w:val="32"/>
                <w:szCs w:val="32"/>
              </w:rPr>
            </w:pPr>
          </w:p>
        </w:tc>
        <w:tc>
          <w:tcPr>
            <w:tcW w:w="1015" w:type="dxa"/>
            <w:shd w:val="clear" w:color="auto" w:fill="FFFFFF" w:themeFill="background1"/>
            <w:vAlign w:val="center"/>
          </w:tcPr>
          <w:p w14:paraId="18741AE0" w14:textId="252B3EC7" w:rsidR="00107C78" w:rsidRPr="007246CF" w:rsidRDefault="00A33275" w:rsidP="00F83802">
            <w:pPr>
              <w:jc w:val="center"/>
              <w:rPr>
                <w:sz w:val="32"/>
                <w:szCs w:val="32"/>
              </w:rPr>
            </w:pPr>
            <w:r>
              <w:rPr>
                <w:sz w:val="32"/>
                <w:szCs w:val="32"/>
              </w:rPr>
              <w:t>29</w:t>
            </w:r>
          </w:p>
        </w:tc>
      </w:tr>
      <w:tr w:rsidR="00A33275" w:rsidRPr="007246CF" w14:paraId="77A69668" w14:textId="77777777" w:rsidTr="00AC0111">
        <w:trPr>
          <w:trHeight w:val="737"/>
        </w:trPr>
        <w:tc>
          <w:tcPr>
            <w:tcW w:w="1013" w:type="dxa"/>
            <w:shd w:val="clear" w:color="auto" w:fill="FFFBEB"/>
            <w:vAlign w:val="center"/>
          </w:tcPr>
          <w:p w14:paraId="28D081FB" w14:textId="29927988" w:rsidR="00107C78" w:rsidRPr="007246CF" w:rsidRDefault="00A33275" w:rsidP="00F83802">
            <w:pPr>
              <w:jc w:val="center"/>
              <w:rPr>
                <w:sz w:val="32"/>
                <w:szCs w:val="32"/>
              </w:rPr>
            </w:pPr>
            <w:r>
              <w:rPr>
                <w:sz w:val="32"/>
                <w:szCs w:val="32"/>
              </w:rPr>
              <w:t>30</w:t>
            </w:r>
          </w:p>
        </w:tc>
        <w:tc>
          <w:tcPr>
            <w:tcW w:w="1013" w:type="dxa"/>
            <w:vAlign w:val="center"/>
          </w:tcPr>
          <w:p w14:paraId="6217500D" w14:textId="320C773F" w:rsidR="00107C78" w:rsidRPr="007246CF" w:rsidRDefault="00107C78" w:rsidP="00F83802">
            <w:pPr>
              <w:jc w:val="center"/>
              <w:rPr>
                <w:sz w:val="32"/>
                <w:szCs w:val="32"/>
              </w:rPr>
            </w:pPr>
          </w:p>
        </w:tc>
        <w:tc>
          <w:tcPr>
            <w:tcW w:w="1013" w:type="dxa"/>
            <w:vAlign w:val="center"/>
          </w:tcPr>
          <w:p w14:paraId="3366E2B5" w14:textId="48B18E5F" w:rsidR="00107C78" w:rsidRPr="007246CF" w:rsidRDefault="00A33275" w:rsidP="00F83802">
            <w:pPr>
              <w:jc w:val="center"/>
              <w:rPr>
                <w:sz w:val="32"/>
                <w:szCs w:val="32"/>
              </w:rPr>
            </w:pPr>
            <w:r>
              <w:rPr>
                <w:sz w:val="32"/>
                <w:szCs w:val="32"/>
              </w:rPr>
              <w:t>32</w:t>
            </w:r>
          </w:p>
        </w:tc>
        <w:tc>
          <w:tcPr>
            <w:tcW w:w="1013" w:type="dxa"/>
            <w:vAlign w:val="center"/>
          </w:tcPr>
          <w:p w14:paraId="0D140762" w14:textId="2347710C" w:rsidR="00107C78" w:rsidRPr="007246CF" w:rsidRDefault="00107C78" w:rsidP="00F83802">
            <w:pPr>
              <w:jc w:val="center"/>
              <w:rPr>
                <w:sz w:val="32"/>
                <w:szCs w:val="32"/>
              </w:rPr>
            </w:pPr>
          </w:p>
        </w:tc>
        <w:tc>
          <w:tcPr>
            <w:tcW w:w="1015" w:type="dxa"/>
            <w:vAlign w:val="center"/>
          </w:tcPr>
          <w:p w14:paraId="546BF4F8" w14:textId="73BA151E" w:rsidR="00107C78" w:rsidRPr="007246CF" w:rsidRDefault="00A33275" w:rsidP="00F83802">
            <w:pPr>
              <w:jc w:val="center"/>
              <w:rPr>
                <w:sz w:val="32"/>
                <w:szCs w:val="32"/>
              </w:rPr>
            </w:pPr>
            <w:r>
              <w:rPr>
                <w:sz w:val="32"/>
                <w:szCs w:val="32"/>
              </w:rPr>
              <w:t>34</w:t>
            </w:r>
          </w:p>
        </w:tc>
        <w:tc>
          <w:tcPr>
            <w:tcW w:w="1014" w:type="dxa"/>
            <w:shd w:val="clear" w:color="auto" w:fill="FFFFEF"/>
            <w:vAlign w:val="center"/>
          </w:tcPr>
          <w:p w14:paraId="4CA1BB0A" w14:textId="6EE7C4F9" w:rsidR="00107C78" w:rsidRPr="007246CF" w:rsidRDefault="00A33275" w:rsidP="00F83802">
            <w:pPr>
              <w:jc w:val="center"/>
              <w:rPr>
                <w:sz w:val="32"/>
                <w:szCs w:val="32"/>
              </w:rPr>
            </w:pPr>
            <w:r>
              <w:rPr>
                <w:sz w:val="32"/>
                <w:szCs w:val="32"/>
              </w:rPr>
              <w:t>35</w:t>
            </w:r>
          </w:p>
        </w:tc>
        <w:tc>
          <w:tcPr>
            <w:tcW w:w="1014" w:type="dxa"/>
            <w:vAlign w:val="center"/>
          </w:tcPr>
          <w:p w14:paraId="73914C84" w14:textId="5B5CAE38" w:rsidR="00107C78" w:rsidRPr="007246CF" w:rsidRDefault="00A33275" w:rsidP="00F83802">
            <w:pPr>
              <w:jc w:val="center"/>
              <w:rPr>
                <w:sz w:val="32"/>
                <w:szCs w:val="32"/>
              </w:rPr>
            </w:pPr>
            <w:r>
              <w:rPr>
                <w:sz w:val="32"/>
                <w:szCs w:val="32"/>
              </w:rPr>
              <w:t>36</w:t>
            </w:r>
          </w:p>
        </w:tc>
        <w:tc>
          <w:tcPr>
            <w:tcW w:w="1014" w:type="dxa"/>
            <w:vAlign w:val="center"/>
          </w:tcPr>
          <w:p w14:paraId="283154A6" w14:textId="2AF69D49" w:rsidR="00107C78" w:rsidRPr="007246CF" w:rsidRDefault="00107C78" w:rsidP="00F83802">
            <w:pPr>
              <w:jc w:val="center"/>
              <w:rPr>
                <w:sz w:val="32"/>
                <w:szCs w:val="32"/>
              </w:rPr>
            </w:pPr>
          </w:p>
        </w:tc>
        <w:tc>
          <w:tcPr>
            <w:tcW w:w="1014" w:type="dxa"/>
            <w:vAlign w:val="center"/>
          </w:tcPr>
          <w:p w14:paraId="07891EFA" w14:textId="75BF76E9" w:rsidR="00107C78" w:rsidRPr="007246CF" w:rsidRDefault="00A33275" w:rsidP="00F83802">
            <w:pPr>
              <w:jc w:val="center"/>
              <w:rPr>
                <w:sz w:val="32"/>
                <w:szCs w:val="32"/>
              </w:rPr>
            </w:pPr>
            <w:r>
              <w:rPr>
                <w:sz w:val="32"/>
                <w:szCs w:val="32"/>
              </w:rPr>
              <w:t>38</w:t>
            </w:r>
          </w:p>
        </w:tc>
        <w:tc>
          <w:tcPr>
            <w:tcW w:w="1015" w:type="dxa"/>
            <w:shd w:val="clear" w:color="auto" w:fill="FFFFFF" w:themeFill="background1"/>
            <w:vAlign w:val="center"/>
          </w:tcPr>
          <w:p w14:paraId="327618EA" w14:textId="706C9705" w:rsidR="00107C78" w:rsidRPr="007246CF" w:rsidRDefault="00A33275" w:rsidP="00F83802">
            <w:pPr>
              <w:jc w:val="center"/>
              <w:rPr>
                <w:sz w:val="32"/>
                <w:szCs w:val="32"/>
              </w:rPr>
            </w:pPr>
            <w:r>
              <w:rPr>
                <w:sz w:val="32"/>
                <w:szCs w:val="32"/>
              </w:rPr>
              <w:t>39</w:t>
            </w:r>
          </w:p>
        </w:tc>
      </w:tr>
      <w:tr w:rsidR="00A33275" w:rsidRPr="007246CF" w14:paraId="3E474D74" w14:textId="77777777" w:rsidTr="00AC0111">
        <w:trPr>
          <w:trHeight w:val="737"/>
        </w:trPr>
        <w:tc>
          <w:tcPr>
            <w:tcW w:w="1013" w:type="dxa"/>
            <w:shd w:val="clear" w:color="auto" w:fill="FFFBEB"/>
            <w:vAlign w:val="center"/>
          </w:tcPr>
          <w:p w14:paraId="4CE505F9" w14:textId="51FCBC6E" w:rsidR="00107C78" w:rsidRPr="007246CF" w:rsidRDefault="00107C78" w:rsidP="00F83802">
            <w:pPr>
              <w:jc w:val="center"/>
              <w:rPr>
                <w:sz w:val="32"/>
                <w:szCs w:val="32"/>
              </w:rPr>
            </w:pPr>
          </w:p>
        </w:tc>
        <w:tc>
          <w:tcPr>
            <w:tcW w:w="1013" w:type="dxa"/>
            <w:tcBorders>
              <w:bottom w:val="single" w:sz="4" w:space="0" w:color="A6A6A6" w:themeColor="background1" w:themeShade="A6"/>
            </w:tcBorders>
            <w:vAlign w:val="center"/>
          </w:tcPr>
          <w:p w14:paraId="0922F468" w14:textId="68A02FE5" w:rsidR="00107C78" w:rsidRPr="007246CF" w:rsidRDefault="00A33275" w:rsidP="00F83802">
            <w:pPr>
              <w:jc w:val="center"/>
              <w:rPr>
                <w:sz w:val="32"/>
                <w:szCs w:val="32"/>
              </w:rPr>
            </w:pPr>
            <w:r>
              <w:rPr>
                <w:sz w:val="32"/>
                <w:szCs w:val="32"/>
              </w:rPr>
              <w:t>41</w:t>
            </w:r>
          </w:p>
        </w:tc>
        <w:tc>
          <w:tcPr>
            <w:tcW w:w="1013" w:type="dxa"/>
            <w:tcBorders>
              <w:bottom w:val="single" w:sz="4" w:space="0" w:color="A6A6A6" w:themeColor="background1" w:themeShade="A6"/>
            </w:tcBorders>
            <w:vAlign w:val="center"/>
          </w:tcPr>
          <w:p w14:paraId="1D06F02F" w14:textId="67D5A9AA" w:rsidR="00107C78" w:rsidRPr="007246CF" w:rsidRDefault="00107C78" w:rsidP="00F83802">
            <w:pPr>
              <w:jc w:val="center"/>
              <w:rPr>
                <w:sz w:val="32"/>
                <w:szCs w:val="32"/>
              </w:rPr>
            </w:pPr>
          </w:p>
        </w:tc>
        <w:tc>
          <w:tcPr>
            <w:tcW w:w="1013" w:type="dxa"/>
            <w:tcBorders>
              <w:bottom w:val="single" w:sz="4" w:space="0" w:color="A6A6A6" w:themeColor="background1" w:themeShade="A6"/>
            </w:tcBorders>
            <w:vAlign w:val="center"/>
          </w:tcPr>
          <w:p w14:paraId="2E38E99B" w14:textId="761CAABC" w:rsidR="00107C78" w:rsidRPr="007246CF" w:rsidRDefault="00A33275" w:rsidP="00F83802">
            <w:pPr>
              <w:jc w:val="center"/>
              <w:rPr>
                <w:sz w:val="32"/>
                <w:szCs w:val="32"/>
              </w:rPr>
            </w:pPr>
            <w:r>
              <w:rPr>
                <w:sz w:val="32"/>
                <w:szCs w:val="32"/>
              </w:rPr>
              <w:t>43</w:t>
            </w:r>
          </w:p>
        </w:tc>
        <w:tc>
          <w:tcPr>
            <w:tcW w:w="1015" w:type="dxa"/>
            <w:tcBorders>
              <w:bottom w:val="single" w:sz="4" w:space="0" w:color="A6A6A6" w:themeColor="background1" w:themeShade="A6"/>
            </w:tcBorders>
            <w:vAlign w:val="center"/>
          </w:tcPr>
          <w:p w14:paraId="5866B16E" w14:textId="0ADAD992" w:rsidR="00107C78" w:rsidRPr="007246CF" w:rsidRDefault="00107C78" w:rsidP="00F83802">
            <w:pPr>
              <w:jc w:val="center"/>
              <w:rPr>
                <w:sz w:val="32"/>
                <w:szCs w:val="32"/>
              </w:rPr>
            </w:pPr>
          </w:p>
        </w:tc>
        <w:tc>
          <w:tcPr>
            <w:tcW w:w="1014" w:type="dxa"/>
            <w:tcBorders>
              <w:bottom w:val="single" w:sz="4" w:space="0" w:color="A6A6A6" w:themeColor="background1" w:themeShade="A6"/>
            </w:tcBorders>
            <w:shd w:val="clear" w:color="auto" w:fill="FFFFEF"/>
            <w:vAlign w:val="center"/>
          </w:tcPr>
          <w:p w14:paraId="76B1A5CB" w14:textId="3AF277D4" w:rsidR="00107C78" w:rsidRPr="007246CF" w:rsidRDefault="00A33275" w:rsidP="00F83802">
            <w:pPr>
              <w:jc w:val="center"/>
              <w:rPr>
                <w:sz w:val="32"/>
                <w:szCs w:val="32"/>
              </w:rPr>
            </w:pPr>
            <w:r>
              <w:rPr>
                <w:sz w:val="32"/>
                <w:szCs w:val="32"/>
              </w:rPr>
              <w:t>45</w:t>
            </w:r>
          </w:p>
        </w:tc>
        <w:tc>
          <w:tcPr>
            <w:tcW w:w="1014" w:type="dxa"/>
            <w:tcBorders>
              <w:bottom w:val="single" w:sz="4" w:space="0" w:color="A6A6A6" w:themeColor="background1" w:themeShade="A6"/>
            </w:tcBorders>
            <w:vAlign w:val="center"/>
          </w:tcPr>
          <w:p w14:paraId="18325EF9" w14:textId="08D95E5B" w:rsidR="00107C78" w:rsidRPr="007246CF" w:rsidRDefault="00107C78" w:rsidP="00F83802">
            <w:pPr>
              <w:jc w:val="center"/>
              <w:rPr>
                <w:sz w:val="32"/>
                <w:szCs w:val="32"/>
              </w:rPr>
            </w:pPr>
          </w:p>
        </w:tc>
        <w:tc>
          <w:tcPr>
            <w:tcW w:w="1014" w:type="dxa"/>
            <w:tcBorders>
              <w:bottom w:val="single" w:sz="4" w:space="0" w:color="A6A6A6" w:themeColor="background1" w:themeShade="A6"/>
            </w:tcBorders>
            <w:vAlign w:val="center"/>
          </w:tcPr>
          <w:p w14:paraId="5F72449B" w14:textId="16760EA6" w:rsidR="00107C78" w:rsidRPr="007246CF" w:rsidRDefault="00A33275" w:rsidP="00F83802">
            <w:pPr>
              <w:jc w:val="center"/>
              <w:rPr>
                <w:sz w:val="32"/>
                <w:szCs w:val="32"/>
              </w:rPr>
            </w:pPr>
            <w:r>
              <w:rPr>
                <w:sz w:val="32"/>
                <w:szCs w:val="32"/>
              </w:rPr>
              <w:t>47</w:t>
            </w:r>
          </w:p>
        </w:tc>
        <w:tc>
          <w:tcPr>
            <w:tcW w:w="1014" w:type="dxa"/>
            <w:tcBorders>
              <w:bottom w:val="single" w:sz="4" w:space="0" w:color="A6A6A6" w:themeColor="background1" w:themeShade="A6"/>
            </w:tcBorders>
            <w:vAlign w:val="center"/>
          </w:tcPr>
          <w:p w14:paraId="3DBED975" w14:textId="495C674F" w:rsidR="00107C78" w:rsidRPr="007246CF" w:rsidRDefault="00A33275" w:rsidP="00F83802">
            <w:pPr>
              <w:jc w:val="center"/>
              <w:rPr>
                <w:sz w:val="32"/>
                <w:szCs w:val="32"/>
              </w:rPr>
            </w:pPr>
            <w:r>
              <w:rPr>
                <w:sz w:val="32"/>
                <w:szCs w:val="32"/>
              </w:rPr>
              <w:t>48</w:t>
            </w:r>
          </w:p>
        </w:tc>
        <w:tc>
          <w:tcPr>
            <w:tcW w:w="1015" w:type="dxa"/>
            <w:tcBorders>
              <w:bottom w:val="single" w:sz="4" w:space="0" w:color="A6A6A6" w:themeColor="background1" w:themeShade="A6"/>
            </w:tcBorders>
            <w:shd w:val="clear" w:color="auto" w:fill="FFFFFF" w:themeFill="background1"/>
            <w:vAlign w:val="center"/>
          </w:tcPr>
          <w:p w14:paraId="5DA92D9A" w14:textId="160571E6" w:rsidR="00107C78" w:rsidRPr="007246CF" w:rsidRDefault="00107C78" w:rsidP="00F83802">
            <w:pPr>
              <w:jc w:val="center"/>
              <w:rPr>
                <w:sz w:val="32"/>
                <w:szCs w:val="32"/>
              </w:rPr>
            </w:pPr>
          </w:p>
        </w:tc>
      </w:tr>
      <w:tr w:rsidR="00A33275" w:rsidRPr="007246CF" w14:paraId="7966549C" w14:textId="77777777" w:rsidTr="00F83802">
        <w:trPr>
          <w:trHeight w:val="737"/>
        </w:trPr>
        <w:tc>
          <w:tcPr>
            <w:tcW w:w="1013" w:type="dxa"/>
            <w:shd w:val="clear" w:color="auto" w:fill="FFFBEB"/>
            <w:vAlign w:val="center"/>
          </w:tcPr>
          <w:p w14:paraId="20588888" w14:textId="3D4DF71A" w:rsidR="00A96805" w:rsidRPr="007246CF" w:rsidRDefault="00A33275" w:rsidP="00F83802">
            <w:pPr>
              <w:jc w:val="center"/>
              <w:rPr>
                <w:sz w:val="32"/>
                <w:szCs w:val="32"/>
              </w:rPr>
            </w:pPr>
            <w:r>
              <w:rPr>
                <w:sz w:val="32"/>
                <w:szCs w:val="32"/>
              </w:rPr>
              <w:t>50</w:t>
            </w:r>
          </w:p>
        </w:tc>
        <w:tc>
          <w:tcPr>
            <w:tcW w:w="1013" w:type="dxa"/>
            <w:tcBorders>
              <w:bottom w:val="single" w:sz="4" w:space="0" w:color="FFFFFF"/>
              <w:right w:val="single" w:sz="4" w:space="0" w:color="FFFFFF"/>
            </w:tcBorders>
            <w:vAlign w:val="center"/>
          </w:tcPr>
          <w:p w14:paraId="7F7A83C6" w14:textId="77777777" w:rsidR="00A96805" w:rsidRPr="007246CF" w:rsidRDefault="00A96805" w:rsidP="00F83802">
            <w:pPr>
              <w:jc w:val="center"/>
              <w:rPr>
                <w:sz w:val="32"/>
                <w:szCs w:val="32"/>
              </w:rPr>
            </w:pPr>
          </w:p>
        </w:tc>
        <w:tc>
          <w:tcPr>
            <w:tcW w:w="1013" w:type="dxa"/>
            <w:tcBorders>
              <w:left w:val="single" w:sz="4" w:space="0" w:color="FFFFFF"/>
              <w:bottom w:val="single" w:sz="4" w:space="0" w:color="FFFFFF"/>
              <w:right w:val="single" w:sz="4" w:space="0" w:color="FFFFFF"/>
            </w:tcBorders>
            <w:vAlign w:val="center"/>
          </w:tcPr>
          <w:p w14:paraId="1A1E2FE1" w14:textId="77777777" w:rsidR="00A96805" w:rsidRPr="007246CF" w:rsidRDefault="00A96805" w:rsidP="00F83802">
            <w:pPr>
              <w:jc w:val="center"/>
              <w:rPr>
                <w:sz w:val="32"/>
                <w:szCs w:val="32"/>
              </w:rPr>
            </w:pPr>
          </w:p>
        </w:tc>
        <w:tc>
          <w:tcPr>
            <w:tcW w:w="1013" w:type="dxa"/>
            <w:tcBorders>
              <w:left w:val="single" w:sz="4" w:space="0" w:color="FFFFFF"/>
              <w:bottom w:val="single" w:sz="4" w:space="0" w:color="FFFFFF"/>
              <w:right w:val="single" w:sz="4" w:space="0" w:color="FFFFFF"/>
            </w:tcBorders>
            <w:vAlign w:val="center"/>
          </w:tcPr>
          <w:p w14:paraId="131F826A" w14:textId="77777777" w:rsidR="00A96805" w:rsidRPr="007246CF" w:rsidRDefault="00A96805" w:rsidP="00F83802">
            <w:pPr>
              <w:jc w:val="center"/>
              <w:rPr>
                <w:sz w:val="32"/>
                <w:szCs w:val="32"/>
              </w:rPr>
            </w:pPr>
          </w:p>
        </w:tc>
        <w:tc>
          <w:tcPr>
            <w:tcW w:w="1015" w:type="dxa"/>
            <w:tcBorders>
              <w:left w:val="single" w:sz="4" w:space="0" w:color="FFFFFF"/>
              <w:bottom w:val="single" w:sz="4" w:space="0" w:color="FFFFFF"/>
              <w:right w:val="single" w:sz="4" w:space="0" w:color="FFFFFF"/>
            </w:tcBorders>
            <w:vAlign w:val="center"/>
          </w:tcPr>
          <w:p w14:paraId="3ADACE69" w14:textId="77777777" w:rsidR="00A96805" w:rsidRPr="007246CF" w:rsidRDefault="00A96805" w:rsidP="00F83802">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772D6AEE" w14:textId="77777777" w:rsidR="00A96805" w:rsidRPr="007246CF" w:rsidRDefault="00A96805" w:rsidP="00F83802">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246C3608" w14:textId="77777777" w:rsidR="00A96805" w:rsidRPr="007246CF" w:rsidRDefault="00A96805" w:rsidP="00F83802">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66619743" w14:textId="77777777" w:rsidR="00A96805" w:rsidRPr="007246CF" w:rsidRDefault="00A96805" w:rsidP="00F83802">
            <w:pPr>
              <w:jc w:val="center"/>
              <w:rPr>
                <w:sz w:val="32"/>
                <w:szCs w:val="32"/>
              </w:rPr>
            </w:pPr>
          </w:p>
        </w:tc>
        <w:tc>
          <w:tcPr>
            <w:tcW w:w="1014" w:type="dxa"/>
            <w:tcBorders>
              <w:left w:val="single" w:sz="4" w:space="0" w:color="FFFFFF"/>
              <w:bottom w:val="single" w:sz="4" w:space="0" w:color="FFFFFF"/>
              <w:right w:val="single" w:sz="4" w:space="0" w:color="FFFFFF"/>
            </w:tcBorders>
            <w:vAlign w:val="center"/>
          </w:tcPr>
          <w:p w14:paraId="48F4D4AF" w14:textId="77777777" w:rsidR="00A96805" w:rsidRPr="007246CF" w:rsidRDefault="00A96805" w:rsidP="00F83802">
            <w:pPr>
              <w:jc w:val="center"/>
              <w:rPr>
                <w:sz w:val="32"/>
                <w:szCs w:val="32"/>
              </w:rPr>
            </w:pPr>
          </w:p>
        </w:tc>
        <w:tc>
          <w:tcPr>
            <w:tcW w:w="1015" w:type="dxa"/>
            <w:tcBorders>
              <w:left w:val="single" w:sz="4" w:space="0" w:color="FFFFFF"/>
              <w:bottom w:val="single" w:sz="4" w:space="0" w:color="FFFFFF"/>
              <w:right w:val="single" w:sz="4" w:space="0" w:color="FFFFFF"/>
            </w:tcBorders>
            <w:shd w:val="clear" w:color="auto" w:fill="FFFFFF" w:themeFill="background1"/>
            <w:vAlign w:val="center"/>
          </w:tcPr>
          <w:p w14:paraId="73901443" w14:textId="77777777" w:rsidR="00A96805" w:rsidRPr="007246CF" w:rsidRDefault="00A96805" w:rsidP="00F83802">
            <w:pPr>
              <w:jc w:val="center"/>
              <w:rPr>
                <w:sz w:val="32"/>
                <w:szCs w:val="32"/>
              </w:rPr>
            </w:pPr>
          </w:p>
        </w:tc>
      </w:tr>
    </w:tbl>
    <w:p w14:paraId="2E67D164" w14:textId="6752DA25" w:rsidR="00FE2F34" w:rsidRDefault="00FE2F34" w:rsidP="00F83802">
      <w:pPr>
        <w:pStyle w:val="ListParagraph"/>
        <w:numPr>
          <w:ilvl w:val="0"/>
          <w:numId w:val="3"/>
        </w:numPr>
        <w:spacing w:before="120" w:after="0"/>
        <w:ind w:hanging="862"/>
      </w:pPr>
      <w:r>
        <w:t xml:space="preserve">        </w:t>
      </w:r>
    </w:p>
    <w:p w14:paraId="27680E62" w14:textId="62EAA8BA" w:rsidR="00112477" w:rsidRDefault="008D40AC" w:rsidP="00FE2F34">
      <w:pPr>
        <w:pStyle w:val="ListParagraph"/>
        <w:spacing w:after="120"/>
        <w:ind w:left="862"/>
      </w:pPr>
      <w:r w:rsidRPr="007246CF">
        <w:rPr>
          <w:b/>
          <w:bCs/>
          <w:noProof/>
          <w:szCs w:val="28"/>
          <w:highlight w:val="yellow"/>
        </w:rPr>
        <mc:AlternateContent>
          <mc:Choice Requires="wps">
            <w:drawing>
              <wp:anchor distT="0" distB="0" distL="114300" distR="114300" simplePos="0" relativeHeight="254817988" behindDoc="0" locked="0" layoutInCell="1" allowOverlap="1" wp14:anchorId="43D77797" wp14:editId="45DD7A2B">
                <wp:simplePos x="0" y="0"/>
                <wp:positionH relativeFrom="margin">
                  <wp:posOffset>15240</wp:posOffset>
                </wp:positionH>
                <wp:positionV relativeFrom="paragraph">
                  <wp:posOffset>243205</wp:posOffset>
                </wp:positionV>
                <wp:extent cx="1066800" cy="0"/>
                <wp:effectExtent l="0" t="76200" r="19050" b="76200"/>
                <wp:wrapNone/>
                <wp:docPr id="557570187" name="Straight Arrow Connector 557570187"/>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CEA141" id="Straight Arrow Connector 557570187" o:spid="_x0000_s1026" type="#_x0000_t32" style="position:absolute;margin-left:1.2pt;margin-top:19.15pt;width:84pt;height:0;flip:y;z-index:2548179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" strokecolor="#4472c4" strokeweight="2.25pt">
                <v:stroke endarrow="block" joinstyle="miter"/>
                <w10:wrap anchorx="margin"/>
              </v:shape>
            </w:pict>
          </mc:Fallback>
        </mc:AlternateContent>
      </w:r>
    </w:p>
    <w:p w14:paraId="1F75E4EC" w14:textId="36CFF4AF" w:rsidR="00FE2F34" w:rsidRDefault="00FE2F34" w:rsidP="0073453F">
      <w:pPr>
        <w:sectPr w:rsidR="00FE2F34" w:rsidSect="008A386D">
          <w:headerReference w:type="default" r:id="rId74"/>
          <w:footerReference w:type="default" r:id="rId75"/>
          <w:type w:val="continuous"/>
          <w:pgSz w:w="11906" w:h="16838"/>
          <w:pgMar w:top="1134" w:right="907" w:bottom="907" w:left="851" w:header="794" w:footer="283" w:gutter="0"/>
          <w:cols w:space="708"/>
          <w:docGrid w:linePitch="381"/>
        </w:sectPr>
      </w:pPr>
    </w:p>
    <w:p w14:paraId="2C9573C9" w14:textId="15A88C73" w:rsidR="00DE4C0F" w:rsidRPr="00C36A19" w:rsidRDefault="00DE4C0F" w:rsidP="00DE0AE4">
      <w:pPr>
        <w:pStyle w:val="Heading1"/>
      </w:pPr>
      <w:bookmarkStart w:id="10" w:name="_Toc175927677"/>
      <w:r w:rsidRPr="00C36A19">
        <w:lastRenderedPageBreak/>
        <w:t>Numbers</w:t>
      </w:r>
      <w:r>
        <w:t xml:space="preserve">  50</w:t>
      </w:r>
      <w:r w:rsidR="005107EE">
        <w:t xml:space="preserve"> - 100</w:t>
      </w:r>
      <w:bookmarkEnd w:id="10"/>
    </w:p>
    <w:p w14:paraId="27FF32D3" w14:textId="30D1B865" w:rsidR="00815212" w:rsidRPr="001712A9" w:rsidRDefault="000020F9" w:rsidP="00EE61CB">
      <w:pPr>
        <w:rPr>
          <w:color w:val="C00000"/>
          <w:sz w:val="22"/>
          <w:szCs w:val="18"/>
        </w:rPr>
      </w:pPr>
      <w:r>
        <w:rPr>
          <w:noProof/>
        </w:rPr>
        <mc:AlternateContent>
          <mc:Choice Requires="wpg">
            <w:drawing>
              <wp:anchor distT="0" distB="0" distL="114300" distR="114300" simplePos="0" relativeHeight="253015748" behindDoc="0" locked="0" layoutInCell="1" allowOverlap="1" wp14:anchorId="4FE53553" wp14:editId="59553638">
                <wp:simplePos x="0" y="0"/>
                <wp:positionH relativeFrom="column">
                  <wp:posOffset>-61595</wp:posOffset>
                </wp:positionH>
                <wp:positionV relativeFrom="paragraph">
                  <wp:posOffset>154305</wp:posOffset>
                </wp:positionV>
                <wp:extent cx="1684020" cy="693420"/>
                <wp:effectExtent l="0" t="0" r="11430" b="0"/>
                <wp:wrapNone/>
                <wp:docPr id="1764161260" name="Group 197"/>
                <wp:cNvGraphicFramePr/>
                <a:graphic xmlns:a="http://schemas.openxmlformats.org/drawingml/2006/main">
                  <a:graphicData uri="http://schemas.microsoft.com/office/word/2010/wordprocessingGroup">
                    <wpg:wgp>
                      <wpg:cNvGrpSpPr/>
                      <wpg:grpSpPr>
                        <a:xfrm>
                          <a:off x="0" y="0"/>
                          <a:ext cx="1684020" cy="693420"/>
                          <a:chOff x="0" y="0"/>
                          <a:chExt cx="1684020" cy="693420"/>
                        </a:xfrm>
                      </wpg:grpSpPr>
                      <pic:pic xmlns:pic="http://schemas.openxmlformats.org/drawingml/2006/picture">
                        <pic:nvPicPr>
                          <pic:cNvPr id="829715366" name="Picture 1"/>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108710" y="72390"/>
                            <a:ext cx="575310" cy="576580"/>
                          </a:xfrm>
                          <a:prstGeom prst="rect">
                            <a:avLst/>
                          </a:prstGeom>
                          <a:noFill/>
                          <a:ln>
                            <a:solidFill>
                              <a:sysClr val="window" lastClr="FFFFFF">
                                <a:lumMod val="65000"/>
                              </a:sysClr>
                            </a:solidFill>
                          </a:ln>
                        </pic:spPr>
                      </pic:pic>
                      <pic:pic xmlns:pic="http://schemas.openxmlformats.org/drawingml/2006/picture">
                        <pic:nvPicPr>
                          <pic:cNvPr id="1907091357" name="Picture 1409912875"/>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1096645" cy="6934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9A5969" id="Group 197" o:spid="_x0000_s1026" style="position:absolute;margin-left:-4.85pt;margin-top:12.15pt;width:132.6pt;height:54.6pt;z-index:253015748;mso-width-relative:margin;mso-height-relative:margin" coordsize="16840,69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">
                <v:shape id="Picture 1" o:spid="_x0000_s1027" type="#_x0000_t75" style="position:absolute;left:11087;top:723;width:5753;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" stroked="t" strokecolor="#a6a6a6">
                  <v:imagedata r:id="rId69" o:title=""/>
                  <v:path arrowok="t"/>
                </v:shape>
                <v:shape id="Picture 1409912875" o:spid="_x0000_s1028" type="#_x0000_t75" style="position:absolute;width:10966;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">
                  <v:imagedata r:id="rId70" o:title=""/>
                </v:shape>
              </v:group>
            </w:pict>
          </mc:Fallback>
        </mc:AlternateContent>
      </w:r>
    </w:p>
    <w:tbl>
      <w:tblPr>
        <w:tblStyle w:val="TableGrid"/>
        <w:tblpPr w:leftFromText="180" w:rightFromText="180" w:vertAnchor="page" w:horzAnchor="margin" w:tblpY="3589"/>
        <w:tblW w:w="1478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76"/>
        <w:gridCol w:w="1479"/>
        <w:gridCol w:w="1479"/>
        <w:gridCol w:w="1479"/>
        <w:gridCol w:w="1479"/>
        <w:gridCol w:w="1479"/>
        <w:gridCol w:w="1479"/>
        <w:gridCol w:w="1479"/>
        <w:gridCol w:w="1479"/>
        <w:gridCol w:w="1479"/>
      </w:tblGrid>
      <w:tr w:rsidR="000178B7" w14:paraId="69577F10" w14:textId="77777777" w:rsidTr="000178B7">
        <w:trPr>
          <w:trHeight w:val="2608"/>
        </w:trPr>
        <w:tc>
          <w:tcPr>
            <w:tcW w:w="1476" w:type="dxa"/>
            <w:tcBorders>
              <w:bottom w:val="single" w:sz="4" w:space="0" w:color="FFFFFF" w:themeColor="background1"/>
            </w:tcBorders>
            <w:shd w:val="clear" w:color="auto" w:fill="FFFBEB"/>
          </w:tcPr>
          <w:p w14:paraId="45F63AE8" w14:textId="77777777" w:rsidR="000178B7" w:rsidRPr="00185F12" w:rsidRDefault="000178B7" w:rsidP="000178B7">
            <w:pPr>
              <w:spacing w:before="120"/>
              <w:jc w:val="center"/>
              <w:rPr>
                <w:b/>
                <w:bCs/>
                <w:noProof/>
                <w:sz w:val="12"/>
                <w:szCs w:val="12"/>
              </w:rPr>
            </w:pPr>
            <w:r w:rsidRPr="00B17BC3">
              <w:rPr>
                <w:b/>
                <w:bCs/>
                <w:noProof/>
                <w:sz w:val="16"/>
                <w:szCs w:val="16"/>
              </w:rPr>
              <w:drawing>
                <wp:anchor distT="0" distB="0" distL="114300" distR="114300" simplePos="0" relativeHeight="254782148" behindDoc="0" locked="0" layoutInCell="1" allowOverlap="1" wp14:anchorId="32E48799" wp14:editId="5E8D3518">
                  <wp:simplePos x="0" y="0"/>
                  <wp:positionH relativeFrom="column">
                    <wp:posOffset>-68580</wp:posOffset>
                  </wp:positionH>
                  <wp:positionV relativeFrom="paragraph">
                    <wp:posOffset>481330</wp:posOffset>
                  </wp:positionV>
                  <wp:extent cx="883920" cy="617220"/>
                  <wp:effectExtent l="0" t="0" r="0" b="0"/>
                  <wp:wrapNone/>
                  <wp:docPr id="2073560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76"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83920" cy="617220"/>
                          </a:xfrm>
                          <a:prstGeom prst="rect">
                            <a:avLst/>
                          </a:prstGeom>
                        </pic:spPr>
                      </pic:pic>
                    </a:graphicData>
                  </a:graphic>
                  <wp14:sizeRelH relativeFrom="margin">
                    <wp14:pctWidth>0</wp14:pctWidth>
                  </wp14:sizeRelH>
                </wp:anchor>
              </w:drawing>
            </w:r>
          </w:p>
        </w:tc>
        <w:tc>
          <w:tcPr>
            <w:tcW w:w="1479" w:type="dxa"/>
            <w:tcBorders>
              <w:bottom w:val="single" w:sz="4" w:space="0" w:color="FFFFFF" w:themeColor="background1"/>
            </w:tcBorders>
          </w:tcPr>
          <w:p w14:paraId="123EB644" w14:textId="77777777" w:rsidR="000178B7" w:rsidRPr="00185F12" w:rsidRDefault="000178B7" w:rsidP="000178B7">
            <w:pPr>
              <w:spacing w:before="120"/>
              <w:jc w:val="center"/>
              <w:rPr>
                <w:b/>
                <w:bCs/>
                <w:noProof/>
                <w:sz w:val="12"/>
                <w:szCs w:val="12"/>
              </w:rPr>
            </w:pPr>
          </w:p>
          <w:p w14:paraId="0AE31C55" w14:textId="77777777" w:rsidR="000178B7" w:rsidRDefault="000178B7" w:rsidP="000178B7">
            <w:pPr>
              <w:spacing w:before="120"/>
              <w:jc w:val="center"/>
            </w:pPr>
            <w:r w:rsidRPr="00B17BC3">
              <w:rPr>
                <w:b/>
                <w:bCs/>
                <w:noProof/>
                <w:sz w:val="16"/>
                <w:szCs w:val="16"/>
              </w:rPr>
              <w:drawing>
                <wp:inline distT="0" distB="0" distL="0" distR="0" wp14:anchorId="2D4664D4" wp14:editId="0096F089">
                  <wp:extent cx="662940" cy="489585"/>
                  <wp:effectExtent l="0" t="0" r="3810" b="5715"/>
                  <wp:docPr id="192982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45C2A33F" w14:textId="77777777" w:rsidR="000178B7" w:rsidRPr="00185F12" w:rsidRDefault="000178B7" w:rsidP="000178B7">
            <w:pPr>
              <w:spacing w:before="120"/>
              <w:jc w:val="center"/>
              <w:rPr>
                <w:sz w:val="6"/>
                <w:szCs w:val="6"/>
              </w:rPr>
            </w:pPr>
          </w:p>
          <w:p w14:paraId="56FD94D5" w14:textId="77777777" w:rsidR="000178B7" w:rsidRDefault="000178B7" w:rsidP="000178B7">
            <w:pPr>
              <w:spacing w:before="120"/>
              <w:jc w:val="center"/>
            </w:pPr>
            <w:r>
              <w:rPr>
                <w:noProof/>
              </w:rPr>
              <w:drawing>
                <wp:inline distT="0" distB="0" distL="0" distR="0" wp14:anchorId="3996713E" wp14:editId="5B831736">
                  <wp:extent cx="281940" cy="281940"/>
                  <wp:effectExtent l="0" t="0" r="3810" b="3810"/>
                  <wp:docPr id="1088896173"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1940" cy="281940"/>
                          </a:xfrm>
                          <a:prstGeom prst="rect">
                            <a:avLst/>
                          </a:prstGeom>
                          <a:noFill/>
                          <a:ln>
                            <a:noFill/>
                          </a:ln>
                        </pic:spPr>
                      </pic:pic>
                    </a:graphicData>
                  </a:graphic>
                </wp:inline>
              </w:drawing>
            </w:r>
          </w:p>
          <w:p w14:paraId="59438D43" w14:textId="77777777" w:rsidR="000178B7" w:rsidRDefault="000178B7" w:rsidP="000178B7">
            <w:pPr>
              <w:spacing w:before="120"/>
              <w:jc w:val="center"/>
            </w:pPr>
          </w:p>
        </w:tc>
        <w:tc>
          <w:tcPr>
            <w:tcW w:w="1479" w:type="dxa"/>
            <w:tcBorders>
              <w:bottom w:val="single" w:sz="4" w:space="0" w:color="FFFFFF" w:themeColor="background1"/>
            </w:tcBorders>
          </w:tcPr>
          <w:p w14:paraId="0F8F3409" w14:textId="77777777" w:rsidR="000178B7" w:rsidRPr="00185F12" w:rsidRDefault="000178B7" w:rsidP="000178B7">
            <w:pPr>
              <w:spacing w:before="120"/>
              <w:jc w:val="center"/>
              <w:rPr>
                <w:b/>
                <w:bCs/>
                <w:noProof/>
                <w:sz w:val="12"/>
                <w:szCs w:val="12"/>
              </w:rPr>
            </w:pPr>
          </w:p>
          <w:p w14:paraId="03CBF7F1" w14:textId="77777777" w:rsidR="000178B7" w:rsidRDefault="000178B7" w:rsidP="000178B7">
            <w:pPr>
              <w:spacing w:before="120"/>
              <w:jc w:val="center"/>
            </w:pPr>
            <w:r w:rsidRPr="00B17BC3">
              <w:rPr>
                <w:b/>
                <w:bCs/>
                <w:noProof/>
                <w:sz w:val="16"/>
                <w:szCs w:val="16"/>
              </w:rPr>
              <w:drawing>
                <wp:inline distT="0" distB="0" distL="0" distR="0" wp14:anchorId="4F1E670E" wp14:editId="5C646843">
                  <wp:extent cx="662940" cy="489585"/>
                  <wp:effectExtent l="0" t="0" r="3810" b="5715"/>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42F394A5" w14:textId="77777777" w:rsidR="000178B7" w:rsidRPr="00185F12" w:rsidRDefault="000178B7" w:rsidP="000178B7">
            <w:pPr>
              <w:spacing w:before="120"/>
              <w:jc w:val="center"/>
              <w:rPr>
                <w:sz w:val="6"/>
                <w:szCs w:val="6"/>
              </w:rPr>
            </w:pPr>
          </w:p>
          <w:p w14:paraId="159A4B58" w14:textId="77777777" w:rsidR="000178B7" w:rsidRDefault="000178B7" w:rsidP="000178B7">
            <w:pPr>
              <w:spacing w:before="120"/>
              <w:jc w:val="center"/>
            </w:pPr>
            <w:r w:rsidRPr="00282B70">
              <w:rPr>
                <w:noProof/>
              </w:rPr>
              <w:drawing>
                <wp:inline distT="0" distB="0" distL="0" distR="0" wp14:anchorId="1300CCED" wp14:editId="04576BD4">
                  <wp:extent cx="259715" cy="259715"/>
                  <wp:effectExtent l="0" t="0" r="6985"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5AFE7536" wp14:editId="6EE3711B">
                  <wp:extent cx="260985" cy="260985"/>
                  <wp:effectExtent l="0" t="0" r="5715"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5B493ACB" w14:textId="77777777" w:rsidR="000178B7" w:rsidRDefault="000178B7" w:rsidP="000178B7">
            <w:pPr>
              <w:spacing w:before="120"/>
              <w:jc w:val="center"/>
            </w:pPr>
          </w:p>
          <w:p w14:paraId="2361770F" w14:textId="77777777" w:rsidR="000178B7" w:rsidRDefault="000178B7" w:rsidP="000178B7">
            <w:pPr>
              <w:spacing w:before="120"/>
              <w:jc w:val="center"/>
            </w:pPr>
          </w:p>
        </w:tc>
        <w:tc>
          <w:tcPr>
            <w:tcW w:w="1479" w:type="dxa"/>
            <w:tcBorders>
              <w:bottom w:val="single" w:sz="4" w:space="0" w:color="FFFFFF" w:themeColor="background1"/>
            </w:tcBorders>
          </w:tcPr>
          <w:p w14:paraId="6D2130D8" w14:textId="77777777" w:rsidR="000178B7" w:rsidRPr="00185F12" w:rsidRDefault="000178B7" w:rsidP="000178B7">
            <w:pPr>
              <w:spacing w:before="120"/>
              <w:jc w:val="center"/>
              <w:rPr>
                <w:b/>
                <w:bCs/>
                <w:noProof/>
                <w:sz w:val="12"/>
                <w:szCs w:val="12"/>
              </w:rPr>
            </w:pPr>
          </w:p>
          <w:p w14:paraId="2D5BC9BA" w14:textId="77777777" w:rsidR="000178B7" w:rsidRDefault="000178B7" w:rsidP="000178B7">
            <w:pPr>
              <w:spacing w:before="120"/>
              <w:jc w:val="center"/>
            </w:pPr>
            <w:r w:rsidRPr="00B17BC3">
              <w:rPr>
                <w:b/>
                <w:bCs/>
                <w:noProof/>
                <w:sz w:val="16"/>
                <w:szCs w:val="16"/>
              </w:rPr>
              <w:drawing>
                <wp:inline distT="0" distB="0" distL="0" distR="0" wp14:anchorId="26770681" wp14:editId="3F4159B5">
                  <wp:extent cx="662940" cy="489585"/>
                  <wp:effectExtent l="0" t="0" r="3810" b="5715"/>
                  <wp:docPr id="1167396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3556B6C5" w14:textId="77777777" w:rsidR="000178B7" w:rsidRPr="00185F12" w:rsidRDefault="000178B7" w:rsidP="000178B7">
            <w:pPr>
              <w:spacing w:before="120"/>
              <w:jc w:val="center"/>
              <w:rPr>
                <w:sz w:val="6"/>
                <w:szCs w:val="6"/>
              </w:rPr>
            </w:pPr>
          </w:p>
          <w:p w14:paraId="5AAE6102" w14:textId="77777777" w:rsidR="000178B7" w:rsidRDefault="000178B7" w:rsidP="000178B7">
            <w:pPr>
              <w:spacing w:before="120"/>
              <w:jc w:val="center"/>
            </w:pPr>
            <w:r w:rsidRPr="00282B70">
              <w:rPr>
                <w:noProof/>
              </w:rPr>
              <w:drawing>
                <wp:inline distT="0" distB="0" distL="0" distR="0" wp14:anchorId="491B3C3C" wp14:editId="63425F85">
                  <wp:extent cx="259715" cy="259715"/>
                  <wp:effectExtent l="0" t="0" r="6985" b="6985"/>
                  <wp:docPr id="377117161" name="Picture 377117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77502301" wp14:editId="585BC2E4">
                  <wp:extent cx="260985" cy="260985"/>
                  <wp:effectExtent l="0" t="0" r="5715" b="5715"/>
                  <wp:docPr id="1167396242" name="Picture 1167396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53508376" wp14:editId="52D02F84">
                  <wp:extent cx="260985" cy="260985"/>
                  <wp:effectExtent l="0" t="0" r="5715" b="5715"/>
                  <wp:docPr id="1167396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6ECC6177" w14:textId="77777777" w:rsidR="000178B7" w:rsidRDefault="000178B7" w:rsidP="000178B7">
            <w:pPr>
              <w:spacing w:before="120"/>
              <w:jc w:val="center"/>
            </w:pPr>
          </w:p>
          <w:p w14:paraId="31C406F8" w14:textId="77777777" w:rsidR="000178B7" w:rsidRDefault="000178B7" w:rsidP="000178B7">
            <w:pPr>
              <w:spacing w:before="120"/>
              <w:jc w:val="center"/>
            </w:pPr>
          </w:p>
        </w:tc>
        <w:tc>
          <w:tcPr>
            <w:tcW w:w="1479" w:type="dxa"/>
            <w:tcBorders>
              <w:bottom w:val="single" w:sz="4" w:space="0" w:color="FFFFFF" w:themeColor="background1"/>
            </w:tcBorders>
          </w:tcPr>
          <w:p w14:paraId="484C31EF" w14:textId="77777777" w:rsidR="000178B7" w:rsidRPr="00185F12" w:rsidRDefault="000178B7" w:rsidP="000178B7">
            <w:pPr>
              <w:spacing w:before="120"/>
              <w:jc w:val="center"/>
              <w:rPr>
                <w:b/>
                <w:bCs/>
                <w:noProof/>
                <w:sz w:val="12"/>
                <w:szCs w:val="12"/>
              </w:rPr>
            </w:pPr>
          </w:p>
          <w:p w14:paraId="2E246F7F" w14:textId="77777777" w:rsidR="000178B7" w:rsidRDefault="000178B7" w:rsidP="000178B7">
            <w:pPr>
              <w:spacing w:before="120"/>
              <w:jc w:val="center"/>
            </w:pPr>
            <w:r w:rsidRPr="00B17BC3">
              <w:rPr>
                <w:b/>
                <w:bCs/>
                <w:noProof/>
                <w:sz w:val="16"/>
                <w:szCs w:val="16"/>
              </w:rPr>
              <w:drawing>
                <wp:inline distT="0" distB="0" distL="0" distR="0" wp14:anchorId="17BBB924" wp14:editId="17BA59EB">
                  <wp:extent cx="662940" cy="489585"/>
                  <wp:effectExtent l="0" t="0" r="3810" b="5715"/>
                  <wp:docPr id="377117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46D63487" w14:textId="77777777" w:rsidR="000178B7" w:rsidRPr="00185F12" w:rsidRDefault="000178B7" w:rsidP="000178B7">
            <w:pPr>
              <w:spacing w:before="120"/>
              <w:jc w:val="center"/>
              <w:rPr>
                <w:sz w:val="6"/>
                <w:szCs w:val="6"/>
              </w:rPr>
            </w:pPr>
          </w:p>
          <w:p w14:paraId="22A9ED45" w14:textId="77777777" w:rsidR="000178B7" w:rsidRDefault="000178B7" w:rsidP="000178B7">
            <w:pPr>
              <w:spacing w:before="120"/>
              <w:jc w:val="center"/>
            </w:pPr>
            <w:r w:rsidRPr="00282B70">
              <w:rPr>
                <w:noProof/>
              </w:rPr>
              <w:drawing>
                <wp:inline distT="0" distB="0" distL="0" distR="0" wp14:anchorId="63185CEB" wp14:editId="13D8124A">
                  <wp:extent cx="259715" cy="259715"/>
                  <wp:effectExtent l="0" t="0" r="6985" b="698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0DA160D5" wp14:editId="030C9184">
                  <wp:extent cx="260985" cy="260985"/>
                  <wp:effectExtent l="0" t="0" r="5715" b="5715"/>
                  <wp:docPr id="377117163" name="Picture 377117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14372908" wp14:editId="232DD49A">
                  <wp:extent cx="260985" cy="260985"/>
                  <wp:effectExtent l="0" t="0" r="5715" b="5715"/>
                  <wp:docPr id="377117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6C003BD1" w14:textId="77777777" w:rsidR="000178B7" w:rsidRDefault="000178B7" w:rsidP="000178B7">
            <w:pPr>
              <w:spacing w:before="120"/>
              <w:jc w:val="center"/>
            </w:pPr>
            <w:r w:rsidRPr="00282B70">
              <w:rPr>
                <w:noProof/>
              </w:rPr>
              <w:drawing>
                <wp:inline distT="0" distB="0" distL="0" distR="0" wp14:anchorId="3041E75F" wp14:editId="0CAE3FF3">
                  <wp:extent cx="259715" cy="259715"/>
                  <wp:effectExtent l="0" t="0" r="6985" b="698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p>
          <w:p w14:paraId="6003B344" w14:textId="77777777" w:rsidR="000178B7" w:rsidRDefault="000178B7" w:rsidP="000178B7">
            <w:pPr>
              <w:spacing w:before="120"/>
              <w:jc w:val="center"/>
            </w:pPr>
          </w:p>
        </w:tc>
        <w:tc>
          <w:tcPr>
            <w:tcW w:w="1479" w:type="dxa"/>
            <w:tcBorders>
              <w:bottom w:val="single" w:sz="4" w:space="0" w:color="FFFFFF" w:themeColor="background1"/>
            </w:tcBorders>
            <w:shd w:val="clear" w:color="auto" w:fill="FFFFEF"/>
          </w:tcPr>
          <w:p w14:paraId="090118BD" w14:textId="77777777" w:rsidR="000178B7" w:rsidRPr="00185F12" w:rsidRDefault="000178B7" w:rsidP="000178B7">
            <w:pPr>
              <w:spacing w:before="120"/>
              <w:jc w:val="center"/>
              <w:rPr>
                <w:b/>
                <w:bCs/>
                <w:noProof/>
                <w:sz w:val="12"/>
                <w:szCs w:val="12"/>
              </w:rPr>
            </w:pPr>
          </w:p>
          <w:p w14:paraId="0A1EC6C2" w14:textId="77777777" w:rsidR="000178B7" w:rsidRDefault="000178B7" w:rsidP="000178B7">
            <w:pPr>
              <w:spacing w:before="120"/>
              <w:jc w:val="center"/>
            </w:pPr>
            <w:r w:rsidRPr="00B17BC3">
              <w:rPr>
                <w:b/>
                <w:bCs/>
                <w:noProof/>
                <w:sz w:val="16"/>
                <w:szCs w:val="16"/>
              </w:rPr>
              <w:drawing>
                <wp:inline distT="0" distB="0" distL="0" distR="0" wp14:anchorId="5AD849E3" wp14:editId="3697707E">
                  <wp:extent cx="662940" cy="489585"/>
                  <wp:effectExtent l="0" t="0" r="3810" b="5715"/>
                  <wp:docPr id="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59BBA783" w14:textId="77777777" w:rsidR="000178B7" w:rsidRPr="00185F12" w:rsidRDefault="000178B7" w:rsidP="000178B7">
            <w:pPr>
              <w:spacing w:before="120"/>
              <w:jc w:val="center"/>
              <w:rPr>
                <w:sz w:val="6"/>
                <w:szCs w:val="6"/>
              </w:rPr>
            </w:pPr>
          </w:p>
          <w:p w14:paraId="0F163EC9" w14:textId="77777777" w:rsidR="000178B7" w:rsidRDefault="000178B7" w:rsidP="000178B7">
            <w:pPr>
              <w:spacing w:before="120"/>
              <w:jc w:val="center"/>
            </w:pPr>
            <w:r w:rsidRPr="00282B70">
              <w:rPr>
                <w:noProof/>
              </w:rPr>
              <w:drawing>
                <wp:inline distT="0" distB="0" distL="0" distR="0" wp14:anchorId="6AC3623E" wp14:editId="3088D709">
                  <wp:extent cx="259715" cy="259715"/>
                  <wp:effectExtent l="0" t="0" r="6985" b="6985"/>
                  <wp:docPr id="2138731840" name="Picture 213873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72783FCF" wp14:editId="0A34D453">
                  <wp:extent cx="260985" cy="260985"/>
                  <wp:effectExtent l="0" t="0" r="5715" b="571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27C22BD3" wp14:editId="5F1815EB">
                  <wp:extent cx="260985" cy="260985"/>
                  <wp:effectExtent l="0" t="0" r="5715" b="5715"/>
                  <wp:docPr id="2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6373519A" w14:textId="77777777" w:rsidR="000178B7" w:rsidRDefault="000178B7" w:rsidP="000178B7">
            <w:pPr>
              <w:spacing w:before="120"/>
              <w:jc w:val="center"/>
            </w:pPr>
            <w:r w:rsidRPr="00282B70">
              <w:rPr>
                <w:noProof/>
              </w:rPr>
              <w:drawing>
                <wp:inline distT="0" distB="0" distL="0" distR="0" wp14:anchorId="3A0DB129" wp14:editId="5B14302B">
                  <wp:extent cx="259715" cy="259715"/>
                  <wp:effectExtent l="0" t="0" r="6985" b="698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03978CCF" wp14:editId="680183D0">
                  <wp:extent cx="260985" cy="260985"/>
                  <wp:effectExtent l="0" t="0" r="5715" b="5715"/>
                  <wp:docPr id="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5A0E5DB5" w14:textId="77777777" w:rsidR="000178B7" w:rsidRDefault="000178B7" w:rsidP="000178B7">
            <w:pPr>
              <w:spacing w:before="120"/>
              <w:jc w:val="center"/>
            </w:pPr>
          </w:p>
        </w:tc>
        <w:tc>
          <w:tcPr>
            <w:tcW w:w="1479" w:type="dxa"/>
            <w:tcBorders>
              <w:bottom w:val="single" w:sz="4" w:space="0" w:color="FFFFFF" w:themeColor="background1"/>
            </w:tcBorders>
          </w:tcPr>
          <w:p w14:paraId="742DBDA5" w14:textId="77777777" w:rsidR="000178B7" w:rsidRPr="00185F12" w:rsidRDefault="000178B7" w:rsidP="000178B7">
            <w:pPr>
              <w:spacing w:before="120"/>
              <w:jc w:val="center"/>
              <w:rPr>
                <w:b/>
                <w:bCs/>
                <w:noProof/>
                <w:sz w:val="12"/>
                <w:szCs w:val="12"/>
              </w:rPr>
            </w:pPr>
          </w:p>
          <w:p w14:paraId="19D15B6E" w14:textId="77777777" w:rsidR="000178B7" w:rsidRDefault="000178B7" w:rsidP="000178B7">
            <w:pPr>
              <w:spacing w:before="120"/>
              <w:jc w:val="center"/>
            </w:pPr>
            <w:r w:rsidRPr="00B17BC3">
              <w:rPr>
                <w:b/>
                <w:bCs/>
                <w:noProof/>
                <w:sz w:val="16"/>
                <w:szCs w:val="16"/>
              </w:rPr>
              <w:drawing>
                <wp:inline distT="0" distB="0" distL="0" distR="0" wp14:anchorId="1D2ABF9F" wp14:editId="0C05F04F">
                  <wp:extent cx="662940" cy="489585"/>
                  <wp:effectExtent l="0" t="0" r="3810" b="5715"/>
                  <wp:docPr id="2138731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0FAD4170" w14:textId="77777777" w:rsidR="000178B7" w:rsidRPr="00185F12" w:rsidRDefault="000178B7" w:rsidP="000178B7">
            <w:pPr>
              <w:spacing w:before="120"/>
              <w:jc w:val="center"/>
              <w:rPr>
                <w:sz w:val="6"/>
                <w:szCs w:val="6"/>
              </w:rPr>
            </w:pPr>
          </w:p>
          <w:p w14:paraId="04B41B31" w14:textId="77777777" w:rsidR="000178B7" w:rsidRDefault="000178B7" w:rsidP="000178B7">
            <w:pPr>
              <w:spacing w:before="120"/>
              <w:jc w:val="center"/>
            </w:pPr>
            <w:r w:rsidRPr="00282B70">
              <w:rPr>
                <w:noProof/>
              </w:rPr>
              <w:drawing>
                <wp:inline distT="0" distB="0" distL="0" distR="0" wp14:anchorId="5AE0CD5B" wp14:editId="77322DCE">
                  <wp:extent cx="259715" cy="259715"/>
                  <wp:effectExtent l="0" t="0" r="6985" b="6985"/>
                  <wp:docPr id="2138731850" name="Picture 213873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28B6D738" wp14:editId="096B3A77">
                  <wp:extent cx="260985" cy="260985"/>
                  <wp:effectExtent l="0" t="0" r="5715" b="5715"/>
                  <wp:docPr id="2138731842" name="Picture 213873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71AEA6C4" wp14:editId="5440AE9A">
                  <wp:extent cx="260985" cy="260985"/>
                  <wp:effectExtent l="0" t="0" r="5715" b="5715"/>
                  <wp:docPr id="2138731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0C83CE71" w14:textId="77777777" w:rsidR="000178B7" w:rsidRDefault="000178B7" w:rsidP="000178B7">
            <w:pPr>
              <w:spacing w:before="120"/>
              <w:jc w:val="center"/>
            </w:pPr>
            <w:r w:rsidRPr="00282B70">
              <w:rPr>
                <w:noProof/>
              </w:rPr>
              <w:drawing>
                <wp:inline distT="0" distB="0" distL="0" distR="0" wp14:anchorId="50773E75" wp14:editId="2AD63814">
                  <wp:extent cx="259715" cy="259715"/>
                  <wp:effectExtent l="0" t="0" r="6985" b="6985"/>
                  <wp:docPr id="2138731849" name="Picture 213873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72AD4BC3" wp14:editId="7D407EB5">
                  <wp:extent cx="260985" cy="260985"/>
                  <wp:effectExtent l="0" t="0" r="5715" b="5715"/>
                  <wp:docPr id="2138731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2E49E429" wp14:editId="63C2BCDA">
                  <wp:extent cx="260985" cy="260985"/>
                  <wp:effectExtent l="0" t="0" r="5715" b="5715"/>
                  <wp:docPr id="2138731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37937BE6" w14:textId="77777777" w:rsidR="000178B7" w:rsidRDefault="000178B7" w:rsidP="000178B7">
            <w:pPr>
              <w:spacing w:before="120"/>
              <w:jc w:val="center"/>
            </w:pPr>
          </w:p>
        </w:tc>
        <w:tc>
          <w:tcPr>
            <w:tcW w:w="1479" w:type="dxa"/>
            <w:tcBorders>
              <w:bottom w:val="single" w:sz="4" w:space="0" w:color="FFFFFF" w:themeColor="background1"/>
            </w:tcBorders>
          </w:tcPr>
          <w:p w14:paraId="3004FEE5" w14:textId="77777777" w:rsidR="000178B7" w:rsidRPr="00185F12" w:rsidRDefault="000178B7" w:rsidP="000178B7">
            <w:pPr>
              <w:spacing w:before="120"/>
              <w:jc w:val="center"/>
              <w:rPr>
                <w:b/>
                <w:bCs/>
                <w:noProof/>
                <w:sz w:val="12"/>
                <w:szCs w:val="12"/>
              </w:rPr>
            </w:pPr>
          </w:p>
          <w:p w14:paraId="4AB376F3" w14:textId="77777777" w:rsidR="000178B7" w:rsidRDefault="000178B7" w:rsidP="000178B7">
            <w:pPr>
              <w:spacing w:before="120"/>
              <w:jc w:val="center"/>
            </w:pPr>
            <w:r w:rsidRPr="00B17BC3">
              <w:rPr>
                <w:b/>
                <w:bCs/>
                <w:noProof/>
                <w:sz w:val="16"/>
                <w:szCs w:val="16"/>
              </w:rPr>
              <w:drawing>
                <wp:inline distT="0" distB="0" distL="0" distR="0" wp14:anchorId="40D3EDBB" wp14:editId="1D540669">
                  <wp:extent cx="662940" cy="489585"/>
                  <wp:effectExtent l="0" t="0" r="3810" b="5715"/>
                  <wp:docPr id="2138731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61E7275C" w14:textId="77777777" w:rsidR="000178B7" w:rsidRPr="00185F12" w:rsidRDefault="000178B7" w:rsidP="000178B7">
            <w:pPr>
              <w:spacing w:before="120"/>
              <w:jc w:val="center"/>
              <w:rPr>
                <w:sz w:val="6"/>
                <w:szCs w:val="6"/>
              </w:rPr>
            </w:pPr>
          </w:p>
          <w:p w14:paraId="7BDDE184" w14:textId="77777777" w:rsidR="000178B7" w:rsidRDefault="000178B7" w:rsidP="000178B7">
            <w:pPr>
              <w:spacing w:before="120"/>
              <w:jc w:val="center"/>
            </w:pPr>
            <w:r w:rsidRPr="00282B70">
              <w:rPr>
                <w:noProof/>
              </w:rPr>
              <w:drawing>
                <wp:inline distT="0" distB="0" distL="0" distR="0" wp14:anchorId="3B86BE11" wp14:editId="54FDE20F">
                  <wp:extent cx="259715" cy="259715"/>
                  <wp:effectExtent l="0" t="0" r="6985" b="6985"/>
                  <wp:docPr id="2138731861" name="Picture 213873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2E9ECC5F" wp14:editId="1D132F82">
                  <wp:extent cx="260985" cy="260985"/>
                  <wp:effectExtent l="0" t="0" r="5715" b="5715"/>
                  <wp:docPr id="2138731852" name="Picture 213873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04123D49" wp14:editId="4AC5CFB1">
                  <wp:extent cx="260985" cy="260985"/>
                  <wp:effectExtent l="0" t="0" r="5715" b="5715"/>
                  <wp:docPr id="2138731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0A2170C7" w14:textId="77777777" w:rsidR="000178B7" w:rsidRDefault="000178B7" w:rsidP="000178B7">
            <w:pPr>
              <w:spacing w:before="120"/>
              <w:jc w:val="center"/>
            </w:pPr>
            <w:r w:rsidRPr="00282B70">
              <w:rPr>
                <w:noProof/>
              </w:rPr>
              <w:drawing>
                <wp:inline distT="0" distB="0" distL="0" distR="0" wp14:anchorId="21BD9FA8" wp14:editId="01091882">
                  <wp:extent cx="259715" cy="259715"/>
                  <wp:effectExtent l="0" t="0" r="6985" b="6985"/>
                  <wp:docPr id="2138731859" name="Picture 213873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3519BBE2" wp14:editId="37498D2B">
                  <wp:extent cx="260985" cy="260985"/>
                  <wp:effectExtent l="0" t="0" r="5715" b="5715"/>
                  <wp:docPr id="2138731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1BB980B7" wp14:editId="368BBB02">
                  <wp:extent cx="260985" cy="260985"/>
                  <wp:effectExtent l="0" t="0" r="5715" b="5715"/>
                  <wp:docPr id="2138731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3FF04474" w14:textId="77777777" w:rsidR="000178B7" w:rsidRDefault="000178B7" w:rsidP="000178B7">
            <w:pPr>
              <w:spacing w:before="120"/>
              <w:jc w:val="center"/>
            </w:pPr>
            <w:r w:rsidRPr="00CC701B">
              <w:rPr>
                <w:noProof/>
              </w:rPr>
              <w:drawing>
                <wp:inline distT="0" distB="0" distL="0" distR="0" wp14:anchorId="2991FCFE" wp14:editId="60A357C4">
                  <wp:extent cx="260985" cy="260985"/>
                  <wp:effectExtent l="0" t="0" r="5715" b="5715"/>
                  <wp:docPr id="2138731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tc>
        <w:tc>
          <w:tcPr>
            <w:tcW w:w="1479" w:type="dxa"/>
            <w:tcBorders>
              <w:bottom w:val="single" w:sz="4" w:space="0" w:color="FFFFFF" w:themeColor="background1"/>
            </w:tcBorders>
          </w:tcPr>
          <w:p w14:paraId="7F7EFEE3" w14:textId="77777777" w:rsidR="000178B7" w:rsidRPr="00185F12" w:rsidRDefault="000178B7" w:rsidP="000178B7">
            <w:pPr>
              <w:spacing w:before="120"/>
              <w:jc w:val="center"/>
              <w:rPr>
                <w:b/>
                <w:bCs/>
                <w:noProof/>
                <w:sz w:val="12"/>
                <w:szCs w:val="12"/>
              </w:rPr>
            </w:pPr>
          </w:p>
          <w:p w14:paraId="4605481F" w14:textId="77777777" w:rsidR="000178B7" w:rsidRDefault="000178B7" w:rsidP="000178B7">
            <w:pPr>
              <w:spacing w:before="120"/>
              <w:jc w:val="center"/>
            </w:pPr>
            <w:r w:rsidRPr="00B17BC3">
              <w:rPr>
                <w:b/>
                <w:bCs/>
                <w:noProof/>
                <w:sz w:val="16"/>
                <w:szCs w:val="16"/>
              </w:rPr>
              <w:drawing>
                <wp:inline distT="0" distB="0" distL="0" distR="0" wp14:anchorId="756ADC95" wp14:editId="1F9D2CED">
                  <wp:extent cx="662940" cy="489585"/>
                  <wp:effectExtent l="0" t="0" r="3810" b="5715"/>
                  <wp:docPr id="2138731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53AC9844" w14:textId="77777777" w:rsidR="000178B7" w:rsidRPr="00185F12" w:rsidRDefault="000178B7" w:rsidP="000178B7">
            <w:pPr>
              <w:spacing w:before="120"/>
              <w:jc w:val="center"/>
              <w:rPr>
                <w:sz w:val="6"/>
                <w:szCs w:val="6"/>
              </w:rPr>
            </w:pPr>
          </w:p>
          <w:p w14:paraId="1F5A3BBA" w14:textId="77777777" w:rsidR="000178B7" w:rsidRDefault="000178B7" w:rsidP="000178B7">
            <w:pPr>
              <w:spacing w:before="120"/>
              <w:jc w:val="center"/>
            </w:pPr>
            <w:r w:rsidRPr="00282B70">
              <w:rPr>
                <w:noProof/>
              </w:rPr>
              <w:drawing>
                <wp:inline distT="0" distB="0" distL="0" distR="0" wp14:anchorId="6BD1500B" wp14:editId="029DF693">
                  <wp:extent cx="259715" cy="259715"/>
                  <wp:effectExtent l="0" t="0" r="6985" b="6985"/>
                  <wp:docPr id="2138731871" name="Picture 213873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7A5BC0E4" wp14:editId="2D03E244">
                  <wp:extent cx="260985" cy="260985"/>
                  <wp:effectExtent l="0" t="0" r="5715" b="5715"/>
                  <wp:docPr id="2138731863" name="Picture 213873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090C12DD" wp14:editId="2F3C58B1">
                  <wp:extent cx="260985" cy="260985"/>
                  <wp:effectExtent l="0" t="0" r="5715" b="5715"/>
                  <wp:docPr id="2138731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63B20BEF" w14:textId="77777777" w:rsidR="000178B7" w:rsidRDefault="000178B7" w:rsidP="000178B7">
            <w:pPr>
              <w:spacing w:before="120"/>
              <w:jc w:val="center"/>
            </w:pPr>
            <w:r w:rsidRPr="00282B70">
              <w:rPr>
                <w:noProof/>
              </w:rPr>
              <w:drawing>
                <wp:inline distT="0" distB="0" distL="0" distR="0" wp14:anchorId="39233ED1" wp14:editId="0E12CF0E">
                  <wp:extent cx="259715" cy="259715"/>
                  <wp:effectExtent l="0" t="0" r="6985" b="6985"/>
                  <wp:docPr id="2138731870" name="Picture 213873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288B8619" wp14:editId="0BA42FC6">
                  <wp:extent cx="260985" cy="260985"/>
                  <wp:effectExtent l="0" t="0" r="5715" b="5715"/>
                  <wp:docPr id="2138731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34C9655E" wp14:editId="2D42A7F5">
                  <wp:extent cx="260985" cy="260985"/>
                  <wp:effectExtent l="0" t="0" r="5715" b="5715"/>
                  <wp:docPr id="2138731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4080C6F6" w14:textId="77777777" w:rsidR="000178B7" w:rsidRDefault="000178B7" w:rsidP="000178B7">
            <w:pPr>
              <w:spacing w:before="120"/>
              <w:jc w:val="center"/>
            </w:pPr>
            <w:r w:rsidRPr="00CC701B">
              <w:rPr>
                <w:noProof/>
              </w:rPr>
              <w:drawing>
                <wp:inline distT="0" distB="0" distL="0" distR="0" wp14:anchorId="71322F8D" wp14:editId="2D57345A">
                  <wp:extent cx="260985" cy="260985"/>
                  <wp:effectExtent l="0" t="0" r="5715" b="5715"/>
                  <wp:docPr id="2138731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05802B8D" wp14:editId="2113854F">
                  <wp:extent cx="260985" cy="260985"/>
                  <wp:effectExtent l="0" t="0" r="5715" b="5715"/>
                  <wp:docPr id="2138731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tc>
        <w:tc>
          <w:tcPr>
            <w:tcW w:w="1479" w:type="dxa"/>
            <w:tcBorders>
              <w:bottom w:val="single" w:sz="4" w:space="0" w:color="FFFFFF" w:themeColor="background1"/>
            </w:tcBorders>
          </w:tcPr>
          <w:p w14:paraId="275D9DDD" w14:textId="77777777" w:rsidR="000178B7" w:rsidRPr="00185F12" w:rsidRDefault="000178B7" w:rsidP="000178B7">
            <w:pPr>
              <w:spacing w:before="120"/>
              <w:jc w:val="center"/>
              <w:rPr>
                <w:b/>
                <w:bCs/>
                <w:noProof/>
                <w:sz w:val="12"/>
                <w:szCs w:val="12"/>
              </w:rPr>
            </w:pPr>
          </w:p>
          <w:p w14:paraId="4D7E0099" w14:textId="77777777" w:rsidR="000178B7" w:rsidRDefault="000178B7" w:rsidP="000178B7">
            <w:pPr>
              <w:spacing w:before="120"/>
              <w:jc w:val="center"/>
            </w:pPr>
            <w:r w:rsidRPr="00B17BC3">
              <w:rPr>
                <w:b/>
                <w:bCs/>
                <w:noProof/>
                <w:sz w:val="16"/>
                <w:szCs w:val="16"/>
              </w:rPr>
              <w:drawing>
                <wp:inline distT="0" distB="0" distL="0" distR="0" wp14:anchorId="04EDED50" wp14:editId="36B5BFB9">
                  <wp:extent cx="662940" cy="489585"/>
                  <wp:effectExtent l="0" t="0" r="3810" b="5715"/>
                  <wp:docPr id="2136807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62940" cy="489585"/>
                          </a:xfrm>
                          <a:prstGeom prst="rect">
                            <a:avLst/>
                          </a:prstGeom>
                        </pic:spPr>
                      </pic:pic>
                    </a:graphicData>
                  </a:graphic>
                </wp:inline>
              </w:drawing>
            </w:r>
          </w:p>
          <w:p w14:paraId="75E9DB33" w14:textId="77777777" w:rsidR="000178B7" w:rsidRPr="00185F12" w:rsidRDefault="000178B7" w:rsidP="000178B7">
            <w:pPr>
              <w:spacing w:before="120"/>
              <w:jc w:val="center"/>
              <w:rPr>
                <w:sz w:val="6"/>
                <w:szCs w:val="6"/>
              </w:rPr>
            </w:pPr>
          </w:p>
          <w:p w14:paraId="278B29C4" w14:textId="77777777" w:rsidR="000178B7" w:rsidRDefault="000178B7" w:rsidP="000178B7">
            <w:pPr>
              <w:spacing w:before="120"/>
              <w:jc w:val="center"/>
            </w:pPr>
            <w:r w:rsidRPr="00282B70">
              <w:rPr>
                <w:noProof/>
              </w:rPr>
              <w:drawing>
                <wp:inline distT="0" distB="0" distL="0" distR="0" wp14:anchorId="7588F5BE" wp14:editId="76B80E8B">
                  <wp:extent cx="259715" cy="259715"/>
                  <wp:effectExtent l="0" t="0" r="6985" b="6985"/>
                  <wp:docPr id="2136807114" name="Picture 213680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51DEF0E2" wp14:editId="70CBE8C3">
                  <wp:extent cx="260985" cy="260985"/>
                  <wp:effectExtent l="0" t="0" r="5715" b="5715"/>
                  <wp:docPr id="2136807105" name="Picture 213680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59AD78CC" wp14:editId="6F0022F7">
                  <wp:extent cx="260985" cy="260985"/>
                  <wp:effectExtent l="0" t="0" r="5715" b="5715"/>
                  <wp:docPr id="2136807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20CE0FF5" w14:textId="77777777" w:rsidR="000178B7" w:rsidRDefault="000178B7" w:rsidP="000178B7">
            <w:pPr>
              <w:spacing w:before="120"/>
              <w:jc w:val="center"/>
            </w:pPr>
            <w:r w:rsidRPr="00282B70">
              <w:rPr>
                <w:noProof/>
              </w:rPr>
              <w:drawing>
                <wp:inline distT="0" distB="0" distL="0" distR="0" wp14:anchorId="734A5D68" wp14:editId="52D5FF82">
                  <wp:extent cx="259715" cy="259715"/>
                  <wp:effectExtent l="0" t="0" r="6985" b="6985"/>
                  <wp:docPr id="2136807113" name="Picture 213680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9715" cy="259715"/>
                          </a:xfrm>
                          <a:prstGeom prst="rect">
                            <a:avLst/>
                          </a:prstGeom>
                          <a:noFill/>
                          <a:ln>
                            <a:noFill/>
                          </a:ln>
                        </pic:spPr>
                      </pic:pic>
                    </a:graphicData>
                  </a:graphic>
                </wp:inline>
              </w:drawing>
            </w:r>
            <w:r w:rsidRPr="00CC701B">
              <w:rPr>
                <w:noProof/>
              </w:rPr>
              <w:drawing>
                <wp:inline distT="0" distB="0" distL="0" distR="0" wp14:anchorId="7EF5DB5D" wp14:editId="38ED77B8">
                  <wp:extent cx="260985" cy="260985"/>
                  <wp:effectExtent l="0" t="0" r="5715" b="5715"/>
                  <wp:docPr id="2136807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0916AE48" wp14:editId="4628AADE">
                  <wp:extent cx="260985" cy="260985"/>
                  <wp:effectExtent l="0" t="0" r="5715" b="5715"/>
                  <wp:docPr id="2136807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p w14:paraId="1C46F5FC" w14:textId="77777777" w:rsidR="000178B7" w:rsidRDefault="000178B7" w:rsidP="000178B7">
            <w:pPr>
              <w:spacing w:before="120"/>
              <w:jc w:val="center"/>
            </w:pPr>
            <w:r w:rsidRPr="00CC701B">
              <w:rPr>
                <w:noProof/>
              </w:rPr>
              <w:drawing>
                <wp:inline distT="0" distB="0" distL="0" distR="0" wp14:anchorId="212FCEA8" wp14:editId="4217CBDD">
                  <wp:extent cx="260985" cy="260985"/>
                  <wp:effectExtent l="0" t="0" r="5715" b="5715"/>
                  <wp:docPr id="21368071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25F4A60B" wp14:editId="3592B5C9">
                  <wp:extent cx="260985" cy="260985"/>
                  <wp:effectExtent l="0" t="0" r="5715" b="5715"/>
                  <wp:docPr id="2136807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r w:rsidRPr="00CC701B">
              <w:rPr>
                <w:noProof/>
              </w:rPr>
              <w:drawing>
                <wp:inline distT="0" distB="0" distL="0" distR="0" wp14:anchorId="5854A5ED" wp14:editId="426E60FF">
                  <wp:extent cx="260985" cy="260985"/>
                  <wp:effectExtent l="0" t="0" r="5715" b="5715"/>
                  <wp:docPr id="21368071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71295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0985" cy="260985"/>
                          </a:xfrm>
                          <a:prstGeom prst="rect">
                            <a:avLst/>
                          </a:prstGeom>
                        </pic:spPr>
                      </pic:pic>
                    </a:graphicData>
                  </a:graphic>
                </wp:inline>
              </w:drawing>
            </w:r>
          </w:p>
        </w:tc>
      </w:tr>
      <w:tr w:rsidR="000178B7" w14:paraId="310E9A0B" w14:textId="77777777" w:rsidTr="000178B7">
        <w:trPr>
          <w:trHeight w:val="454"/>
        </w:trPr>
        <w:tc>
          <w:tcPr>
            <w:tcW w:w="1476" w:type="dxa"/>
            <w:tcBorders>
              <w:top w:val="single" w:sz="4" w:space="0" w:color="FFFFFF" w:themeColor="background1"/>
            </w:tcBorders>
            <w:shd w:val="clear" w:color="auto" w:fill="EDF9FD"/>
            <w:vAlign w:val="center"/>
          </w:tcPr>
          <w:p w14:paraId="5CB283B2" w14:textId="77777777" w:rsidR="000178B7" w:rsidRPr="007C1383" w:rsidRDefault="000178B7" w:rsidP="000178B7">
            <w:pPr>
              <w:jc w:val="center"/>
              <w:rPr>
                <w:sz w:val="32"/>
                <w:szCs w:val="24"/>
              </w:rPr>
            </w:pPr>
            <w:r>
              <w:rPr>
                <w:sz w:val="32"/>
                <w:szCs w:val="24"/>
              </w:rPr>
              <w:t>50</w:t>
            </w:r>
          </w:p>
        </w:tc>
        <w:tc>
          <w:tcPr>
            <w:tcW w:w="1479" w:type="dxa"/>
            <w:tcBorders>
              <w:top w:val="single" w:sz="4" w:space="0" w:color="FFFFFF" w:themeColor="background1"/>
            </w:tcBorders>
            <w:shd w:val="clear" w:color="auto" w:fill="EDF9FD"/>
            <w:vAlign w:val="center"/>
          </w:tcPr>
          <w:p w14:paraId="4773194F" w14:textId="77777777" w:rsidR="000178B7" w:rsidRPr="007C1383" w:rsidRDefault="000178B7" w:rsidP="000178B7">
            <w:pPr>
              <w:jc w:val="center"/>
              <w:rPr>
                <w:sz w:val="32"/>
                <w:szCs w:val="24"/>
              </w:rPr>
            </w:pPr>
            <w:r w:rsidRPr="007C1383">
              <w:rPr>
                <w:sz w:val="32"/>
                <w:szCs w:val="24"/>
              </w:rPr>
              <w:t>51</w:t>
            </w:r>
          </w:p>
        </w:tc>
        <w:tc>
          <w:tcPr>
            <w:tcW w:w="1479" w:type="dxa"/>
            <w:tcBorders>
              <w:top w:val="single" w:sz="4" w:space="0" w:color="FFFFFF" w:themeColor="background1"/>
            </w:tcBorders>
            <w:shd w:val="clear" w:color="auto" w:fill="EDF9FD"/>
            <w:vAlign w:val="center"/>
          </w:tcPr>
          <w:p w14:paraId="259EB6C8" w14:textId="77777777" w:rsidR="000178B7" w:rsidRPr="007C1383" w:rsidRDefault="000178B7" w:rsidP="000178B7">
            <w:pPr>
              <w:jc w:val="center"/>
              <w:rPr>
                <w:sz w:val="32"/>
                <w:szCs w:val="24"/>
              </w:rPr>
            </w:pPr>
            <w:r w:rsidRPr="007C1383">
              <w:rPr>
                <w:sz w:val="32"/>
                <w:szCs w:val="24"/>
              </w:rPr>
              <w:t>52</w:t>
            </w:r>
          </w:p>
        </w:tc>
        <w:tc>
          <w:tcPr>
            <w:tcW w:w="1479" w:type="dxa"/>
            <w:tcBorders>
              <w:top w:val="single" w:sz="4" w:space="0" w:color="FFFFFF" w:themeColor="background1"/>
            </w:tcBorders>
            <w:shd w:val="clear" w:color="auto" w:fill="EDF9FD"/>
            <w:vAlign w:val="center"/>
          </w:tcPr>
          <w:p w14:paraId="54D6CA48" w14:textId="77777777" w:rsidR="000178B7" w:rsidRPr="007C1383" w:rsidRDefault="000178B7" w:rsidP="000178B7">
            <w:pPr>
              <w:jc w:val="center"/>
              <w:rPr>
                <w:sz w:val="32"/>
                <w:szCs w:val="24"/>
              </w:rPr>
            </w:pPr>
            <w:r w:rsidRPr="007C1383">
              <w:rPr>
                <w:sz w:val="32"/>
                <w:szCs w:val="24"/>
              </w:rPr>
              <w:t>53</w:t>
            </w:r>
          </w:p>
        </w:tc>
        <w:tc>
          <w:tcPr>
            <w:tcW w:w="1479" w:type="dxa"/>
            <w:tcBorders>
              <w:top w:val="single" w:sz="4" w:space="0" w:color="FFFFFF" w:themeColor="background1"/>
            </w:tcBorders>
            <w:shd w:val="clear" w:color="auto" w:fill="EDF9FD"/>
            <w:vAlign w:val="center"/>
          </w:tcPr>
          <w:p w14:paraId="4F1B0BC4" w14:textId="77777777" w:rsidR="000178B7" w:rsidRPr="007C1383" w:rsidRDefault="000178B7" w:rsidP="000178B7">
            <w:pPr>
              <w:jc w:val="center"/>
              <w:rPr>
                <w:sz w:val="32"/>
                <w:szCs w:val="24"/>
              </w:rPr>
            </w:pPr>
            <w:r w:rsidRPr="007C1383">
              <w:rPr>
                <w:sz w:val="32"/>
                <w:szCs w:val="24"/>
              </w:rPr>
              <w:t>54</w:t>
            </w:r>
          </w:p>
        </w:tc>
        <w:tc>
          <w:tcPr>
            <w:tcW w:w="1479" w:type="dxa"/>
            <w:tcBorders>
              <w:top w:val="single" w:sz="4" w:space="0" w:color="FFFFFF" w:themeColor="background1"/>
            </w:tcBorders>
            <w:shd w:val="clear" w:color="auto" w:fill="EDF9FD"/>
            <w:vAlign w:val="center"/>
          </w:tcPr>
          <w:p w14:paraId="5B9F2F59" w14:textId="77777777" w:rsidR="000178B7" w:rsidRPr="007C1383" w:rsidRDefault="000178B7" w:rsidP="000178B7">
            <w:pPr>
              <w:jc w:val="center"/>
              <w:rPr>
                <w:sz w:val="32"/>
                <w:szCs w:val="24"/>
              </w:rPr>
            </w:pPr>
            <w:r w:rsidRPr="007C1383">
              <w:rPr>
                <w:sz w:val="32"/>
                <w:szCs w:val="24"/>
              </w:rPr>
              <w:t>55</w:t>
            </w:r>
          </w:p>
        </w:tc>
        <w:tc>
          <w:tcPr>
            <w:tcW w:w="1479" w:type="dxa"/>
            <w:tcBorders>
              <w:top w:val="single" w:sz="4" w:space="0" w:color="FFFFFF" w:themeColor="background1"/>
            </w:tcBorders>
            <w:shd w:val="clear" w:color="auto" w:fill="EDF9FD"/>
            <w:vAlign w:val="center"/>
          </w:tcPr>
          <w:p w14:paraId="04E85EAC" w14:textId="77777777" w:rsidR="000178B7" w:rsidRPr="007C1383" w:rsidRDefault="000178B7" w:rsidP="000178B7">
            <w:pPr>
              <w:jc w:val="center"/>
              <w:rPr>
                <w:sz w:val="32"/>
                <w:szCs w:val="24"/>
              </w:rPr>
            </w:pPr>
            <w:r w:rsidRPr="007246CF">
              <w:rPr>
                <w:noProof/>
                <w:sz w:val="32"/>
                <w:szCs w:val="32"/>
              </w:rPr>
              <mc:AlternateContent>
                <mc:Choice Requires="wps">
                  <w:drawing>
                    <wp:anchor distT="0" distB="0" distL="114300" distR="114300" simplePos="0" relativeHeight="254781124" behindDoc="0" locked="0" layoutInCell="1" allowOverlap="1" wp14:anchorId="1F8BDFB2" wp14:editId="13166E2B">
                      <wp:simplePos x="0" y="0"/>
                      <wp:positionH relativeFrom="column">
                        <wp:posOffset>222250</wp:posOffset>
                      </wp:positionH>
                      <wp:positionV relativeFrom="paragraph">
                        <wp:posOffset>-69215</wp:posOffset>
                      </wp:positionV>
                      <wp:extent cx="381000" cy="381000"/>
                      <wp:effectExtent l="0" t="0" r="19050" b="19050"/>
                      <wp:wrapNone/>
                      <wp:docPr id="706353650" name="Oval 1"/>
                      <wp:cNvGraphicFramePr/>
                      <a:graphic xmlns:a="http://schemas.openxmlformats.org/drawingml/2006/main">
                        <a:graphicData uri="http://schemas.microsoft.com/office/word/2010/wordprocessingShape">
                          <wps:wsp>
                            <wps:cNvSpPr/>
                            <wps:spPr>
                              <a:xfrm>
                                <a:off x="0" y="0"/>
                                <a:ext cx="381000" cy="381000"/>
                              </a:xfrm>
                              <a:prstGeom prst="ellipse">
                                <a:avLst/>
                              </a:prstGeom>
                              <a:noFill/>
                              <a:ln w="635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22B104" id="Oval 1" o:spid="_x0000_s1026" style="position:absolute;margin-left:17.5pt;margin-top:-5.45pt;width:30pt;height:30pt;z-index:254781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" filled="f" strokecolor="#7f7f7f" strokeweight=".5pt">
                      <v:stroke joinstyle="miter"/>
                    </v:oval>
                  </w:pict>
                </mc:Fallback>
              </mc:AlternateContent>
            </w:r>
            <w:r w:rsidRPr="007C1383">
              <w:rPr>
                <w:sz w:val="32"/>
                <w:szCs w:val="24"/>
              </w:rPr>
              <w:t>56</w:t>
            </w:r>
          </w:p>
        </w:tc>
        <w:tc>
          <w:tcPr>
            <w:tcW w:w="1479" w:type="dxa"/>
            <w:tcBorders>
              <w:top w:val="single" w:sz="4" w:space="0" w:color="FFFFFF" w:themeColor="background1"/>
            </w:tcBorders>
            <w:shd w:val="clear" w:color="auto" w:fill="EDF9FD"/>
            <w:vAlign w:val="center"/>
          </w:tcPr>
          <w:p w14:paraId="6184B131" w14:textId="77777777" w:rsidR="000178B7" w:rsidRPr="007C1383" w:rsidRDefault="000178B7" w:rsidP="000178B7">
            <w:pPr>
              <w:jc w:val="center"/>
              <w:rPr>
                <w:sz w:val="32"/>
                <w:szCs w:val="24"/>
              </w:rPr>
            </w:pPr>
            <w:r w:rsidRPr="007C1383">
              <w:rPr>
                <w:sz w:val="32"/>
                <w:szCs w:val="24"/>
              </w:rPr>
              <w:t>57</w:t>
            </w:r>
          </w:p>
        </w:tc>
        <w:tc>
          <w:tcPr>
            <w:tcW w:w="1479" w:type="dxa"/>
            <w:tcBorders>
              <w:top w:val="single" w:sz="4" w:space="0" w:color="FFFFFF" w:themeColor="background1"/>
            </w:tcBorders>
            <w:shd w:val="clear" w:color="auto" w:fill="EDF9FD"/>
            <w:vAlign w:val="center"/>
          </w:tcPr>
          <w:p w14:paraId="3A8E944B" w14:textId="77777777" w:rsidR="000178B7" w:rsidRPr="007C1383" w:rsidRDefault="000178B7" w:rsidP="000178B7">
            <w:pPr>
              <w:jc w:val="center"/>
              <w:rPr>
                <w:sz w:val="32"/>
                <w:szCs w:val="24"/>
              </w:rPr>
            </w:pPr>
            <w:r w:rsidRPr="007C1383">
              <w:rPr>
                <w:sz w:val="32"/>
                <w:szCs w:val="24"/>
              </w:rPr>
              <w:t>58</w:t>
            </w:r>
          </w:p>
        </w:tc>
        <w:tc>
          <w:tcPr>
            <w:tcW w:w="1479" w:type="dxa"/>
            <w:tcBorders>
              <w:top w:val="single" w:sz="4" w:space="0" w:color="FFFFFF" w:themeColor="background1"/>
            </w:tcBorders>
            <w:shd w:val="clear" w:color="auto" w:fill="EDF9FD"/>
            <w:vAlign w:val="center"/>
          </w:tcPr>
          <w:p w14:paraId="0ADBE5E1" w14:textId="77777777" w:rsidR="000178B7" w:rsidRPr="007C1383" w:rsidRDefault="000178B7" w:rsidP="000178B7">
            <w:pPr>
              <w:jc w:val="center"/>
              <w:rPr>
                <w:sz w:val="32"/>
                <w:szCs w:val="24"/>
              </w:rPr>
            </w:pPr>
            <w:r w:rsidRPr="007C1383">
              <w:rPr>
                <w:sz w:val="32"/>
                <w:szCs w:val="24"/>
              </w:rPr>
              <w:t>59</w:t>
            </w:r>
          </w:p>
        </w:tc>
      </w:tr>
      <w:tr w:rsidR="000178B7" w14:paraId="425F2FE5" w14:textId="77777777" w:rsidTr="000178B7">
        <w:trPr>
          <w:trHeight w:val="2721"/>
        </w:trPr>
        <w:tc>
          <w:tcPr>
            <w:tcW w:w="1476" w:type="dxa"/>
            <w:tcBorders>
              <w:bottom w:val="single" w:sz="4" w:space="0" w:color="FFFFFF" w:themeColor="background1"/>
            </w:tcBorders>
            <w:shd w:val="clear" w:color="auto" w:fill="FFFBEB"/>
          </w:tcPr>
          <w:p w14:paraId="18385F68" w14:textId="77777777" w:rsidR="000178B7" w:rsidRDefault="000178B7" w:rsidP="000178B7">
            <w:pPr>
              <w:spacing w:before="60"/>
              <w:jc w:val="center"/>
              <w:rPr>
                <w:b/>
                <w:bCs/>
                <w:noProof/>
                <w:sz w:val="16"/>
                <w:szCs w:val="16"/>
              </w:rPr>
            </w:pPr>
            <w:r w:rsidRPr="00F119D8">
              <w:rPr>
                <w:b/>
                <w:bCs/>
                <w:noProof/>
                <w:sz w:val="16"/>
                <w:szCs w:val="16"/>
              </w:rPr>
              <w:drawing>
                <wp:anchor distT="0" distB="0" distL="114300" distR="114300" simplePos="0" relativeHeight="254783172" behindDoc="0" locked="0" layoutInCell="1" allowOverlap="1" wp14:anchorId="3AA7C728" wp14:editId="6A3AD2E0">
                  <wp:simplePos x="0" y="0"/>
                  <wp:positionH relativeFrom="column">
                    <wp:posOffset>-68580</wp:posOffset>
                  </wp:positionH>
                  <wp:positionV relativeFrom="paragraph">
                    <wp:posOffset>434193</wp:posOffset>
                  </wp:positionV>
                  <wp:extent cx="863447" cy="873760"/>
                  <wp:effectExtent l="0" t="0" r="0" b="2540"/>
                  <wp:wrapNone/>
                  <wp:docPr id="1224585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7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63447" cy="873760"/>
                          </a:xfrm>
                          <a:prstGeom prst="rect">
                            <a:avLst/>
                          </a:prstGeom>
                        </pic:spPr>
                      </pic:pic>
                    </a:graphicData>
                  </a:graphic>
                  <wp14:sizeRelH relativeFrom="margin">
                    <wp14:pctWidth>0</wp14:pctWidth>
                  </wp14:sizeRelH>
                  <wp14:sizeRelV relativeFrom="margin">
                    <wp14:pctHeight>0</wp14:pctHeight>
                  </wp14:sizeRelV>
                </wp:anchor>
              </w:drawing>
            </w:r>
          </w:p>
        </w:tc>
        <w:tc>
          <w:tcPr>
            <w:tcW w:w="1479" w:type="dxa"/>
            <w:tcBorders>
              <w:bottom w:val="single" w:sz="4" w:space="0" w:color="FFFFFF" w:themeColor="background1"/>
            </w:tcBorders>
          </w:tcPr>
          <w:p w14:paraId="45B0D03A" w14:textId="77777777" w:rsidR="000178B7" w:rsidRDefault="000178B7" w:rsidP="000178B7">
            <w:pPr>
              <w:spacing w:before="60"/>
              <w:jc w:val="center"/>
              <w:rPr>
                <w:b/>
                <w:bCs/>
                <w:noProof/>
                <w:sz w:val="16"/>
                <w:szCs w:val="16"/>
              </w:rPr>
            </w:pPr>
          </w:p>
          <w:p w14:paraId="2B312ACC"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1ED845A6" wp14:editId="69F4A2E8">
                  <wp:extent cx="584835" cy="591820"/>
                  <wp:effectExtent l="0" t="0" r="5715" b="0"/>
                  <wp:docPr id="1797696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184392E7" w14:textId="77777777" w:rsidR="000178B7" w:rsidRPr="00185F12" w:rsidRDefault="000178B7" w:rsidP="000178B7">
            <w:pPr>
              <w:spacing w:before="60"/>
              <w:jc w:val="center"/>
              <w:rPr>
                <w:noProof/>
                <w:sz w:val="12"/>
                <w:szCs w:val="12"/>
              </w:rPr>
            </w:pPr>
          </w:p>
          <w:p w14:paraId="736763A2" w14:textId="77777777" w:rsidR="000178B7" w:rsidRDefault="000178B7" w:rsidP="000178B7">
            <w:pPr>
              <w:spacing w:before="60"/>
              <w:jc w:val="center"/>
            </w:pPr>
            <w:r w:rsidRPr="007F0FBA">
              <w:rPr>
                <w:noProof/>
                <w:sz w:val="32"/>
                <w:szCs w:val="24"/>
              </w:rPr>
              <w:drawing>
                <wp:inline distT="0" distB="0" distL="0" distR="0" wp14:anchorId="691A818F" wp14:editId="38E93EA4">
                  <wp:extent cx="198120" cy="229235"/>
                  <wp:effectExtent l="0" t="0" r="0" b="0"/>
                  <wp:docPr id="2901957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p>
          <w:p w14:paraId="60663523" w14:textId="77777777" w:rsidR="000178B7" w:rsidRDefault="000178B7" w:rsidP="000178B7">
            <w:pPr>
              <w:spacing w:before="60"/>
              <w:jc w:val="center"/>
            </w:pPr>
          </w:p>
        </w:tc>
        <w:tc>
          <w:tcPr>
            <w:tcW w:w="1479" w:type="dxa"/>
            <w:tcBorders>
              <w:bottom w:val="single" w:sz="4" w:space="0" w:color="FFFFFF" w:themeColor="background1"/>
            </w:tcBorders>
          </w:tcPr>
          <w:p w14:paraId="4C116026" w14:textId="77777777" w:rsidR="000178B7" w:rsidRDefault="000178B7" w:rsidP="000178B7">
            <w:pPr>
              <w:spacing w:before="60"/>
              <w:jc w:val="center"/>
              <w:rPr>
                <w:b/>
                <w:bCs/>
                <w:noProof/>
                <w:sz w:val="16"/>
                <w:szCs w:val="16"/>
              </w:rPr>
            </w:pPr>
          </w:p>
          <w:p w14:paraId="51A262E0"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6714DE6F" wp14:editId="26A645C2">
                  <wp:extent cx="584835" cy="591820"/>
                  <wp:effectExtent l="0" t="0" r="5715" b="0"/>
                  <wp:docPr id="2136807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5DB819BE" w14:textId="77777777" w:rsidR="000178B7" w:rsidRPr="00185F12" w:rsidRDefault="000178B7" w:rsidP="000178B7">
            <w:pPr>
              <w:spacing w:before="60"/>
              <w:jc w:val="center"/>
              <w:rPr>
                <w:noProof/>
                <w:sz w:val="12"/>
                <w:szCs w:val="12"/>
              </w:rPr>
            </w:pPr>
          </w:p>
          <w:p w14:paraId="7AC07D37" w14:textId="77777777" w:rsidR="000178B7" w:rsidRDefault="000178B7" w:rsidP="000178B7">
            <w:pPr>
              <w:spacing w:before="60"/>
              <w:jc w:val="center"/>
            </w:pPr>
            <w:r w:rsidRPr="007F0FBA">
              <w:rPr>
                <w:noProof/>
                <w:sz w:val="32"/>
                <w:szCs w:val="24"/>
              </w:rPr>
              <w:drawing>
                <wp:inline distT="0" distB="0" distL="0" distR="0" wp14:anchorId="53CED980" wp14:editId="417ADBEA">
                  <wp:extent cx="198120" cy="229235"/>
                  <wp:effectExtent l="0" t="0" r="0" b="0"/>
                  <wp:docPr id="213680712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215386BD" wp14:editId="1C64B543">
                  <wp:extent cx="198120" cy="229235"/>
                  <wp:effectExtent l="0" t="0" r="0" b="0"/>
                  <wp:docPr id="21368071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p>
          <w:p w14:paraId="45909619" w14:textId="77777777" w:rsidR="000178B7" w:rsidRDefault="000178B7" w:rsidP="000178B7">
            <w:pPr>
              <w:spacing w:before="60"/>
              <w:jc w:val="center"/>
            </w:pPr>
          </w:p>
        </w:tc>
        <w:tc>
          <w:tcPr>
            <w:tcW w:w="1479" w:type="dxa"/>
            <w:tcBorders>
              <w:bottom w:val="single" w:sz="4" w:space="0" w:color="FFFFFF" w:themeColor="background1"/>
            </w:tcBorders>
          </w:tcPr>
          <w:p w14:paraId="56DB254E" w14:textId="77777777" w:rsidR="000178B7" w:rsidRDefault="000178B7" w:rsidP="000178B7">
            <w:pPr>
              <w:spacing w:before="60"/>
              <w:jc w:val="center"/>
              <w:rPr>
                <w:b/>
                <w:bCs/>
                <w:noProof/>
                <w:sz w:val="16"/>
                <w:szCs w:val="16"/>
              </w:rPr>
            </w:pPr>
          </w:p>
          <w:p w14:paraId="30331494"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5E8A9272" wp14:editId="052107B8">
                  <wp:extent cx="584835" cy="591820"/>
                  <wp:effectExtent l="0" t="0" r="5715" b="0"/>
                  <wp:docPr id="2136807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32A9332E" w14:textId="77777777" w:rsidR="000178B7" w:rsidRPr="00185F12" w:rsidRDefault="000178B7" w:rsidP="000178B7">
            <w:pPr>
              <w:spacing w:before="60"/>
              <w:jc w:val="center"/>
              <w:rPr>
                <w:noProof/>
                <w:sz w:val="12"/>
                <w:szCs w:val="12"/>
              </w:rPr>
            </w:pPr>
          </w:p>
          <w:p w14:paraId="201D3525" w14:textId="77777777" w:rsidR="000178B7" w:rsidRDefault="000178B7" w:rsidP="000178B7">
            <w:pPr>
              <w:spacing w:before="60"/>
              <w:jc w:val="center"/>
            </w:pPr>
            <w:r w:rsidRPr="007F0FBA">
              <w:rPr>
                <w:noProof/>
                <w:sz w:val="32"/>
                <w:szCs w:val="24"/>
              </w:rPr>
              <w:drawing>
                <wp:inline distT="0" distB="0" distL="0" distR="0" wp14:anchorId="5F31CB53" wp14:editId="145212CF">
                  <wp:extent cx="198120" cy="229235"/>
                  <wp:effectExtent l="0" t="0" r="0" b="0"/>
                  <wp:docPr id="21368071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2BA85901" wp14:editId="746B51FA">
                  <wp:extent cx="198120" cy="229235"/>
                  <wp:effectExtent l="0" t="0" r="0" b="0"/>
                  <wp:docPr id="213680713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5434E31F" wp14:editId="0BFA0D7B">
                  <wp:extent cx="198120" cy="229235"/>
                  <wp:effectExtent l="0" t="0" r="0" b="0"/>
                  <wp:docPr id="213680713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p w14:paraId="1B8C8038" w14:textId="77777777" w:rsidR="000178B7" w:rsidRDefault="000178B7" w:rsidP="000178B7">
            <w:pPr>
              <w:spacing w:before="60"/>
              <w:jc w:val="center"/>
            </w:pPr>
          </w:p>
        </w:tc>
        <w:tc>
          <w:tcPr>
            <w:tcW w:w="1479" w:type="dxa"/>
            <w:tcBorders>
              <w:bottom w:val="single" w:sz="4" w:space="0" w:color="FFFFFF" w:themeColor="background1"/>
            </w:tcBorders>
          </w:tcPr>
          <w:p w14:paraId="781FAB86" w14:textId="77777777" w:rsidR="000178B7" w:rsidRDefault="000178B7" w:rsidP="000178B7">
            <w:pPr>
              <w:spacing w:before="60"/>
              <w:jc w:val="center"/>
              <w:rPr>
                <w:b/>
                <w:bCs/>
                <w:noProof/>
                <w:sz w:val="16"/>
                <w:szCs w:val="16"/>
              </w:rPr>
            </w:pPr>
          </w:p>
          <w:p w14:paraId="720422F2"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12E3ECC5" wp14:editId="4CFF072D">
                  <wp:extent cx="584835" cy="591820"/>
                  <wp:effectExtent l="0" t="0" r="5715" b="0"/>
                  <wp:docPr id="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23BD9414" w14:textId="77777777" w:rsidR="000178B7" w:rsidRPr="00185F12" w:rsidRDefault="000178B7" w:rsidP="000178B7">
            <w:pPr>
              <w:spacing w:before="60"/>
              <w:jc w:val="center"/>
              <w:rPr>
                <w:noProof/>
                <w:sz w:val="12"/>
                <w:szCs w:val="12"/>
              </w:rPr>
            </w:pPr>
          </w:p>
          <w:p w14:paraId="3AE687FA" w14:textId="77777777" w:rsidR="000178B7" w:rsidRDefault="000178B7" w:rsidP="000178B7">
            <w:pPr>
              <w:spacing w:before="60"/>
              <w:jc w:val="center"/>
            </w:pPr>
            <w:r w:rsidRPr="007F0FBA">
              <w:rPr>
                <w:noProof/>
                <w:sz w:val="32"/>
                <w:szCs w:val="24"/>
              </w:rPr>
              <w:drawing>
                <wp:inline distT="0" distB="0" distL="0" distR="0" wp14:anchorId="6EC3195E" wp14:editId="4DB12B0D">
                  <wp:extent cx="198120" cy="229235"/>
                  <wp:effectExtent l="0" t="0" r="0" b="0"/>
                  <wp:docPr id="23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20CD6DF6" wp14:editId="040040DA">
                  <wp:extent cx="198120" cy="229235"/>
                  <wp:effectExtent l="0" t="0" r="0" b="0"/>
                  <wp:docPr id="2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18C48D71" wp14:editId="4772DBE7">
                  <wp:extent cx="198120" cy="229235"/>
                  <wp:effectExtent l="0" t="0" r="0" b="0"/>
                  <wp:docPr id="23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p w14:paraId="38FB4AF3" w14:textId="77777777" w:rsidR="000178B7" w:rsidRDefault="000178B7" w:rsidP="000178B7">
            <w:pPr>
              <w:spacing w:before="60"/>
              <w:jc w:val="center"/>
            </w:pPr>
            <w:r w:rsidRPr="007F0FBA">
              <w:rPr>
                <w:noProof/>
                <w:sz w:val="32"/>
                <w:szCs w:val="24"/>
              </w:rPr>
              <w:drawing>
                <wp:inline distT="0" distB="0" distL="0" distR="0" wp14:anchorId="1C6AFB12" wp14:editId="4F2EA653">
                  <wp:extent cx="198120" cy="229235"/>
                  <wp:effectExtent l="0" t="0" r="0" b="0"/>
                  <wp:docPr id="23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p>
          <w:p w14:paraId="1B7730E9" w14:textId="77777777" w:rsidR="000178B7" w:rsidRDefault="000178B7" w:rsidP="000178B7">
            <w:pPr>
              <w:spacing w:before="60"/>
              <w:jc w:val="center"/>
            </w:pPr>
          </w:p>
        </w:tc>
        <w:tc>
          <w:tcPr>
            <w:tcW w:w="1479" w:type="dxa"/>
            <w:tcBorders>
              <w:bottom w:val="single" w:sz="4" w:space="0" w:color="FFFFFF" w:themeColor="background1"/>
            </w:tcBorders>
            <w:shd w:val="clear" w:color="auto" w:fill="FFFFEF"/>
          </w:tcPr>
          <w:p w14:paraId="469C0BF3" w14:textId="77777777" w:rsidR="000178B7" w:rsidRDefault="000178B7" w:rsidP="000178B7">
            <w:pPr>
              <w:spacing w:before="60"/>
              <w:jc w:val="center"/>
              <w:rPr>
                <w:b/>
                <w:bCs/>
                <w:noProof/>
                <w:sz w:val="16"/>
                <w:szCs w:val="16"/>
              </w:rPr>
            </w:pPr>
          </w:p>
          <w:p w14:paraId="6B8330AF"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4BAF8E40" wp14:editId="28F10DC2">
                  <wp:extent cx="584835" cy="591820"/>
                  <wp:effectExtent l="0" t="0" r="5715" b="0"/>
                  <wp:docPr id="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22EF8763" w14:textId="77777777" w:rsidR="000178B7" w:rsidRPr="00185F12" w:rsidRDefault="000178B7" w:rsidP="000178B7">
            <w:pPr>
              <w:spacing w:before="60"/>
              <w:jc w:val="center"/>
              <w:rPr>
                <w:noProof/>
                <w:sz w:val="12"/>
                <w:szCs w:val="12"/>
              </w:rPr>
            </w:pPr>
          </w:p>
          <w:p w14:paraId="5A29A453" w14:textId="77777777" w:rsidR="000178B7" w:rsidRDefault="000178B7" w:rsidP="000178B7">
            <w:pPr>
              <w:spacing w:before="60"/>
              <w:jc w:val="center"/>
            </w:pPr>
            <w:r w:rsidRPr="007F0FBA">
              <w:rPr>
                <w:noProof/>
                <w:sz w:val="32"/>
                <w:szCs w:val="24"/>
              </w:rPr>
              <w:drawing>
                <wp:inline distT="0" distB="0" distL="0" distR="0" wp14:anchorId="42A9A384" wp14:editId="00F2E935">
                  <wp:extent cx="198120" cy="229235"/>
                  <wp:effectExtent l="0" t="0" r="0" b="0"/>
                  <wp:docPr id="24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01E9391A" wp14:editId="6B403951">
                  <wp:extent cx="198120" cy="229235"/>
                  <wp:effectExtent l="0" t="0" r="0" b="0"/>
                  <wp:docPr id="2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19E3B779" wp14:editId="50025C6C">
                  <wp:extent cx="198120" cy="229235"/>
                  <wp:effectExtent l="0" t="0" r="0" b="0"/>
                  <wp:docPr id="2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p w14:paraId="0A91E94F" w14:textId="77777777" w:rsidR="000178B7" w:rsidRDefault="000178B7" w:rsidP="000178B7">
            <w:pPr>
              <w:spacing w:before="60"/>
              <w:jc w:val="center"/>
            </w:pPr>
            <w:r w:rsidRPr="007F0FBA">
              <w:rPr>
                <w:noProof/>
                <w:sz w:val="32"/>
                <w:szCs w:val="24"/>
              </w:rPr>
              <w:drawing>
                <wp:inline distT="0" distB="0" distL="0" distR="0" wp14:anchorId="05A06F4F" wp14:editId="76DAD587">
                  <wp:extent cx="198120" cy="229235"/>
                  <wp:effectExtent l="0" t="0" r="0" b="0"/>
                  <wp:docPr id="24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443EA636" wp14:editId="327B3D5C">
                  <wp:extent cx="198120" cy="229235"/>
                  <wp:effectExtent l="0" t="0" r="0" b="0"/>
                  <wp:docPr id="2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p>
          <w:p w14:paraId="1AB0376B" w14:textId="77777777" w:rsidR="000178B7" w:rsidRDefault="000178B7" w:rsidP="000178B7">
            <w:pPr>
              <w:spacing w:before="60"/>
              <w:jc w:val="center"/>
            </w:pPr>
          </w:p>
        </w:tc>
        <w:tc>
          <w:tcPr>
            <w:tcW w:w="1479" w:type="dxa"/>
            <w:tcBorders>
              <w:bottom w:val="single" w:sz="4" w:space="0" w:color="FFFFFF" w:themeColor="background1"/>
            </w:tcBorders>
          </w:tcPr>
          <w:p w14:paraId="754AD4CA" w14:textId="77777777" w:rsidR="000178B7" w:rsidRDefault="000178B7" w:rsidP="000178B7">
            <w:pPr>
              <w:spacing w:before="60"/>
              <w:jc w:val="center"/>
              <w:rPr>
                <w:b/>
                <w:bCs/>
                <w:noProof/>
                <w:sz w:val="16"/>
                <w:szCs w:val="16"/>
              </w:rPr>
            </w:pPr>
          </w:p>
          <w:p w14:paraId="52D2502E"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3CEDC0CC" wp14:editId="080A2BCD">
                  <wp:extent cx="584835" cy="591820"/>
                  <wp:effectExtent l="0" t="0" r="5715" b="0"/>
                  <wp:docPr id="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695AC5DB" w14:textId="77777777" w:rsidR="000178B7" w:rsidRPr="00185F12" w:rsidRDefault="000178B7" w:rsidP="000178B7">
            <w:pPr>
              <w:spacing w:before="60"/>
              <w:jc w:val="center"/>
              <w:rPr>
                <w:noProof/>
                <w:sz w:val="12"/>
                <w:szCs w:val="12"/>
              </w:rPr>
            </w:pPr>
          </w:p>
          <w:p w14:paraId="5A6557E5" w14:textId="77777777" w:rsidR="000178B7" w:rsidRDefault="000178B7" w:rsidP="000178B7">
            <w:pPr>
              <w:spacing w:before="60"/>
              <w:jc w:val="center"/>
            </w:pPr>
            <w:r w:rsidRPr="007F0FBA">
              <w:rPr>
                <w:noProof/>
                <w:sz w:val="32"/>
                <w:szCs w:val="24"/>
              </w:rPr>
              <w:drawing>
                <wp:inline distT="0" distB="0" distL="0" distR="0" wp14:anchorId="093F1B36" wp14:editId="5503A1E2">
                  <wp:extent cx="198120" cy="229235"/>
                  <wp:effectExtent l="0" t="0" r="0" b="0"/>
                  <wp:docPr id="25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07664EF2" wp14:editId="7AEF4658">
                  <wp:extent cx="198120" cy="229235"/>
                  <wp:effectExtent l="0" t="0" r="0" b="0"/>
                  <wp:docPr id="25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486A9328" wp14:editId="3B9C42AB">
                  <wp:extent cx="198120" cy="229235"/>
                  <wp:effectExtent l="0" t="0" r="0" b="0"/>
                  <wp:docPr id="25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p w14:paraId="7CE9D743" w14:textId="77777777" w:rsidR="000178B7" w:rsidRDefault="000178B7" w:rsidP="000178B7">
            <w:pPr>
              <w:spacing w:before="60"/>
              <w:jc w:val="center"/>
            </w:pPr>
            <w:r w:rsidRPr="007F0FBA">
              <w:rPr>
                <w:noProof/>
                <w:sz w:val="32"/>
                <w:szCs w:val="24"/>
              </w:rPr>
              <w:drawing>
                <wp:inline distT="0" distB="0" distL="0" distR="0" wp14:anchorId="74B66B7E" wp14:editId="1546A4A8">
                  <wp:extent cx="198120" cy="229235"/>
                  <wp:effectExtent l="0" t="0" r="0" b="0"/>
                  <wp:docPr id="2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52277974" wp14:editId="4F6B285D">
                  <wp:extent cx="198120" cy="229235"/>
                  <wp:effectExtent l="0" t="0" r="0" b="0"/>
                  <wp:docPr id="2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5CF84DBA" wp14:editId="3CCABF86">
                  <wp:extent cx="198120" cy="229235"/>
                  <wp:effectExtent l="0" t="0" r="0" b="0"/>
                  <wp:docPr id="25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p w14:paraId="31F414D6" w14:textId="77777777" w:rsidR="000178B7" w:rsidRDefault="000178B7" w:rsidP="000178B7">
            <w:pPr>
              <w:spacing w:before="60"/>
              <w:jc w:val="center"/>
            </w:pPr>
          </w:p>
        </w:tc>
        <w:tc>
          <w:tcPr>
            <w:tcW w:w="1479" w:type="dxa"/>
            <w:tcBorders>
              <w:bottom w:val="single" w:sz="4" w:space="0" w:color="FFFFFF" w:themeColor="background1"/>
            </w:tcBorders>
          </w:tcPr>
          <w:p w14:paraId="7BD01401" w14:textId="77777777" w:rsidR="000178B7" w:rsidRDefault="000178B7" w:rsidP="000178B7">
            <w:pPr>
              <w:spacing w:before="60"/>
              <w:jc w:val="center"/>
              <w:rPr>
                <w:b/>
                <w:bCs/>
                <w:noProof/>
                <w:sz w:val="16"/>
                <w:szCs w:val="16"/>
              </w:rPr>
            </w:pPr>
          </w:p>
          <w:p w14:paraId="789C6864"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4922412F" wp14:editId="422B892E">
                  <wp:extent cx="584835" cy="591820"/>
                  <wp:effectExtent l="0" t="0" r="5715" b="0"/>
                  <wp:docPr id="2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235DB240" w14:textId="77777777" w:rsidR="000178B7" w:rsidRPr="00185F12" w:rsidRDefault="000178B7" w:rsidP="000178B7">
            <w:pPr>
              <w:spacing w:before="60"/>
              <w:jc w:val="center"/>
              <w:rPr>
                <w:noProof/>
                <w:sz w:val="12"/>
                <w:szCs w:val="12"/>
              </w:rPr>
            </w:pPr>
          </w:p>
          <w:p w14:paraId="5C8C06B5" w14:textId="77777777" w:rsidR="000178B7" w:rsidRDefault="000178B7" w:rsidP="000178B7">
            <w:pPr>
              <w:spacing w:before="60"/>
              <w:jc w:val="center"/>
            </w:pPr>
            <w:r w:rsidRPr="007F0FBA">
              <w:rPr>
                <w:noProof/>
                <w:sz w:val="32"/>
                <w:szCs w:val="24"/>
              </w:rPr>
              <w:drawing>
                <wp:inline distT="0" distB="0" distL="0" distR="0" wp14:anchorId="1B3A9323" wp14:editId="312B6EFF">
                  <wp:extent cx="198120" cy="229235"/>
                  <wp:effectExtent l="0" t="0" r="0" b="0"/>
                  <wp:docPr id="2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6A4DF8D6" wp14:editId="4C501F87">
                  <wp:extent cx="198120" cy="229235"/>
                  <wp:effectExtent l="0" t="0" r="0" b="0"/>
                  <wp:docPr id="26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38D66C90" wp14:editId="150FA715">
                  <wp:extent cx="198120" cy="229235"/>
                  <wp:effectExtent l="0" t="0" r="0" b="0"/>
                  <wp:docPr id="26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p w14:paraId="02EA3635" w14:textId="77777777" w:rsidR="000178B7" w:rsidRDefault="000178B7" w:rsidP="000178B7">
            <w:pPr>
              <w:spacing w:before="60"/>
              <w:jc w:val="center"/>
            </w:pPr>
            <w:r w:rsidRPr="007F0FBA">
              <w:rPr>
                <w:noProof/>
                <w:sz w:val="32"/>
                <w:szCs w:val="24"/>
              </w:rPr>
              <w:drawing>
                <wp:inline distT="0" distB="0" distL="0" distR="0" wp14:anchorId="14899125" wp14:editId="7C91FAF9">
                  <wp:extent cx="198120" cy="229235"/>
                  <wp:effectExtent l="0" t="0" r="0" b="0"/>
                  <wp:docPr id="2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07562E0D" wp14:editId="10316B7D">
                  <wp:extent cx="198120" cy="229235"/>
                  <wp:effectExtent l="0" t="0" r="0" b="0"/>
                  <wp:docPr id="26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52F547D1" wp14:editId="26D0F99D">
                  <wp:extent cx="198120" cy="229235"/>
                  <wp:effectExtent l="0" t="0" r="0" b="0"/>
                  <wp:docPr id="26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p w14:paraId="6E2E4AAB" w14:textId="77777777" w:rsidR="000178B7" w:rsidRDefault="000178B7" w:rsidP="000178B7">
            <w:pPr>
              <w:spacing w:before="60"/>
              <w:jc w:val="center"/>
            </w:pPr>
            <w:r w:rsidRPr="00282B70">
              <w:rPr>
                <w:noProof/>
              </w:rPr>
              <w:drawing>
                <wp:inline distT="0" distB="0" distL="0" distR="0" wp14:anchorId="3A04C9F6" wp14:editId="64C4B89C">
                  <wp:extent cx="200025" cy="228600"/>
                  <wp:effectExtent l="0" t="0" r="952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t xml:space="preserve"> </w:t>
            </w:r>
          </w:p>
        </w:tc>
        <w:tc>
          <w:tcPr>
            <w:tcW w:w="1479" w:type="dxa"/>
            <w:tcBorders>
              <w:bottom w:val="single" w:sz="4" w:space="0" w:color="FFFFFF" w:themeColor="background1"/>
            </w:tcBorders>
          </w:tcPr>
          <w:p w14:paraId="00F383E7" w14:textId="77777777" w:rsidR="000178B7" w:rsidRDefault="000178B7" w:rsidP="000178B7">
            <w:pPr>
              <w:spacing w:before="60"/>
              <w:jc w:val="center"/>
              <w:rPr>
                <w:b/>
                <w:bCs/>
                <w:noProof/>
                <w:sz w:val="16"/>
                <w:szCs w:val="16"/>
              </w:rPr>
            </w:pPr>
          </w:p>
          <w:p w14:paraId="1917F030"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69EB1522" wp14:editId="7A9698BB">
                  <wp:extent cx="584835" cy="591820"/>
                  <wp:effectExtent l="0" t="0" r="5715" b="0"/>
                  <wp:docPr id="2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46662EEA" w14:textId="77777777" w:rsidR="000178B7" w:rsidRPr="00185F12" w:rsidRDefault="000178B7" w:rsidP="000178B7">
            <w:pPr>
              <w:spacing w:before="60"/>
              <w:jc w:val="center"/>
              <w:rPr>
                <w:noProof/>
                <w:sz w:val="12"/>
                <w:szCs w:val="12"/>
              </w:rPr>
            </w:pPr>
          </w:p>
          <w:p w14:paraId="5922A54E" w14:textId="77777777" w:rsidR="000178B7" w:rsidRDefault="000178B7" w:rsidP="000178B7">
            <w:pPr>
              <w:spacing w:before="60"/>
              <w:jc w:val="center"/>
            </w:pPr>
            <w:r w:rsidRPr="007F0FBA">
              <w:rPr>
                <w:noProof/>
                <w:sz w:val="32"/>
                <w:szCs w:val="24"/>
              </w:rPr>
              <w:drawing>
                <wp:inline distT="0" distB="0" distL="0" distR="0" wp14:anchorId="7E6E46E6" wp14:editId="67A2E741">
                  <wp:extent cx="198120" cy="229235"/>
                  <wp:effectExtent l="0" t="0" r="0" b="0"/>
                  <wp:docPr id="27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6F8E92A2" wp14:editId="4B9C51E1">
                  <wp:extent cx="198120" cy="229235"/>
                  <wp:effectExtent l="0" t="0" r="0" b="0"/>
                  <wp:docPr id="27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46FDF67C" wp14:editId="17E5D368">
                  <wp:extent cx="198120" cy="229235"/>
                  <wp:effectExtent l="0" t="0" r="0" b="0"/>
                  <wp:docPr id="27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p w14:paraId="212C7ED9" w14:textId="77777777" w:rsidR="000178B7" w:rsidRDefault="000178B7" w:rsidP="000178B7">
            <w:pPr>
              <w:spacing w:before="60"/>
              <w:jc w:val="center"/>
            </w:pPr>
            <w:r w:rsidRPr="007F0FBA">
              <w:rPr>
                <w:noProof/>
                <w:sz w:val="32"/>
                <w:szCs w:val="24"/>
              </w:rPr>
              <w:drawing>
                <wp:inline distT="0" distB="0" distL="0" distR="0" wp14:anchorId="66EC06E2" wp14:editId="07D0FE99">
                  <wp:extent cx="198120" cy="229235"/>
                  <wp:effectExtent l="0" t="0" r="0" b="0"/>
                  <wp:docPr id="27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77C3D5AC" wp14:editId="2EE91A20">
                  <wp:extent cx="198120" cy="229235"/>
                  <wp:effectExtent l="0" t="0" r="0" b="0"/>
                  <wp:docPr id="27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3F9C142B" wp14:editId="61BE8797">
                  <wp:extent cx="198120" cy="229235"/>
                  <wp:effectExtent l="0" t="0" r="0" b="0"/>
                  <wp:docPr id="27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p w14:paraId="430B18AF" w14:textId="77777777" w:rsidR="000178B7" w:rsidRDefault="000178B7" w:rsidP="000178B7">
            <w:pPr>
              <w:spacing w:before="60"/>
              <w:jc w:val="center"/>
            </w:pPr>
            <w:r w:rsidRPr="00282B70">
              <w:rPr>
                <w:noProof/>
              </w:rPr>
              <w:drawing>
                <wp:inline distT="0" distB="0" distL="0" distR="0" wp14:anchorId="6564A11E" wp14:editId="6085E000">
                  <wp:extent cx="200025" cy="228600"/>
                  <wp:effectExtent l="0" t="0" r="952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t xml:space="preserve"> </w:t>
            </w:r>
            <w:r w:rsidRPr="007F0FBA">
              <w:rPr>
                <w:noProof/>
                <w:sz w:val="32"/>
                <w:szCs w:val="24"/>
              </w:rPr>
              <w:drawing>
                <wp:inline distT="0" distB="0" distL="0" distR="0" wp14:anchorId="0AEF539E" wp14:editId="1A67924B">
                  <wp:extent cx="198120" cy="229235"/>
                  <wp:effectExtent l="0" t="0" r="0" b="0"/>
                  <wp:docPr id="27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p>
        </w:tc>
        <w:tc>
          <w:tcPr>
            <w:tcW w:w="1479" w:type="dxa"/>
            <w:tcBorders>
              <w:bottom w:val="single" w:sz="4" w:space="0" w:color="FFFFFF" w:themeColor="background1"/>
            </w:tcBorders>
          </w:tcPr>
          <w:p w14:paraId="1BBEC0DA" w14:textId="77777777" w:rsidR="000178B7" w:rsidRDefault="000178B7" w:rsidP="000178B7">
            <w:pPr>
              <w:spacing w:before="60"/>
              <w:jc w:val="center"/>
              <w:rPr>
                <w:b/>
                <w:bCs/>
                <w:noProof/>
                <w:sz w:val="16"/>
                <w:szCs w:val="16"/>
              </w:rPr>
            </w:pPr>
          </w:p>
          <w:p w14:paraId="7FF92569" w14:textId="77777777" w:rsidR="000178B7" w:rsidRDefault="000178B7" w:rsidP="000178B7">
            <w:pPr>
              <w:spacing w:before="60"/>
              <w:jc w:val="center"/>
              <w:rPr>
                <w:noProof/>
                <w:sz w:val="32"/>
                <w:szCs w:val="24"/>
              </w:rPr>
            </w:pPr>
            <w:r w:rsidRPr="00F119D8">
              <w:rPr>
                <w:b/>
                <w:bCs/>
                <w:noProof/>
                <w:sz w:val="16"/>
                <w:szCs w:val="16"/>
              </w:rPr>
              <w:drawing>
                <wp:inline distT="0" distB="0" distL="0" distR="0" wp14:anchorId="1263FC13" wp14:editId="20CA1A8E">
                  <wp:extent cx="584835" cy="591820"/>
                  <wp:effectExtent l="0" t="0" r="5715" b="0"/>
                  <wp:docPr id="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84835" cy="591820"/>
                          </a:xfrm>
                          <a:prstGeom prst="rect">
                            <a:avLst/>
                          </a:prstGeom>
                        </pic:spPr>
                      </pic:pic>
                    </a:graphicData>
                  </a:graphic>
                </wp:inline>
              </w:drawing>
            </w:r>
          </w:p>
          <w:p w14:paraId="141D3285" w14:textId="77777777" w:rsidR="000178B7" w:rsidRPr="00185F12" w:rsidRDefault="000178B7" w:rsidP="000178B7">
            <w:pPr>
              <w:spacing w:before="60"/>
              <w:jc w:val="center"/>
              <w:rPr>
                <w:noProof/>
                <w:sz w:val="12"/>
                <w:szCs w:val="12"/>
              </w:rPr>
            </w:pPr>
          </w:p>
          <w:p w14:paraId="3F27D815" w14:textId="77777777" w:rsidR="000178B7" w:rsidRDefault="000178B7" w:rsidP="000178B7">
            <w:pPr>
              <w:spacing w:before="60"/>
              <w:jc w:val="center"/>
            </w:pPr>
            <w:r w:rsidRPr="007F0FBA">
              <w:rPr>
                <w:noProof/>
                <w:sz w:val="32"/>
                <w:szCs w:val="24"/>
              </w:rPr>
              <w:drawing>
                <wp:inline distT="0" distB="0" distL="0" distR="0" wp14:anchorId="04696F2A" wp14:editId="5BDA4CDD">
                  <wp:extent cx="198120" cy="229235"/>
                  <wp:effectExtent l="0" t="0" r="0" b="0"/>
                  <wp:docPr id="28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60C39360" wp14:editId="49F9A297">
                  <wp:extent cx="198120" cy="229235"/>
                  <wp:effectExtent l="0" t="0" r="0" b="0"/>
                  <wp:docPr id="28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08DF5719" wp14:editId="7B1CFE32">
                  <wp:extent cx="198120" cy="229235"/>
                  <wp:effectExtent l="0" t="0" r="0" b="0"/>
                  <wp:docPr id="28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p w14:paraId="76996735" w14:textId="77777777" w:rsidR="000178B7" w:rsidRDefault="000178B7" w:rsidP="000178B7">
            <w:pPr>
              <w:spacing w:before="60"/>
              <w:jc w:val="center"/>
            </w:pPr>
            <w:r w:rsidRPr="007F0FBA">
              <w:rPr>
                <w:noProof/>
                <w:sz w:val="32"/>
                <w:szCs w:val="24"/>
              </w:rPr>
              <w:drawing>
                <wp:inline distT="0" distB="0" distL="0" distR="0" wp14:anchorId="2250B323" wp14:editId="0CF4F9A5">
                  <wp:extent cx="198120" cy="229235"/>
                  <wp:effectExtent l="0" t="0" r="0" b="0"/>
                  <wp:docPr id="28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2D19DDB3" wp14:editId="545ADCB1">
                  <wp:extent cx="198120" cy="229235"/>
                  <wp:effectExtent l="0" t="0" r="0" b="0"/>
                  <wp:docPr id="28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3CD142C6" wp14:editId="42FB82EA">
                  <wp:extent cx="198120" cy="229235"/>
                  <wp:effectExtent l="0" t="0" r="0" b="0"/>
                  <wp:docPr id="9995532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p w14:paraId="76194454" w14:textId="77777777" w:rsidR="000178B7" w:rsidRDefault="000178B7" w:rsidP="000178B7">
            <w:pPr>
              <w:spacing w:before="60"/>
              <w:jc w:val="center"/>
            </w:pPr>
            <w:r w:rsidRPr="00282B70">
              <w:rPr>
                <w:noProof/>
              </w:rPr>
              <w:drawing>
                <wp:inline distT="0" distB="0" distL="0" distR="0" wp14:anchorId="45DA34CE" wp14:editId="5F28AEF5">
                  <wp:extent cx="200025" cy="228600"/>
                  <wp:effectExtent l="0" t="0" r="9525" b="0"/>
                  <wp:docPr id="99955331" name="Picture 99955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t xml:space="preserve"> </w:t>
            </w:r>
            <w:r w:rsidRPr="007F0FBA">
              <w:rPr>
                <w:noProof/>
                <w:sz w:val="32"/>
                <w:szCs w:val="24"/>
              </w:rPr>
              <w:drawing>
                <wp:inline distT="0" distB="0" distL="0" distR="0" wp14:anchorId="36CCCAF7" wp14:editId="69933707">
                  <wp:extent cx="198120" cy="229235"/>
                  <wp:effectExtent l="0" t="0" r="0" b="0"/>
                  <wp:docPr id="9995532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r>
              <w:t xml:space="preserve"> </w:t>
            </w:r>
            <w:r w:rsidRPr="007F0FBA">
              <w:rPr>
                <w:noProof/>
                <w:sz w:val="32"/>
                <w:szCs w:val="24"/>
              </w:rPr>
              <w:drawing>
                <wp:inline distT="0" distB="0" distL="0" distR="0" wp14:anchorId="4FB2E474" wp14:editId="1CF318F9">
                  <wp:extent cx="198120" cy="229235"/>
                  <wp:effectExtent l="0" t="0" r="0" b="0"/>
                  <wp:docPr id="9995533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95785" name="Picture 43"/>
                          <pic:cNvPicPr>
                            <a:picLocks noChangeAspect="1"/>
                          </pic:cNvPicPr>
                        </pic:nvPicPr>
                        <pic:blipFill>
                          <a:blip r:embed="rId79" cstate="print">
                            <a:extLst>
                              <a:ext uri="{BEBA8EAE-BF5A-486C-A8C5-ECC9F3942E4B}">
                                <a14:imgProps xmlns:a14="http://schemas.microsoft.com/office/drawing/2010/main">
                                  <a14:imgLayer r:embed="rId80">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0" y="0"/>
                            <a:ext cx="198120" cy="229235"/>
                          </a:xfrm>
                          <a:prstGeom prst="rect">
                            <a:avLst/>
                          </a:prstGeom>
                        </pic:spPr>
                      </pic:pic>
                    </a:graphicData>
                  </a:graphic>
                </wp:inline>
              </w:drawing>
            </w:r>
          </w:p>
        </w:tc>
      </w:tr>
      <w:tr w:rsidR="000178B7" w14:paraId="0D7A964C" w14:textId="77777777" w:rsidTr="000178B7">
        <w:trPr>
          <w:trHeight w:val="454"/>
        </w:trPr>
        <w:tc>
          <w:tcPr>
            <w:tcW w:w="1476" w:type="dxa"/>
            <w:tcBorders>
              <w:top w:val="single" w:sz="4" w:space="0" w:color="FFFFFF" w:themeColor="background1"/>
            </w:tcBorders>
            <w:shd w:val="clear" w:color="auto" w:fill="EDF9FD"/>
            <w:vAlign w:val="center"/>
          </w:tcPr>
          <w:p w14:paraId="58BD34E3" w14:textId="77777777" w:rsidR="000178B7" w:rsidRDefault="000178B7" w:rsidP="000178B7">
            <w:pPr>
              <w:jc w:val="center"/>
              <w:rPr>
                <w:sz w:val="32"/>
                <w:szCs w:val="24"/>
              </w:rPr>
            </w:pPr>
            <w:r>
              <w:rPr>
                <w:sz w:val="32"/>
                <w:szCs w:val="24"/>
              </w:rPr>
              <w:t>60</w:t>
            </w:r>
          </w:p>
        </w:tc>
        <w:tc>
          <w:tcPr>
            <w:tcW w:w="1479" w:type="dxa"/>
            <w:tcBorders>
              <w:top w:val="single" w:sz="4" w:space="0" w:color="FFFFFF" w:themeColor="background1"/>
            </w:tcBorders>
            <w:shd w:val="clear" w:color="auto" w:fill="EDF9FD"/>
            <w:vAlign w:val="center"/>
          </w:tcPr>
          <w:p w14:paraId="6DA2DA5A" w14:textId="77777777" w:rsidR="000178B7" w:rsidRPr="007F0FBA" w:rsidRDefault="000178B7" w:rsidP="000178B7">
            <w:pPr>
              <w:jc w:val="center"/>
              <w:rPr>
                <w:sz w:val="32"/>
                <w:szCs w:val="24"/>
              </w:rPr>
            </w:pPr>
            <w:r>
              <w:rPr>
                <w:sz w:val="32"/>
                <w:szCs w:val="24"/>
              </w:rPr>
              <w:t>61</w:t>
            </w:r>
          </w:p>
        </w:tc>
        <w:tc>
          <w:tcPr>
            <w:tcW w:w="1479" w:type="dxa"/>
            <w:tcBorders>
              <w:top w:val="single" w:sz="4" w:space="0" w:color="FFFFFF" w:themeColor="background1"/>
            </w:tcBorders>
            <w:shd w:val="clear" w:color="auto" w:fill="EDF9FD"/>
            <w:vAlign w:val="center"/>
          </w:tcPr>
          <w:p w14:paraId="1B9FB27F" w14:textId="77777777" w:rsidR="000178B7" w:rsidRPr="007F0FBA" w:rsidRDefault="000178B7" w:rsidP="000178B7">
            <w:pPr>
              <w:jc w:val="center"/>
              <w:rPr>
                <w:sz w:val="32"/>
                <w:szCs w:val="24"/>
              </w:rPr>
            </w:pPr>
            <w:r>
              <w:rPr>
                <w:noProof/>
                <w:sz w:val="32"/>
                <w:szCs w:val="24"/>
              </w:rPr>
              <w:t>62</w:t>
            </w:r>
          </w:p>
        </w:tc>
        <w:tc>
          <w:tcPr>
            <w:tcW w:w="1479" w:type="dxa"/>
            <w:tcBorders>
              <w:top w:val="single" w:sz="4" w:space="0" w:color="FFFFFF" w:themeColor="background1"/>
            </w:tcBorders>
            <w:shd w:val="clear" w:color="auto" w:fill="EDF9FD"/>
            <w:vAlign w:val="center"/>
          </w:tcPr>
          <w:p w14:paraId="588F7918" w14:textId="77777777" w:rsidR="000178B7" w:rsidRPr="007F0FBA" w:rsidRDefault="000178B7" w:rsidP="000178B7">
            <w:pPr>
              <w:jc w:val="center"/>
              <w:rPr>
                <w:sz w:val="32"/>
                <w:szCs w:val="24"/>
              </w:rPr>
            </w:pPr>
            <w:r>
              <w:rPr>
                <w:sz w:val="32"/>
                <w:szCs w:val="24"/>
              </w:rPr>
              <w:t>63</w:t>
            </w:r>
          </w:p>
        </w:tc>
        <w:tc>
          <w:tcPr>
            <w:tcW w:w="1479" w:type="dxa"/>
            <w:tcBorders>
              <w:top w:val="single" w:sz="4" w:space="0" w:color="FFFFFF" w:themeColor="background1"/>
            </w:tcBorders>
            <w:shd w:val="clear" w:color="auto" w:fill="EDF9FD"/>
            <w:vAlign w:val="center"/>
          </w:tcPr>
          <w:p w14:paraId="13256816" w14:textId="77777777" w:rsidR="000178B7" w:rsidRPr="007F0FBA" w:rsidRDefault="000178B7" w:rsidP="000178B7">
            <w:pPr>
              <w:jc w:val="center"/>
              <w:rPr>
                <w:sz w:val="32"/>
                <w:szCs w:val="24"/>
              </w:rPr>
            </w:pPr>
            <w:r>
              <w:rPr>
                <w:sz w:val="32"/>
                <w:szCs w:val="24"/>
              </w:rPr>
              <w:t>64</w:t>
            </w:r>
          </w:p>
        </w:tc>
        <w:tc>
          <w:tcPr>
            <w:tcW w:w="1479" w:type="dxa"/>
            <w:tcBorders>
              <w:top w:val="single" w:sz="4" w:space="0" w:color="FFFFFF" w:themeColor="background1"/>
            </w:tcBorders>
            <w:shd w:val="clear" w:color="auto" w:fill="EDF9FD"/>
            <w:vAlign w:val="center"/>
          </w:tcPr>
          <w:p w14:paraId="1D16C9B8" w14:textId="77777777" w:rsidR="000178B7" w:rsidRPr="007F0FBA" w:rsidRDefault="000178B7" w:rsidP="000178B7">
            <w:pPr>
              <w:jc w:val="center"/>
              <w:rPr>
                <w:sz w:val="32"/>
                <w:szCs w:val="24"/>
              </w:rPr>
            </w:pPr>
            <w:r>
              <w:rPr>
                <w:sz w:val="32"/>
                <w:szCs w:val="24"/>
              </w:rPr>
              <w:t>65</w:t>
            </w:r>
          </w:p>
        </w:tc>
        <w:tc>
          <w:tcPr>
            <w:tcW w:w="1479" w:type="dxa"/>
            <w:tcBorders>
              <w:top w:val="single" w:sz="4" w:space="0" w:color="FFFFFF" w:themeColor="background1"/>
            </w:tcBorders>
            <w:shd w:val="clear" w:color="auto" w:fill="EDF9FD"/>
            <w:vAlign w:val="center"/>
          </w:tcPr>
          <w:p w14:paraId="0E455464" w14:textId="77777777" w:rsidR="000178B7" w:rsidRPr="007F0FBA" w:rsidRDefault="000178B7" w:rsidP="000178B7">
            <w:pPr>
              <w:jc w:val="center"/>
              <w:rPr>
                <w:sz w:val="32"/>
                <w:szCs w:val="24"/>
              </w:rPr>
            </w:pPr>
            <w:r>
              <w:rPr>
                <w:sz w:val="32"/>
                <w:szCs w:val="24"/>
              </w:rPr>
              <w:t>66</w:t>
            </w:r>
          </w:p>
        </w:tc>
        <w:tc>
          <w:tcPr>
            <w:tcW w:w="1479" w:type="dxa"/>
            <w:tcBorders>
              <w:top w:val="single" w:sz="4" w:space="0" w:color="FFFFFF" w:themeColor="background1"/>
            </w:tcBorders>
            <w:shd w:val="clear" w:color="auto" w:fill="EDF9FD"/>
            <w:vAlign w:val="center"/>
          </w:tcPr>
          <w:p w14:paraId="14C32AD1" w14:textId="77777777" w:rsidR="000178B7" w:rsidRPr="007F0FBA" w:rsidRDefault="000178B7" w:rsidP="000178B7">
            <w:pPr>
              <w:jc w:val="center"/>
              <w:rPr>
                <w:sz w:val="32"/>
                <w:szCs w:val="24"/>
              </w:rPr>
            </w:pPr>
            <w:r>
              <w:rPr>
                <w:sz w:val="32"/>
                <w:szCs w:val="24"/>
              </w:rPr>
              <w:t>67</w:t>
            </w:r>
          </w:p>
        </w:tc>
        <w:tc>
          <w:tcPr>
            <w:tcW w:w="1479" w:type="dxa"/>
            <w:tcBorders>
              <w:top w:val="single" w:sz="4" w:space="0" w:color="FFFFFF" w:themeColor="background1"/>
            </w:tcBorders>
            <w:shd w:val="clear" w:color="auto" w:fill="EDF9FD"/>
            <w:vAlign w:val="center"/>
          </w:tcPr>
          <w:p w14:paraId="1E4E4707" w14:textId="77777777" w:rsidR="000178B7" w:rsidRPr="007F0FBA" w:rsidRDefault="000178B7" w:rsidP="000178B7">
            <w:pPr>
              <w:jc w:val="center"/>
              <w:rPr>
                <w:sz w:val="32"/>
                <w:szCs w:val="24"/>
              </w:rPr>
            </w:pPr>
            <w:r>
              <w:rPr>
                <w:sz w:val="32"/>
                <w:szCs w:val="24"/>
              </w:rPr>
              <w:t>68</w:t>
            </w:r>
          </w:p>
        </w:tc>
        <w:tc>
          <w:tcPr>
            <w:tcW w:w="1479" w:type="dxa"/>
            <w:tcBorders>
              <w:top w:val="single" w:sz="4" w:space="0" w:color="FFFFFF" w:themeColor="background1"/>
            </w:tcBorders>
            <w:shd w:val="clear" w:color="auto" w:fill="EDF9FD"/>
            <w:vAlign w:val="center"/>
          </w:tcPr>
          <w:p w14:paraId="3C07ACBD" w14:textId="77777777" w:rsidR="000178B7" w:rsidRPr="007F0FBA" w:rsidRDefault="000178B7" w:rsidP="000178B7">
            <w:pPr>
              <w:jc w:val="center"/>
              <w:rPr>
                <w:sz w:val="32"/>
                <w:szCs w:val="24"/>
              </w:rPr>
            </w:pPr>
            <w:r>
              <w:rPr>
                <w:sz w:val="32"/>
                <w:szCs w:val="24"/>
              </w:rPr>
              <w:t>69</w:t>
            </w:r>
          </w:p>
        </w:tc>
      </w:tr>
    </w:tbl>
    <w:p w14:paraId="45504ABD" w14:textId="5911E60A" w:rsidR="006B5F23" w:rsidRDefault="00AC0111">
      <w:r w:rsidRPr="00963B0C">
        <w:rPr>
          <w:noProof/>
          <w:color w:val="C00000"/>
          <w:highlight w:val="yellow"/>
        </w:rPr>
        <mc:AlternateContent>
          <mc:Choice Requires="wpg">
            <w:drawing>
              <wp:anchor distT="0" distB="0" distL="114300" distR="114300" simplePos="0" relativeHeight="252896964" behindDoc="0" locked="0" layoutInCell="1" allowOverlap="1" wp14:anchorId="2F98A120" wp14:editId="52E94051">
                <wp:simplePos x="0" y="0"/>
                <wp:positionH relativeFrom="page">
                  <wp:posOffset>2473960</wp:posOffset>
                </wp:positionH>
                <wp:positionV relativeFrom="paragraph">
                  <wp:posOffset>95250</wp:posOffset>
                </wp:positionV>
                <wp:extent cx="2186940" cy="958850"/>
                <wp:effectExtent l="0" t="0" r="22860" b="0"/>
                <wp:wrapNone/>
                <wp:docPr id="1894136978" name="Group 204"/>
                <wp:cNvGraphicFramePr/>
                <a:graphic xmlns:a="http://schemas.openxmlformats.org/drawingml/2006/main">
                  <a:graphicData uri="http://schemas.microsoft.com/office/word/2010/wordprocessingGroup">
                    <wpg:wgp>
                      <wpg:cNvGrpSpPr/>
                      <wpg:grpSpPr>
                        <a:xfrm flipH="1">
                          <a:off x="0" y="0"/>
                          <a:ext cx="2186940" cy="958850"/>
                          <a:chOff x="-243842" y="-150576"/>
                          <a:chExt cx="2186942" cy="958931"/>
                        </a:xfrm>
                      </wpg:grpSpPr>
                      <pic:pic xmlns:pic="http://schemas.openxmlformats.org/drawingml/2006/picture">
                        <pic:nvPicPr>
                          <pic:cNvPr id="629027750"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021080" y="-150576"/>
                            <a:ext cx="922020" cy="958931"/>
                          </a:xfrm>
                          <a:prstGeom prst="rect">
                            <a:avLst/>
                          </a:prstGeom>
                          <a:noFill/>
                          <a:ln>
                            <a:noFill/>
                          </a:ln>
                        </pic:spPr>
                      </pic:pic>
                      <wps:wsp>
                        <wps:cNvPr id="397692155" name="Speech Bubble: Rectangle with Corners Rounded 1188455414"/>
                        <wps:cNvSpPr/>
                        <wps:spPr>
                          <a:xfrm flipH="1">
                            <a:off x="-243842" y="243840"/>
                            <a:ext cx="1165860" cy="389890"/>
                          </a:xfrm>
                          <a:prstGeom prst="wedgeRoundRectCallout">
                            <a:avLst>
                              <a:gd name="adj1" fmla="val -69247"/>
                              <a:gd name="adj2" fmla="val 1670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1523F17" w14:textId="50D5833F" w:rsidR="00AA2267" w:rsidRPr="007246CF" w:rsidRDefault="00AA2267" w:rsidP="00AA2267">
                              <w:pPr>
                                <w:spacing w:line="240" w:lineRule="auto"/>
                                <w:ind w:right="66"/>
                                <w:jc w:val="center"/>
                                <w:rPr>
                                  <w:color w:val="000000" w:themeColor="text1"/>
                                </w:rPr>
                              </w:pPr>
                              <w:r w:rsidRPr="007246CF">
                                <w:rPr>
                                  <w:color w:val="000000" w:themeColor="text1"/>
                                </w:rPr>
                                <w:t>Circle 5</w:t>
                              </w:r>
                              <w:r>
                                <w:rPr>
                                  <w:color w:val="000000" w:themeColor="text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98A120" id="_x0000_s1053" style="position:absolute;margin-left:194.8pt;margin-top:7.5pt;width:172.2pt;height:75.5pt;flip:x;z-index:252896964;mso-position-horizontal-relative:page;mso-width-relative:margin;mso-height-relative:margin" coordorigin="-2438,-1505" coordsize="21869,9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">
                <v:shape id="Picture 202" o:spid="_x0000_s1054" type="#_x0000_t75" style="position:absolute;left:10210;top:-1505;width:9221;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">
                  <v:imagedata r:id="rId66" o:title=""/>
                </v:shape>
                <v:shape id="_x0000_s1055" type="#_x0000_t62" style="position:absolute;left:-2438;top:2438;width:11658;height:389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" adj="-4157,14407" fillcolor="#f1f8ec" strokecolor="#548235">
                  <v:textbox>
                    <w:txbxContent>
                      <w:p w14:paraId="11523F17" w14:textId="50D5833F" w:rsidR="00AA2267" w:rsidRPr="007246CF" w:rsidRDefault="00AA2267" w:rsidP="00AA2267">
                        <w:pPr>
                          <w:spacing w:line="240" w:lineRule="auto"/>
                          <w:ind w:right="66"/>
                          <w:jc w:val="center"/>
                          <w:rPr>
                            <w:color w:val="000000" w:themeColor="text1"/>
                          </w:rPr>
                        </w:pPr>
                        <w:r w:rsidRPr="007246CF">
                          <w:rPr>
                            <w:color w:val="000000" w:themeColor="text1"/>
                          </w:rPr>
                          <w:t>Circle 5</w:t>
                        </w:r>
                        <w:r>
                          <w:rPr>
                            <w:color w:val="000000" w:themeColor="text1"/>
                          </w:rPr>
                          <w:t>6.</w:t>
                        </w:r>
                      </w:p>
                    </w:txbxContent>
                  </v:textbox>
                </v:shape>
                <w10:wrap anchorx="page"/>
              </v:group>
            </w:pict>
          </mc:Fallback>
        </mc:AlternateContent>
      </w:r>
      <w:r w:rsidR="006B5F23">
        <w:br w:type="page"/>
      </w:r>
    </w:p>
    <w:tbl>
      <w:tblPr>
        <w:tblStyle w:val="TableGrid"/>
        <w:tblpPr w:leftFromText="180" w:rightFromText="180" w:vertAnchor="page" w:horzAnchor="margin" w:tblpY="1069"/>
        <w:tblW w:w="14787"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0" w:type="dxa"/>
          <w:right w:w="0" w:type="dxa"/>
        </w:tblCellMar>
        <w:tblLook w:val="04A0" w:firstRow="1" w:lastRow="0" w:firstColumn="1" w:lastColumn="0" w:noHBand="0" w:noVBand="1"/>
      </w:tblPr>
      <w:tblGrid>
        <w:gridCol w:w="1413"/>
        <w:gridCol w:w="1486"/>
        <w:gridCol w:w="1486"/>
        <w:gridCol w:w="1486"/>
        <w:gridCol w:w="1486"/>
        <w:gridCol w:w="1486"/>
        <w:gridCol w:w="1486"/>
        <w:gridCol w:w="1486"/>
        <w:gridCol w:w="1486"/>
        <w:gridCol w:w="1486"/>
      </w:tblGrid>
      <w:tr w:rsidR="004B67AA" w14:paraId="23DDECF6" w14:textId="77777777" w:rsidTr="000178B7">
        <w:trPr>
          <w:trHeight w:val="2041"/>
        </w:trPr>
        <w:tc>
          <w:tcPr>
            <w:tcW w:w="1413" w:type="dxa"/>
            <w:tcBorders>
              <w:bottom w:val="single" w:sz="4" w:space="0" w:color="FFFFFF" w:themeColor="background1"/>
            </w:tcBorders>
            <w:shd w:val="clear" w:color="auto" w:fill="FFFBEB"/>
            <w:vAlign w:val="center"/>
          </w:tcPr>
          <w:p w14:paraId="37D377AD" w14:textId="77777777" w:rsidR="004B67AA" w:rsidRPr="00295C46" w:rsidRDefault="004B67AA" w:rsidP="000178B7">
            <w:pPr>
              <w:jc w:val="center"/>
              <w:rPr>
                <w:b/>
                <w:bCs/>
                <w:noProof/>
                <w:sz w:val="12"/>
                <w:szCs w:val="12"/>
              </w:rPr>
            </w:pPr>
            <w:r w:rsidRPr="002F0A28">
              <w:rPr>
                <w:b/>
                <w:bCs/>
                <w:noProof/>
                <w:sz w:val="16"/>
                <w:szCs w:val="16"/>
              </w:rPr>
              <w:lastRenderedPageBreak/>
              <w:drawing>
                <wp:anchor distT="0" distB="0" distL="114300" distR="114300" simplePos="0" relativeHeight="254762692" behindDoc="0" locked="0" layoutInCell="1" allowOverlap="1" wp14:anchorId="6725931D" wp14:editId="43529975">
                  <wp:simplePos x="0" y="0"/>
                  <wp:positionH relativeFrom="column">
                    <wp:posOffset>33655</wp:posOffset>
                  </wp:positionH>
                  <wp:positionV relativeFrom="paragraph">
                    <wp:posOffset>-99060</wp:posOffset>
                  </wp:positionV>
                  <wp:extent cx="797560" cy="995680"/>
                  <wp:effectExtent l="0" t="0" r="0" b="0"/>
                  <wp:wrapNone/>
                  <wp:docPr id="1720347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2" cstate="print">
                            <a:clrChange>
                              <a:clrFrom>
                                <a:srgbClr val="FFFFFF"/>
                              </a:clrFrom>
                              <a:clrTo>
                                <a:srgbClr val="FFFFFF">
                                  <a:alpha val="0"/>
                                </a:srgbClr>
                              </a:clrTo>
                            </a:clrChange>
                            <a:grayscl/>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97560" cy="995680"/>
                          </a:xfrm>
                          <a:prstGeom prst="rect">
                            <a:avLst/>
                          </a:prstGeom>
                        </pic:spPr>
                      </pic:pic>
                    </a:graphicData>
                  </a:graphic>
                  <wp14:sizeRelH relativeFrom="margin">
                    <wp14:pctWidth>0</wp14:pctWidth>
                  </wp14:sizeRelH>
                  <wp14:sizeRelV relativeFrom="margin">
                    <wp14:pctHeight>0</wp14:pctHeight>
                  </wp14:sizeRelV>
                </wp:anchor>
              </w:drawing>
            </w:r>
          </w:p>
        </w:tc>
        <w:tc>
          <w:tcPr>
            <w:tcW w:w="1486" w:type="dxa"/>
            <w:tcBorders>
              <w:bottom w:val="single" w:sz="4" w:space="0" w:color="FFFFFF" w:themeColor="background1"/>
            </w:tcBorders>
          </w:tcPr>
          <w:p w14:paraId="46A2EBE2" w14:textId="77777777" w:rsidR="004B67AA" w:rsidRPr="00295C46" w:rsidRDefault="004B67AA" w:rsidP="000178B7">
            <w:pPr>
              <w:jc w:val="center"/>
              <w:rPr>
                <w:b/>
                <w:bCs/>
                <w:noProof/>
                <w:sz w:val="12"/>
                <w:szCs w:val="12"/>
              </w:rPr>
            </w:pPr>
          </w:p>
          <w:p w14:paraId="7340143E" w14:textId="77777777" w:rsidR="004B67AA" w:rsidRDefault="004B67AA" w:rsidP="000178B7">
            <w:pPr>
              <w:jc w:val="center"/>
            </w:pPr>
            <w:r w:rsidRPr="002F0A28">
              <w:rPr>
                <w:b/>
                <w:bCs/>
                <w:noProof/>
                <w:sz w:val="16"/>
                <w:szCs w:val="16"/>
              </w:rPr>
              <w:drawing>
                <wp:inline distT="0" distB="0" distL="0" distR="0" wp14:anchorId="6A934712" wp14:editId="56C0F3B7">
                  <wp:extent cx="532765" cy="665480"/>
                  <wp:effectExtent l="0" t="0" r="635" b="1270"/>
                  <wp:docPr id="212150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2" cstate="print">
                            <a:grayscl/>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7C5571E0" w14:textId="77777777" w:rsidR="004B67AA" w:rsidRDefault="004B67AA" w:rsidP="000178B7">
            <w:pPr>
              <w:jc w:val="center"/>
              <w:rPr>
                <w:sz w:val="12"/>
                <w:szCs w:val="12"/>
              </w:rPr>
            </w:pPr>
          </w:p>
          <w:p w14:paraId="74FE992E" w14:textId="77777777" w:rsidR="004B67AA" w:rsidRPr="00C73E0F" w:rsidRDefault="004B67AA" w:rsidP="000178B7">
            <w:pPr>
              <w:jc w:val="center"/>
              <w:rPr>
                <w:sz w:val="12"/>
                <w:szCs w:val="12"/>
              </w:rPr>
            </w:pPr>
            <w:r w:rsidRPr="00C73E0F">
              <w:rPr>
                <w:b/>
                <w:bCs/>
                <w:noProof/>
                <w:sz w:val="12"/>
                <w:szCs w:val="12"/>
              </w:rPr>
              <w:drawing>
                <wp:inline distT="0" distB="0" distL="0" distR="0" wp14:anchorId="250942B3" wp14:editId="34F9305B">
                  <wp:extent cx="290195" cy="165100"/>
                  <wp:effectExtent l="0" t="0" r="0" b="6350"/>
                  <wp:docPr id="1170424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c>
          <w:tcPr>
            <w:tcW w:w="1486" w:type="dxa"/>
            <w:tcBorders>
              <w:bottom w:val="single" w:sz="4" w:space="0" w:color="FFFFFF" w:themeColor="background1"/>
            </w:tcBorders>
          </w:tcPr>
          <w:p w14:paraId="66476ED2" w14:textId="77777777" w:rsidR="004B67AA" w:rsidRPr="00295C46" w:rsidRDefault="004B67AA" w:rsidP="000178B7">
            <w:pPr>
              <w:jc w:val="center"/>
              <w:rPr>
                <w:b/>
                <w:bCs/>
                <w:noProof/>
                <w:sz w:val="12"/>
                <w:szCs w:val="12"/>
              </w:rPr>
            </w:pPr>
          </w:p>
          <w:p w14:paraId="5D736AE5" w14:textId="77777777" w:rsidR="004B67AA" w:rsidRDefault="004B67AA" w:rsidP="000178B7">
            <w:pPr>
              <w:jc w:val="center"/>
            </w:pPr>
            <w:r w:rsidRPr="002F0A28">
              <w:rPr>
                <w:b/>
                <w:bCs/>
                <w:noProof/>
                <w:sz w:val="16"/>
                <w:szCs w:val="16"/>
              </w:rPr>
              <w:drawing>
                <wp:inline distT="0" distB="0" distL="0" distR="0" wp14:anchorId="00F3C8CB" wp14:editId="24A6FB08">
                  <wp:extent cx="532765" cy="665480"/>
                  <wp:effectExtent l="0" t="0" r="635" b="127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2" cstate="print">
                            <a:grayscl/>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2FD8AFA7" w14:textId="77777777" w:rsidR="004B67AA" w:rsidRDefault="004B67AA" w:rsidP="000178B7">
            <w:pPr>
              <w:jc w:val="center"/>
              <w:rPr>
                <w:sz w:val="12"/>
                <w:szCs w:val="12"/>
              </w:rPr>
            </w:pPr>
          </w:p>
          <w:p w14:paraId="26D7790E" w14:textId="77777777" w:rsidR="004B67AA" w:rsidRDefault="004B67AA" w:rsidP="000178B7">
            <w:pPr>
              <w:jc w:val="center"/>
            </w:pPr>
            <w:r w:rsidRPr="00C73E0F">
              <w:rPr>
                <w:b/>
                <w:bCs/>
                <w:noProof/>
                <w:sz w:val="12"/>
                <w:szCs w:val="12"/>
              </w:rPr>
              <w:drawing>
                <wp:inline distT="0" distB="0" distL="0" distR="0" wp14:anchorId="540794C2" wp14:editId="662E98C0">
                  <wp:extent cx="290195" cy="165100"/>
                  <wp:effectExtent l="0" t="0" r="0" b="635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grayscl/>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2F890119" wp14:editId="503D994A">
                  <wp:extent cx="290195" cy="165100"/>
                  <wp:effectExtent l="0" t="0" r="0" b="635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c>
          <w:tcPr>
            <w:tcW w:w="1486" w:type="dxa"/>
            <w:tcBorders>
              <w:bottom w:val="single" w:sz="4" w:space="0" w:color="FFFFFF" w:themeColor="background1"/>
            </w:tcBorders>
          </w:tcPr>
          <w:p w14:paraId="334BCA54" w14:textId="77777777" w:rsidR="004B67AA" w:rsidRPr="00295C46" w:rsidRDefault="004B67AA" w:rsidP="000178B7">
            <w:pPr>
              <w:jc w:val="center"/>
              <w:rPr>
                <w:b/>
                <w:bCs/>
                <w:noProof/>
                <w:sz w:val="12"/>
                <w:szCs w:val="12"/>
              </w:rPr>
            </w:pPr>
          </w:p>
          <w:p w14:paraId="7D9DD3DA" w14:textId="77777777" w:rsidR="004B67AA" w:rsidRDefault="004B67AA" w:rsidP="000178B7">
            <w:pPr>
              <w:jc w:val="center"/>
            </w:pPr>
            <w:r w:rsidRPr="002F0A28">
              <w:rPr>
                <w:b/>
                <w:bCs/>
                <w:noProof/>
                <w:sz w:val="16"/>
                <w:szCs w:val="16"/>
              </w:rPr>
              <w:drawing>
                <wp:inline distT="0" distB="0" distL="0" distR="0" wp14:anchorId="1E2D2F60" wp14:editId="667922EC">
                  <wp:extent cx="532765" cy="665480"/>
                  <wp:effectExtent l="0" t="0" r="635" b="127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2" cstate="print">
                            <a:grayscl/>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2AD53C25" w14:textId="77777777" w:rsidR="004B67AA" w:rsidRDefault="004B67AA" w:rsidP="000178B7">
            <w:pPr>
              <w:jc w:val="center"/>
              <w:rPr>
                <w:sz w:val="12"/>
                <w:szCs w:val="12"/>
              </w:rPr>
            </w:pPr>
          </w:p>
          <w:p w14:paraId="51712B49" w14:textId="77777777" w:rsidR="004B67AA" w:rsidRDefault="004B67AA" w:rsidP="000178B7">
            <w:pPr>
              <w:jc w:val="center"/>
            </w:pPr>
            <w:r w:rsidRPr="00C73E0F">
              <w:rPr>
                <w:b/>
                <w:bCs/>
                <w:noProof/>
                <w:sz w:val="12"/>
                <w:szCs w:val="12"/>
              </w:rPr>
              <w:drawing>
                <wp:inline distT="0" distB="0" distL="0" distR="0" wp14:anchorId="181FEAD6" wp14:editId="52E99800">
                  <wp:extent cx="290195" cy="165100"/>
                  <wp:effectExtent l="0" t="0" r="0" b="635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35D207BE" wp14:editId="3DAA8CD5">
                  <wp:extent cx="290195" cy="165100"/>
                  <wp:effectExtent l="0" t="0" r="0" b="635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22FC9527" wp14:editId="03646605">
                  <wp:extent cx="290195" cy="165100"/>
                  <wp:effectExtent l="0" t="0" r="0" b="635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c>
          <w:tcPr>
            <w:tcW w:w="1486" w:type="dxa"/>
            <w:tcBorders>
              <w:bottom w:val="single" w:sz="4" w:space="0" w:color="FFFFFF" w:themeColor="background1"/>
            </w:tcBorders>
          </w:tcPr>
          <w:p w14:paraId="7D96732C" w14:textId="77777777" w:rsidR="004B67AA" w:rsidRPr="00295C46" w:rsidRDefault="004B67AA" w:rsidP="000178B7">
            <w:pPr>
              <w:jc w:val="center"/>
              <w:rPr>
                <w:b/>
                <w:bCs/>
                <w:noProof/>
                <w:sz w:val="12"/>
                <w:szCs w:val="12"/>
              </w:rPr>
            </w:pPr>
          </w:p>
          <w:p w14:paraId="0FCD4F28" w14:textId="77777777" w:rsidR="004B67AA" w:rsidRDefault="004B67AA" w:rsidP="000178B7">
            <w:pPr>
              <w:jc w:val="center"/>
            </w:pPr>
            <w:r w:rsidRPr="002F0A28">
              <w:rPr>
                <w:b/>
                <w:bCs/>
                <w:noProof/>
                <w:sz w:val="16"/>
                <w:szCs w:val="16"/>
              </w:rPr>
              <w:drawing>
                <wp:inline distT="0" distB="0" distL="0" distR="0" wp14:anchorId="512BECB6" wp14:editId="5A6F8594">
                  <wp:extent cx="532765" cy="665480"/>
                  <wp:effectExtent l="0" t="0" r="635" b="127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2" cstate="print">
                            <a:grayscl/>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526261DC" w14:textId="77777777" w:rsidR="004B67AA" w:rsidRPr="00C73E0F" w:rsidRDefault="004B67AA" w:rsidP="000178B7">
            <w:pPr>
              <w:jc w:val="center"/>
              <w:rPr>
                <w:sz w:val="12"/>
                <w:szCs w:val="12"/>
              </w:rPr>
            </w:pPr>
          </w:p>
          <w:p w14:paraId="235114D5" w14:textId="77777777" w:rsidR="004B67AA" w:rsidRDefault="004B67AA" w:rsidP="000178B7">
            <w:pPr>
              <w:jc w:val="center"/>
            </w:pPr>
            <w:r w:rsidRPr="00C73E0F">
              <w:rPr>
                <w:b/>
                <w:bCs/>
                <w:noProof/>
                <w:sz w:val="12"/>
                <w:szCs w:val="12"/>
              </w:rPr>
              <w:drawing>
                <wp:inline distT="0" distB="0" distL="0" distR="0" wp14:anchorId="2DCBAD00" wp14:editId="1EFC91BB">
                  <wp:extent cx="290195" cy="165100"/>
                  <wp:effectExtent l="0" t="0" r="0" b="635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3B0B524D" wp14:editId="0AB00D58">
                  <wp:extent cx="290195" cy="165100"/>
                  <wp:effectExtent l="0" t="0" r="0" b="635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736181AF" wp14:editId="5293C9C3">
                  <wp:extent cx="290195" cy="165100"/>
                  <wp:effectExtent l="0" t="0" r="0" b="635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7898F608" w14:textId="77777777" w:rsidR="004B67AA" w:rsidRDefault="004B67AA" w:rsidP="000178B7">
            <w:pPr>
              <w:jc w:val="center"/>
            </w:pPr>
            <w:r w:rsidRPr="00C73E0F">
              <w:rPr>
                <w:b/>
                <w:bCs/>
                <w:noProof/>
                <w:sz w:val="12"/>
                <w:szCs w:val="12"/>
              </w:rPr>
              <w:drawing>
                <wp:inline distT="0" distB="0" distL="0" distR="0" wp14:anchorId="1E245C9C" wp14:editId="07EE0DCB">
                  <wp:extent cx="290195" cy="165100"/>
                  <wp:effectExtent l="0" t="0" r="0" b="6350"/>
                  <wp:docPr id="202097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1F239C20" w14:textId="77777777" w:rsidR="004B67AA" w:rsidRDefault="004B67AA" w:rsidP="000178B7">
            <w:pPr>
              <w:jc w:val="center"/>
            </w:pPr>
          </w:p>
        </w:tc>
        <w:tc>
          <w:tcPr>
            <w:tcW w:w="1486" w:type="dxa"/>
            <w:tcBorders>
              <w:bottom w:val="single" w:sz="4" w:space="0" w:color="FFFFFF" w:themeColor="background1"/>
            </w:tcBorders>
            <w:shd w:val="clear" w:color="auto" w:fill="FFFFEF"/>
          </w:tcPr>
          <w:p w14:paraId="34293DFC" w14:textId="77777777" w:rsidR="004B67AA" w:rsidRPr="00295C46" w:rsidRDefault="004B67AA" w:rsidP="000178B7">
            <w:pPr>
              <w:jc w:val="center"/>
              <w:rPr>
                <w:b/>
                <w:bCs/>
                <w:noProof/>
                <w:sz w:val="12"/>
                <w:szCs w:val="12"/>
              </w:rPr>
            </w:pPr>
          </w:p>
          <w:p w14:paraId="2D3BB587" w14:textId="77777777" w:rsidR="004B67AA" w:rsidRDefault="004B67AA" w:rsidP="000178B7">
            <w:pPr>
              <w:jc w:val="center"/>
            </w:pPr>
            <w:r w:rsidRPr="002F0A28">
              <w:rPr>
                <w:b/>
                <w:bCs/>
                <w:noProof/>
                <w:sz w:val="16"/>
                <w:szCs w:val="16"/>
              </w:rPr>
              <w:drawing>
                <wp:inline distT="0" distB="0" distL="0" distR="0" wp14:anchorId="7C6997C3" wp14:editId="052F7026">
                  <wp:extent cx="532765" cy="665480"/>
                  <wp:effectExtent l="0" t="0" r="635" b="127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2" cstate="print">
                            <a:grayscl/>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66AFD2BC" w14:textId="77777777" w:rsidR="004B67AA" w:rsidRPr="00C73E0F" w:rsidRDefault="004B67AA" w:rsidP="000178B7">
            <w:pPr>
              <w:jc w:val="center"/>
              <w:rPr>
                <w:sz w:val="12"/>
                <w:szCs w:val="12"/>
              </w:rPr>
            </w:pPr>
          </w:p>
          <w:p w14:paraId="02345636" w14:textId="77777777" w:rsidR="004B67AA" w:rsidRDefault="004B67AA" w:rsidP="000178B7">
            <w:pPr>
              <w:jc w:val="center"/>
            </w:pPr>
            <w:r w:rsidRPr="00C73E0F">
              <w:rPr>
                <w:b/>
                <w:bCs/>
                <w:noProof/>
                <w:sz w:val="12"/>
                <w:szCs w:val="12"/>
              </w:rPr>
              <w:drawing>
                <wp:inline distT="0" distB="0" distL="0" distR="0" wp14:anchorId="086650F5" wp14:editId="6CB8B61D">
                  <wp:extent cx="290195" cy="165100"/>
                  <wp:effectExtent l="0" t="0" r="0" b="635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21FD2053" wp14:editId="087ADE8F">
                  <wp:extent cx="290195" cy="165100"/>
                  <wp:effectExtent l="0" t="0" r="0" b="635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223AE21B" wp14:editId="6825AD6B">
                  <wp:extent cx="290195" cy="165100"/>
                  <wp:effectExtent l="0" t="0" r="0" b="635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2CDBF5EA" w14:textId="77777777" w:rsidR="004B67AA" w:rsidRDefault="004B67AA" w:rsidP="000178B7">
            <w:pPr>
              <w:jc w:val="center"/>
            </w:pPr>
            <w:r w:rsidRPr="00C73E0F">
              <w:rPr>
                <w:b/>
                <w:bCs/>
                <w:noProof/>
                <w:sz w:val="12"/>
                <w:szCs w:val="12"/>
              </w:rPr>
              <w:drawing>
                <wp:inline distT="0" distB="0" distL="0" distR="0" wp14:anchorId="66C172FA" wp14:editId="0087787B">
                  <wp:extent cx="290195" cy="165100"/>
                  <wp:effectExtent l="0" t="0" r="0" b="6350"/>
                  <wp:docPr id="202097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06953ACE" wp14:editId="5E91200D">
                  <wp:extent cx="290195" cy="165100"/>
                  <wp:effectExtent l="0" t="0" r="0" b="6350"/>
                  <wp:docPr id="202097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0D75D081" w14:textId="77777777" w:rsidR="004B67AA" w:rsidRDefault="004B67AA" w:rsidP="000178B7">
            <w:pPr>
              <w:jc w:val="center"/>
            </w:pPr>
          </w:p>
        </w:tc>
        <w:tc>
          <w:tcPr>
            <w:tcW w:w="1486" w:type="dxa"/>
            <w:tcBorders>
              <w:bottom w:val="single" w:sz="4" w:space="0" w:color="FFFFFF" w:themeColor="background1"/>
            </w:tcBorders>
          </w:tcPr>
          <w:p w14:paraId="7BCC9BB5" w14:textId="77777777" w:rsidR="004B67AA" w:rsidRPr="00295C46" w:rsidRDefault="004B67AA" w:rsidP="000178B7">
            <w:pPr>
              <w:jc w:val="center"/>
              <w:rPr>
                <w:b/>
                <w:bCs/>
                <w:noProof/>
                <w:sz w:val="12"/>
                <w:szCs w:val="12"/>
              </w:rPr>
            </w:pPr>
          </w:p>
          <w:p w14:paraId="737E6D74" w14:textId="77777777" w:rsidR="004B67AA" w:rsidRDefault="004B67AA" w:rsidP="000178B7">
            <w:pPr>
              <w:jc w:val="center"/>
            </w:pPr>
            <w:r w:rsidRPr="002F0A28">
              <w:rPr>
                <w:b/>
                <w:bCs/>
                <w:noProof/>
                <w:sz w:val="16"/>
                <w:szCs w:val="16"/>
              </w:rPr>
              <w:drawing>
                <wp:inline distT="0" distB="0" distL="0" distR="0" wp14:anchorId="0E2DE765" wp14:editId="559209DC">
                  <wp:extent cx="532765" cy="665480"/>
                  <wp:effectExtent l="0" t="0" r="635" b="127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2" cstate="print">
                            <a:grayscl/>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543A0156" w14:textId="77777777" w:rsidR="004B67AA" w:rsidRPr="00C73E0F" w:rsidRDefault="004B67AA" w:rsidP="000178B7">
            <w:pPr>
              <w:jc w:val="center"/>
              <w:rPr>
                <w:sz w:val="12"/>
                <w:szCs w:val="12"/>
              </w:rPr>
            </w:pPr>
          </w:p>
          <w:p w14:paraId="5052265E" w14:textId="77777777" w:rsidR="004B67AA" w:rsidRDefault="004B67AA" w:rsidP="000178B7">
            <w:pPr>
              <w:jc w:val="center"/>
            </w:pPr>
            <w:r w:rsidRPr="00C73E0F">
              <w:rPr>
                <w:b/>
                <w:bCs/>
                <w:noProof/>
                <w:sz w:val="12"/>
                <w:szCs w:val="12"/>
              </w:rPr>
              <w:drawing>
                <wp:inline distT="0" distB="0" distL="0" distR="0" wp14:anchorId="73B4A9DC" wp14:editId="507C8F4B">
                  <wp:extent cx="290195" cy="165100"/>
                  <wp:effectExtent l="0" t="0" r="0" b="635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1DD66A83" wp14:editId="0E93A062">
                  <wp:extent cx="290195" cy="165100"/>
                  <wp:effectExtent l="0" t="0" r="0" b="635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15885080" wp14:editId="033B21FD">
                  <wp:extent cx="290195" cy="165100"/>
                  <wp:effectExtent l="0" t="0" r="0" b="635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7A96D417" w14:textId="77777777" w:rsidR="004B67AA" w:rsidRDefault="004B67AA" w:rsidP="000178B7">
            <w:pPr>
              <w:jc w:val="center"/>
            </w:pPr>
            <w:r w:rsidRPr="00C73E0F">
              <w:rPr>
                <w:b/>
                <w:bCs/>
                <w:noProof/>
                <w:sz w:val="12"/>
                <w:szCs w:val="12"/>
              </w:rPr>
              <w:drawing>
                <wp:inline distT="0" distB="0" distL="0" distR="0" wp14:anchorId="6EFB7631" wp14:editId="060EDCD9">
                  <wp:extent cx="290195" cy="165100"/>
                  <wp:effectExtent l="0" t="0" r="0" b="6350"/>
                  <wp:docPr id="1673208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4A0316A1" wp14:editId="532D25C5">
                  <wp:extent cx="290195" cy="165100"/>
                  <wp:effectExtent l="0" t="0" r="0" b="6350"/>
                  <wp:docPr id="1673208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40013AB3" wp14:editId="44B0F17D">
                  <wp:extent cx="290195" cy="165100"/>
                  <wp:effectExtent l="0" t="0" r="0" b="6350"/>
                  <wp:docPr id="1673208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07535E6F" w14:textId="77777777" w:rsidR="004B67AA" w:rsidRDefault="004B67AA" w:rsidP="000178B7">
            <w:pPr>
              <w:jc w:val="center"/>
            </w:pPr>
          </w:p>
        </w:tc>
        <w:tc>
          <w:tcPr>
            <w:tcW w:w="1486" w:type="dxa"/>
            <w:tcBorders>
              <w:bottom w:val="single" w:sz="4" w:space="0" w:color="FFFFFF" w:themeColor="background1"/>
            </w:tcBorders>
          </w:tcPr>
          <w:p w14:paraId="245A8757" w14:textId="77777777" w:rsidR="004B67AA" w:rsidRPr="00295C46" w:rsidRDefault="004B67AA" w:rsidP="000178B7">
            <w:pPr>
              <w:jc w:val="center"/>
              <w:rPr>
                <w:b/>
                <w:bCs/>
                <w:noProof/>
                <w:sz w:val="12"/>
                <w:szCs w:val="12"/>
              </w:rPr>
            </w:pPr>
          </w:p>
          <w:p w14:paraId="4006E53B" w14:textId="77777777" w:rsidR="004B67AA" w:rsidRDefault="004B67AA" w:rsidP="000178B7">
            <w:pPr>
              <w:jc w:val="center"/>
            </w:pPr>
            <w:r w:rsidRPr="002F0A28">
              <w:rPr>
                <w:b/>
                <w:bCs/>
                <w:noProof/>
                <w:sz w:val="16"/>
                <w:szCs w:val="16"/>
              </w:rPr>
              <w:drawing>
                <wp:inline distT="0" distB="0" distL="0" distR="0" wp14:anchorId="4AF95B8B" wp14:editId="0AE9C180">
                  <wp:extent cx="532765" cy="665480"/>
                  <wp:effectExtent l="0" t="0" r="635" b="127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2" cstate="print">
                            <a:grayscl/>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6394CCFE" w14:textId="77777777" w:rsidR="004B67AA" w:rsidRPr="00C73E0F" w:rsidRDefault="004B67AA" w:rsidP="000178B7">
            <w:pPr>
              <w:jc w:val="center"/>
              <w:rPr>
                <w:sz w:val="12"/>
                <w:szCs w:val="12"/>
              </w:rPr>
            </w:pPr>
          </w:p>
          <w:p w14:paraId="5E890DD4" w14:textId="77777777" w:rsidR="004B67AA" w:rsidRDefault="004B67AA" w:rsidP="000178B7">
            <w:pPr>
              <w:jc w:val="center"/>
            </w:pPr>
            <w:r w:rsidRPr="00C73E0F">
              <w:rPr>
                <w:b/>
                <w:bCs/>
                <w:noProof/>
                <w:sz w:val="12"/>
                <w:szCs w:val="12"/>
              </w:rPr>
              <w:drawing>
                <wp:inline distT="0" distB="0" distL="0" distR="0" wp14:anchorId="531B4727" wp14:editId="7141F891">
                  <wp:extent cx="290195" cy="165100"/>
                  <wp:effectExtent l="0" t="0" r="0" b="635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149241F8" wp14:editId="1A921525">
                  <wp:extent cx="290195" cy="165100"/>
                  <wp:effectExtent l="0" t="0" r="0" b="635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059D6529" wp14:editId="4E227291">
                  <wp:extent cx="290195" cy="165100"/>
                  <wp:effectExtent l="0" t="0" r="0" b="635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4AE46AE3" w14:textId="77777777" w:rsidR="004B67AA" w:rsidRDefault="004B67AA" w:rsidP="000178B7">
            <w:pPr>
              <w:jc w:val="center"/>
            </w:pPr>
            <w:r w:rsidRPr="00C73E0F">
              <w:rPr>
                <w:b/>
                <w:bCs/>
                <w:noProof/>
                <w:sz w:val="12"/>
                <w:szCs w:val="12"/>
              </w:rPr>
              <w:drawing>
                <wp:inline distT="0" distB="0" distL="0" distR="0" wp14:anchorId="32E121EE" wp14:editId="06538BAF">
                  <wp:extent cx="290195" cy="165100"/>
                  <wp:effectExtent l="0" t="0" r="0" b="6350"/>
                  <wp:docPr id="1673208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72098257" wp14:editId="214244BB">
                  <wp:extent cx="290195" cy="165100"/>
                  <wp:effectExtent l="0" t="0" r="0" b="6350"/>
                  <wp:docPr id="16732080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5C9C2E21" wp14:editId="6CCA2033">
                  <wp:extent cx="290195" cy="165100"/>
                  <wp:effectExtent l="0" t="0" r="0" b="6350"/>
                  <wp:docPr id="1673208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37E55D62" w14:textId="77777777" w:rsidR="004B67AA" w:rsidRDefault="004B67AA" w:rsidP="000178B7">
            <w:pPr>
              <w:jc w:val="center"/>
            </w:pPr>
            <w:r w:rsidRPr="00C73E0F">
              <w:rPr>
                <w:b/>
                <w:bCs/>
                <w:noProof/>
                <w:sz w:val="12"/>
                <w:szCs w:val="12"/>
              </w:rPr>
              <w:drawing>
                <wp:inline distT="0" distB="0" distL="0" distR="0" wp14:anchorId="6E974E70" wp14:editId="177B35C2">
                  <wp:extent cx="290195" cy="165100"/>
                  <wp:effectExtent l="0" t="0" r="0" b="6350"/>
                  <wp:docPr id="1673208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c>
          <w:tcPr>
            <w:tcW w:w="1486" w:type="dxa"/>
            <w:tcBorders>
              <w:bottom w:val="single" w:sz="4" w:space="0" w:color="FFFFFF" w:themeColor="background1"/>
            </w:tcBorders>
          </w:tcPr>
          <w:p w14:paraId="753C470C" w14:textId="77777777" w:rsidR="004B67AA" w:rsidRPr="00295C46" w:rsidRDefault="004B67AA" w:rsidP="000178B7">
            <w:pPr>
              <w:jc w:val="center"/>
              <w:rPr>
                <w:b/>
                <w:bCs/>
                <w:noProof/>
                <w:sz w:val="12"/>
                <w:szCs w:val="12"/>
              </w:rPr>
            </w:pPr>
          </w:p>
          <w:p w14:paraId="247E9E62" w14:textId="77777777" w:rsidR="004B67AA" w:rsidRDefault="004B67AA" w:rsidP="000178B7">
            <w:pPr>
              <w:jc w:val="center"/>
            </w:pPr>
            <w:r w:rsidRPr="002F0A28">
              <w:rPr>
                <w:b/>
                <w:bCs/>
                <w:noProof/>
                <w:sz w:val="16"/>
                <w:szCs w:val="16"/>
              </w:rPr>
              <w:drawing>
                <wp:inline distT="0" distB="0" distL="0" distR="0" wp14:anchorId="1C635EF5" wp14:editId="44B2B94A">
                  <wp:extent cx="532765" cy="665480"/>
                  <wp:effectExtent l="0" t="0" r="635" b="127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2" cstate="print">
                            <a:grayscl/>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288ED55E" w14:textId="77777777" w:rsidR="004B67AA" w:rsidRPr="00C73E0F" w:rsidRDefault="004B67AA" w:rsidP="000178B7">
            <w:pPr>
              <w:jc w:val="center"/>
              <w:rPr>
                <w:sz w:val="12"/>
                <w:szCs w:val="12"/>
              </w:rPr>
            </w:pPr>
          </w:p>
          <w:p w14:paraId="0A9C40BB" w14:textId="77777777" w:rsidR="004B67AA" w:rsidRDefault="004B67AA" w:rsidP="000178B7">
            <w:pPr>
              <w:jc w:val="center"/>
            </w:pPr>
            <w:r w:rsidRPr="00C73E0F">
              <w:rPr>
                <w:b/>
                <w:bCs/>
                <w:noProof/>
                <w:sz w:val="12"/>
                <w:szCs w:val="12"/>
              </w:rPr>
              <w:drawing>
                <wp:inline distT="0" distB="0" distL="0" distR="0" wp14:anchorId="1B2825A0" wp14:editId="18A31D96">
                  <wp:extent cx="290195" cy="165100"/>
                  <wp:effectExtent l="0" t="0" r="0" b="635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7A6526D4" wp14:editId="48379D87">
                  <wp:extent cx="290195" cy="165100"/>
                  <wp:effectExtent l="0" t="0" r="0" b="635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40269C0E" wp14:editId="7B961885">
                  <wp:extent cx="290195" cy="165100"/>
                  <wp:effectExtent l="0" t="0" r="0" b="635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276C07A6" w14:textId="77777777" w:rsidR="004B67AA" w:rsidRDefault="004B67AA" w:rsidP="000178B7">
            <w:pPr>
              <w:jc w:val="center"/>
            </w:pPr>
            <w:r w:rsidRPr="00C73E0F">
              <w:rPr>
                <w:b/>
                <w:bCs/>
                <w:noProof/>
                <w:sz w:val="12"/>
                <w:szCs w:val="12"/>
              </w:rPr>
              <w:drawing>
                <wp:inline distT="0" distB="0" distL="0" distR="0" wp14:anchorId="6CCFC734" wp14:editId="3077B637">
                  <wp:extent cx="290195" cy="165100"/>
                  <wp:effectExtent l="0" t="0" r="0" b="6350"/>
                  <wp:docPr id="1673208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55474E78" wp14:editId="53B060A0">
                  <wp:extent cx="290195" cy="165100"/>
                  <wp:effectExtent l="0" t="0" r="0" b="6350"/>
                  <wp:docPr id="1673208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54BA9069" wp14:editId="194A5520">
                  <wp:extent cx="290195" cy="165100"/>
                  <wp:effectExtent l="0" t="0" r="0" b="6350"/>
                  <wp:docPr id="1673208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766E2A3E" w14:textId="77777777" w:rsidR="004B67AA" w:rsidRDefault="004B67AA" w:rsidP="000178B7">
            <w:pPr>
              <w:jc w:val="center"/>
            </w:pPr>
            <w:r w:rsidRPr="00C73E0F">
              <w:rPr>
                <w:b/>
                <w:bCs/>
                <w:noProof/>
                <w:sz w:val="12"/>
                <w:szCs w:val="12"/>
              </w:rPr>
              <w:drawing>
                <wp:inline distT="0" distB="0" distL="0" distR="0" wp14:anchorId="649210D2" wp14:editId="058D5033">
                  <wp:extent cx="290195" cy="165100"/>
                  <wp:effectExtent l="0" t="0" r="0" b="6350"/>
                  <wp:docPr id="1167396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4F6AE8E5" wp14:editId="6F575CBA">
                  <wp:extent cx="290195" cy="165100"/>
                  <wp:effectExtent l="0" t="0" r="0" b="6350"/>
                  <wp:docPr id="1167396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c>
          <w:tcPr>
            <w:tcW w:w="1486" w:type="dxa"/>
            <w:tcBorders>
              <w:bottom w:val="single" w:sz="4" w:space="0" w:color="FFFFFF" w:themeColor="background1"/>
            </w:tcBorders>
          </w:tcPr>
          <w:p w14:paraId="7B577C8A" w14:textId="77777777" w:rsidR="004B67AA" w:rsidRPr="00295C46" w:rsidRDefault="004B67AA" w:rsidP="000178B7">
            <w:pPr>
              <w:jc w:val="center"/>
              <w:rPr>
                <w:b/>
                <w:bCs/>
                <w:noProof/>
                <w:sz w:val="12"/>
                <w:szCs w:val="12"/>
              </w:rPr>
            </w:pPr>
          </w:p>
          <w:p w14:paraId="6651A940" w14:textId="77777777" w:rsidR="004B67AA" w:rsidRDefault="004B67AA" w:rsidP="000178B7">
            <w:pPr>
              <w:jc w:val="center"/>
            </w:pPr>
            <w:r w:rsidRPr="002F0A28">
              <w:rPr>
                <w:b/>
                <w:bCs/>
                <w:noProof/>
                <w:sz w:val="16"/>
                <w:szCs w:val="16"/>
              </w:rPr>
              <w:drawing>
                <wp:inline distT="0" distB="0" distL="0" distR="0" wp14:anchorId="5CB680F9" wp14:editId="08383509">
                  <wp:extent cx="532765" cy="665480"/>
                  <wp:effectExtent l="0" t="0" r="635" b="1270"/>
                  <wp:docPr id="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82" cstate="print">
                            <a:grayscl/>
                            <a:extLst>
                              <a:ext uri="{BEBA8EAE-BF5A-486C-A8C5-ECC9F3942E4B}">
                                <a14:imgProps xmlns:a14="http://schemas.microsoft.com/office/drawing/2010/main">
                                  <a14:imgLayer r:embed="rId8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32765" cy="665480"/>
                          </a:xfrm>
                          <a:prstGeom prst="rect">
                            <a:avLst/>
                          </a:prstGeom>
                        </pic:spPr>
                      </pic:pic>
                    </a:graphicData>
                  </a:graphic>
                </wp:inline>
              </w:drawing>
            </w:r>
          </w:p>
          <w:p w14:paraId="65D6E479" w14:textId="77777777" w:rsidR="004B67AA" w:rsidRPr="00C73E0F" w:rsidRDefault="004B67AA" w:rsidP="000178B7">
            <w:pPr>
              <w:jc w:val="center"/>
              <w:rPr>
                <w:sz w:val="12"/>
                <w:szCs w:val="12"/>
              </w:rPr>
            </w:pPr>
          </w:p>
          <w:p w14:paraId="0007E933" w14:textId="77777777" w:rsidR="004B67AA" w:rsidRDefault="004B67AA" w:rsidP="000178B7">
            <w:pPr>
              <w:jc w:val="center"/>
            </w:pPr>
            <w:r w:rsidRPr="00C73E0F">
              <w:rPr>
                <w:b/>
                <w:bCs/>
                <w:noProof/>
                <w:sz w:val="12"/>
                <w:szCs w:val="12"/>
              </w:rPr>
              <w:drawing>
                <wp:inline distT="0" distB="0" distL="0" distR="0" wp14:anchorId="77606B61" wp14:editId="62E86359">
                  <wp:extent cx="290195" cy="165100"/>
                  <wp:effectExtent l="0" t="0" r="0" b="6350"/>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49C2C1D0" wp14:editId="2E3C85DE">
                  <wp:extent cx="290195" cy="165100"/>
                  <wp:effectExtent l="0" t="0" r="0" b="635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365DE2A6" wp14:editId="3399CC39">
                  <wp:extent cx="290195" cy="165100"/>
                  <wp:effectExtent l="0" t="0" r="0" b="6350"/>
                  <wp:docPr id="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4A8A0AF0" w14:textId="77777777" w:rsidR="004B67AA" w:rsidRDefault="004B67AA" w:rsidP="000178B7">
            <w:pPr>
              <w:jc w:val="center"/>
            </w:pPr>
            <w:r w:rsidRPr="00C73E0F">
              <w:rPr>
                <w:b/>
                <w:bCs/>
                <w:noProof/>
                <w:sz w:val="12"/>
                <w:szCs w:val="12"/>
              </w:rPr>
              <w:drawing>
                <wp:inline distT="0" distB="0" distL="0" distR="0" wp14:anchorId="2D2495F0" wp14:editId="33C1F9D2">
                  <wp:extent cx="290195" cy="165100"/>
                  <wp:effectExtent l="0" t="0" r="0" b="6350"/>
                  <wp:docPr id="1167396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556AD7AD" wp14:editId="4E8DDF72">
                  <wp:extent cx="290195" cy="165100"/>
                  <wp:effectExtent l="0" t="0" r="0" b="6350"/>
                  <wp:docPr id="1167396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16A05332" wp14:editId="32F3D061">
                  <wp:extent cx="290195" cy="165100"/>
                  <wp:effectExtent l="0" t="0" r="0" b="6350"/>
                  <wp:docPr id="1167396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p w14:paraId="2CD288FC" w14:textId="77777777" w:rsidR="004B67AA" w:rsidRDefault="004B67AA" w:rsidP="000178B7">
            <w:pPr>
              <w:jc w:val="center"/>
            </w:pPr>
            <w:r w:rsidRPr="00C73E0F">
              <w:rPr>
                <w:b/>
                <w:bCs/>
                <w:noProof/>
                <w:sz w:val="12"/>
                <w:szCs w:val="12"/>
              </w:rPr>
              <w:drawing>
                <wp:inline distT="0" distB="0" distL="0" distR="0" wp14:anchorId="002B4EC5" wp14:editId="2C18153F">
                  <wp:extent cx="290195" cy="165100"/>
                  <wp:effectExtent l="0" t="0" r="0" b="6350"/>
                  <wp:docPr id="1167396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0A322D85" wp14:editId="467FB38D">
                  <wp:extent cx="290195" cy="165100"/>
                  <wp:effectExtent l="0" t="0" r="0" b="6350"/>
                  <wp:docPr id="1167396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r w:rsidRPr="00C73E0F">
              <w:rPr>
                <w:b/>
                <w:bCs/>
                <w:noProof/>
                <w:sz w:val="12"/>
                <w:szCs w:val="12"/>
              </w:rPr>
              <w:drawing>
                <wp:inline distT="0" distB="0" distL="0" distR="0" wp14:anchorId="6BF6E98E" wp14:editId="724B1C0B">
                  <wp:extent cx="290195" cy="165100"/>
                  <wp:effectExtent l="0" t="0" r="0" b="6350"/>
                  <wp:docPr id="1167396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24208" name="Picture 1"/>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90195" cy="165100"/>
                          </a:xfrm>
                          <a:prstGeom prst="rect">
                            <a:avLst/>
                          </a:prstGeom>
                        </pic:spPr>
                      </pic:pic>
                    </a:graphicData>
                  </a:graphic>
                </wp:inline>
              </w:drawing>
            </w:r>
          </w:p>
        </w:tc>
      </w:tr>
      <w:tr w:rsidR="004B67AA" w14:paraId="5E3C95E3" w14:textId="77777777" w:rsidTr="000178B7">
        <w:trPr>
          <w:trHeight w:val="454"/>
        </w:trPr>
        <w:tc>
          <w:tcPr>
            <w:tcW w:w="1413" w:type="dxa"/>
            <w:tcBorders>
              <w:top w:val="single" w:sz="4" w:space="0" w:color="FFFFFF" w:themeColor="background1"/>
              <w:bottom w:val="single" w:sz="4" w:space="0" w:color="A6A6A6" w:themeColor="background1" w:themeShade="A6"/>
            </w:tcBorders>
            <w:shd w:val="clear" w:color="auto" w:fill="EDF9FD"/>
          </w:tcPr>
          <w:p w14:paraId="13D862CD" w14:textId="77777777" w:rsidR="004B67AA" w:rsidRDefault="004B67AA" w:rsidP="000178B7">
            <w:pPr>
              <w:jc w:val="center"/>
              <w:rPr>
                <w:sz w:val="32"/>
                <w:szCs w:val="24"/>
              </w:rPr>
            </w:pPr>
            <w:r>
              <w:rPr>
                <w:sz w:val="32"/>
                <w:szCs w:val="24"/>
              </w:rPr>
              <w:t>70</w:t>
            </w:r>
          </w:p>
        </w:tc>
        <w:tc>
          <w:tcPr>
            <w:tcW w:w="1486" w:type="dxa"/>
            <w:tcBorders>
              <w:top w:val="single" w:sz="4" w:space="0" w:color="FFFFFF" w:themeColor="background1"/>
              <w:bottom w:val="single" w:sz="4" w:space="0" w:color="A6A6A6" w:themeColor="background1" w:themeShade="A6"/>
            </w:tcBorders>
            <w:shd w:val="clear" w:color="auto" w:fill="EDF9FD"/>
          </w:tcPr>
          <w:p w14:paraId="6F53063F" w14:textId="77777777" w:rsidR="004B67AA" w:rsidRPr="007F0FBA" w:rsidRDefault="004B67AA" w:rsidP="000178B7">
            <w:pPr>
              <w:jc w:val="center"/>
              <w:rPr>
                <w:sz w:val="32"/>
                <w:szCs w:val="24"/>
              </w:rPr>
            </w:pPr>
            <w:r>
              <w:rPr>
                <w:sz w:val="32"/>
                <w:szCs w:val="24"/>
              </w:rPr>
              <w:t>71</w:t>
            </w:r>
          </w:p>
        </w:tc>
        <w:tc>
          <w:tcPr>
            <w:tcW w:w="1486" w:type="dxa"/>
            <w:tcBorders>
              <w:top w:val="single" w:sz="4" w:space="0" w:color="FFFFFF" w:themeColor="background1"/>
              <w:bottom w:val="single" w:sz="4" w:space="0" w:color="A6A6A6" w:themeColor="background1" w:themeShade="A6"/>
            </w:tcBorders>
            <w:shd w:val="clear" w:color="auto" w:fill="EDF9FD"/>
          </w:tcPr>
          <w:p w14:paraId="5F238C6E" w14:textId="77777777" w:rsidR="004B67AA" w:rsidRPr="007F0FBA" w:rsidRDefault="004B67AA" w:rsidP="000178B7">
            <w:pPr>
              <w:jc w:val="center"/>
              <w:rPr>
                <w:sz w:val="32"/>
                <w:szCs w:val="24"/>
              </w:rPr>
            </w:pPr>
            <w:r>
              <w:rPr>
                <w:sz w:val="32"/>
                <w:szCs w:val="24"/>
              </w:rPr>
              <w:t>72</w:t>
            </w:r>
          </w:p>
        </w:tc>
        <w:tc>
          <w:tcPr>
            <w:tcW w:w="1486" w:type="dxa"/>
            <w:tcBorders>
              <w:top w:val="single" w:sz="4" w:space="0" w:color="FFFFFF" w:themeColor="background1"/>
              <w:bottom w:val="single" w:sz="4" w:space="0" w:color="A6A6A6" w:themeColor="background1" w:themeShade="A6"/>
            </w:tcBorders>
            <w:shd w:val="clear" w:color="auto" w:fill="EDF9FD"/>
          </w:tcPr>
          <w:p w14:paraId="71CF4760" w14:textId="77777777" w:rsidR="004B67AA" w:rsidRPr="007F0FBA" w:rsidRDefault="004B67AA" w:rsidP="000178B7">
            <w:pPr>
              <w:jc w:val="center"/>
              <w:rPr>
                <w:sz w:val="32"/>
                <w:szCs w:val="24"/>
              </w:rPr>
            </w:pPr>
            <w:r>
              <w:rPr>
                <w:sz w:val="32"/>
                <w:szCs w:val="24"/>
              </w:rPr>
              <w:t>73</w:t>
            </w:r>
          </w:p>
        </w:tc>
        <w:tc>
          <w:tcPr>
            <w:tcW w:w="1486" w:type="dxa"/>
            <w:tcBorders>
              <w:top w:val="single" w:sz="4" w:space="0" w:color="FFFFFF" w:themeColor="background1"/>
              <w:bottom w:val="single" w:sz="4" w:space="0" w:color="A6A6A6" w:themeColor="background1" w:themeShade="A6"/>
            </w:tcBorders>
            <w:shd w:val="clear" w:color="auto" w:fill="EDF9FD"/>
          </w:tcPr>
          <w:p w14:paraId="37F231E6" w14:textId="77777777" w:rsidR="004B67AA" w:rsidRPr="007F0FBA" w:rsidRDefault="004B67AA" w:rsidP="000178B7">
            <w:pPr>
              <w:jc w:val="center"/>
              <w:rPr>
                <w:sz w:val="32"/>
                <w:szCs w:val="24"/>
              </w:rPr>
            </w:pPr>
            <w:r>
              <w:rPr>
                <w:sz w:val="32"/>
                <w:szCs w:val="24"/>
              </w:rPr>
              <w:t>74</w:t>
            </w:r>
          </w:p>
        </w:tc>
        <w:tc>
          <w:tcPr>
            <w:tcW w:w="1486" w:type="dxa"/>
            <w:tcBorders>
              <w:top w:val="single" w:sz="4" w:space="0" w:color="FFFFFF" w:themeColor="background1"/>
              <w:bottom w:val="single" w:sz="4" w:space="0" w:color="A6A6A6" w:themeColor="background1" w:themeShade="A6"/>
            </w:tcBorders>
            <w:shd w:val="clear" w:color="auto" w:fill="EDF9FD"/>
          </w:tcPr>
          <w:p w14:paraId="6171207D" w14:textId="77777777" w:rsidR="004B67AA" w:rsidRPr="007F0FBA" w:rsidRDefault="004B67AA" w:rsidP="000178B7">
            <w:pPr>
              <w:jc w:val="center"/>
              <w:rPr>
                <w:sz w:val="32"/>
                <w:szCs w:val="24"/>
              </w:rPr>
            </w:pPr>
            <w:r>
              <w:rPr>
                <w:sz w:val="32"/>
                <w:szCs w:val="24"/>
              </w:rPr>
              <w:t>75</w:t>
            </w:r>
          </w:p>
        </w:tc>
        <w:tc>
          <w:tcPr>
            <w:tcW w:w="1486" w:type="dxa"/>
            <w:tcBorders>
              <w:top w:val="single" w:sz="4" w:space="0" w:color="FFFFFF" w:themeColor="background1"/>
              <w:bottom w:val="single" w:sz="4" w:space="0" w:color="A6A6A6" w:themeColor="background1" w:themeShade="A6"/>
            </w:tcBorders>
            <w:shd w:val="clear" w:color="auto" w:fill="EDF9FD"/>
          </w:tcPr>
          <w:p w14:paraId="4BF856BE" w14:textId="77777777" w:rsidR="004B67AA" w:rsidRPr="007F0FBA" w:rsidRDefault="004B67AA" w:rsidP="000178B7">
            <w:pPr>
              <w:jc w:val="center"/>
              <w:rPr>
                <w:sz w:val="32"/>
                <w:szCs w:val="24"/>
              </w:rPr>
            </w:pPr>
            <w:r>
              <w:rPr>
                <w:sz w:val="32"/>
                <w:szCs w:val="24"/>
              </w:rPr>
              <w:t>76</w:t>
            </w:r>
          </w:p>
        </w:tc>
        <w:tc>
          <w:tcPr>
            <w:tcW w:w="1486" w:type="dxa"/>
            <w:tcBorders>
              <w:top w:val="single" w:sz="4" w:space="0" w:color="FFFFFF" w:themeColor="background1"/>
              <w:bottom w:val="single" w:sz="4" w:space="0" w:color="A6A6A6" w:themeColor="background1" w:themeShade="A6"/>
            </w:tcBorders>
            <w:shd w:val="clear" w:color="auto" w:fill="EDF9FD"/>
          </w:tcPr>
          <w:p w14:paraId="1124901E" w14:textId="77777777" w:rsidR="004B67AA" w:rsidRPr="007F0FBA" w:rsidRDefault="004B67AA" w:rsidP="000178B7">
            <w:pPr>
              <w:jc w:val="center"/>
              <w:rPr>
                <w:sz w:val="32"/>
                <w:szCs w:val="24"/>
              </w:rPr>
            </w:pPr>
            <w:r>
              <w:rPr>
                <w:sz w:val="32"/>
                <w:szCs w:val="24"/>
              </w:rPr>
              <w:t>77</w:t>
            </w:r>
          </w:p>
        </w:tc>
        <w:tc>
          <w:tcPr>
            <w:tcW w:w="1486" w:type="dxa"/>
            <w:tcBorders>
              <w:top w:val="single" w:sz="4" w:space="0" w:color="FFFFFF" w:themeColor="background1"/>
              <w:bottom w:val="single" w:sz="4" w:space="0" w:color="A6A6A6" w:themeColor="background1" w:themeShade="A6"/>
            </w:tcBorders>
            <w:shd w:val="clear" w:color="auto" w:fill="EDF9FD"/>
          </w:tcPr>
          <w:p w14:paraId="42B98140" w14:textId="77777777" w:rsidR="004B67AA" w:rsidRPr="007F0FBA" w:rsidRDefault="004B67AA" w:rsidP="000178B7">
            <w:pPr>
              <w:jc w:val="center"/>
              <w:rPr>
                <w:sz w:val="32"/>
                <w:szCs w:val="24"/>
              </w:rPr>
            </w:pPr>
            <w:r>
              <w:rPr>
                <w:sz w:val="32"/>
                <w:szCs w:val="24"/>
              </w:rPr>
              <w:t>78</w:t>
            </w:r>
          </w:p>
        </w:tc>
        <w:tc>
          <w:tcPr>
            <w:tcW w:w="1486" w:type="dxa"/>
            <w:tcBorders>
              <w:top w:val="single" w:sz="4" w:space="0" w:color="FFFFFF" w:themeColor="background1"/>
              <w:bottom w:val="single" w:sz="4" w:space="0" w:color="A6A6A6" w:themeColor="background1" w:themeShade="A6"/>
            </w:tcBorders>
            <w:shd w:val="clear" w:color="auto" w:fill="EDF9FD"/>
          </w:tcPr>
          <w:p w14:paraId="61A0507C" w14:textId="77777777" w:rsidR="004B67AA" w:rsidRPr="007F0FBA" w:rsidRDefault="004B67AA" w:rsidP="000178B7">
            <w:pPr>
              <w:jc w:val="center"/>
              <w:rPr>
                <w:sz w:val="32"/>
                <w:szCs w:val="24"/>
              </w:rPr>
            </w:pPr>
            <w:r>
              <w:rPr>
                <w:sz w:val="32"/>
                <w:szCs w:val="24"/>
              </w:rPr>
              <w:t>79</w:t>
            </w:r>
          </w:p>
        </w:tc>
      </w:tr>
      <w:tr w:rsidR="004B67AA" w14:paraId="02CC8EEB" w14:textId="77777777" w:rsidTr="000178B7">
        <w:trPr>
          <w:trHeight w:val="2324"/>
        </w:trPr>
        <w:tc>
          <w:tcPr>
            <w:tcW w:w="1413" w:type="dxa"/>
            <w:tcBorders>
              <w:bottom w:val="single" w:sz="4" w:space="0" w:color="FFFFFF" w:themeColor="background1"/>
            </w:tcBorders>
            <w:shd w:val="clear" w:color="auto" w:fill="FFFBEB"/>
            <w:vAlign w:val="center"/>
          </w:tcPr>
          <w:p w14:paraId="554F146F" w14:textId="77777777" w:rsidR="004B67AA" w:rsidRPr="00BB3BF1" w:rsidRDefault="004B67AA" w:rsidP="000178B7">
            <w:pPr>
              <w:spacing w:before="60"/>
              <w:jc w:val="center"/>
              <w:rPr>
                <w:b/>
                <w:bCs/>
                <w:noProof/>
                <w:sz w:val="16"/>
                <w:szCs w:val="16"/>
              </w:rPr>
            </w:pPr>
            <w:r w:rsidRPr="00BB3BF1">
              <w:rPr>
                <w:b/>
                <w:bCs/>
                <w:noProof/>
                <w:sz w:val="16"/>
                <w:szCs w:val="16"/>
              </w:rPr>
              <w:drawing>
                <wp:anchor distT="0" distB="0" distL="114300" distR="114300" simplePos="0" relativeHeight="254764740" behindDoc="0" locked="0" layoutInCell="1" allowOverlap="1" wp14:anchorId="6F0B812B" wp14:editId="682BC5AB">
                  <wp:simplePos x="0" y="0"/>
                  <wp:positionH relativeFrom="column">
                    <wp:posOffset>62230</wp:posOffset>
                  </wp:positionH>
                  <wp:positionV relativeFrom="paragraph">
                    <wp:posOffset>7620</wp:posOffset>
                  </wp:positionV>
                  <wp:extent cx="795655" cy="779145"/>
                  <wp:effectExtent l="0" t="0" r="4445" b="1905"/>
                  <wp:wrapNone/>
                  <wp:docPr id="1618040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86" cstate="print">
                            <a:clrChange>
                              <a:clrFrom>
                                <a:srgbClr val="FFFFFE"/>
                              </a:clrFrom>
                              <a:clrTo>
                                <a:srgbClr val="FFFFFE">
                                  <a:alpha val="0"/>
                                </a:srgbClr>
                              </a:clrTo>
                            </a:clrChange>
                            <a:extLst>
                              <a:ext uri="{BEBA8EAE-BF5A-486C-A8C5-ECC9F3942E4B}">
                                <a14:imgProps xmlns:a14="http://schemas.microsoft.com/office/drawing/2010/main">
                                  <a14:imgLayer r:embed="rId87">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795655" cy="779145"/>
                          </a:xfrm>
                          <a:prstGeom prst="rect">
                            <a:avLst/>
                          </a:prstGeom>
                        </pic:spPr>
                      </pic:pic>
                    </a:graphicData>
                  </a:graphic>
                  <wp14:sizeRelH relativeFrom="margin">
                    <wp14:pctWidth>0</wp14:pctWidth>
                  </wp14:sizeRelH>
                  <wp14:sizeRelV relativeFrom="margin">
                    <wp14:pctHeight>0</wp14:pctHeight>
                  </wp14:sizeRelV>
                </wp:anchor>
              </w:drawing>
            </w:r>
          </w:p>
        </w:tc>
        <w:tc>
          <w:tcPr>
            <w:tcW w:w="1486" w:type="dxa"/>
            <w:tcBorders>
              <w:bottom w:val="single" w:sz="4" w:space="0" w:color="FFFFFF" w:themeColor="background1"/>
            </w:tcBorders>
          </w:tcPr>
          <w:p w14:paraId="55CFC089"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3DE96D33" wp14:editId="4BB7E07C">
                  <wp:extent cx="640080" cy="626745"/>
                  <wp:effectExtent l="0" t="0" r="7620" b="1905"/>
                  <wp:docPr id="738109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88" cstate="print">
                            <a:extLst>
                              <a:ext uri="{BEBA8EAE-BF5A-486C-A8C5-ECC9F3942E4B}">
                                <a14:imgProps xmlns:a14="http://schemas.microsoft.com/office/drawing/2010/main">
                                  <a14:imgLayer r:embed="rId87">
                                    <a14:imgEffect>
                                      <a14:sharpenSoften amount="500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1E1A3C49" w14:textId="49935DCD" w:rsidR="004B67AA" w:rsidRDefault="004B67AA" w:rsidP="000178B7">
            <w:pPr>
              <w:spacing w:before="60"/>
              <w:jc w:val="center"/>
            </w:pPr>
            <w:r>
              <w:rPr>
                <w:noProof/>
              </w:rPr>
              <w:drawing>
                <wp:inline distT="0" distB="0" distL="0" distR="0" wp14:anchorId="1B9B81E9" wp14:editId="5850990A">
                  <wp:extent cx="160020" cy="297180"/>
                  <wp:effectExtent l="0" t="0" r="0" b="7620"/>
                  <wp:docPr id="462004944"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0020" cy="297180"/>
                          </a:xfrm>
                          <a:prstGeom prst="rect">
                            <a:avLst/>
                          </a:prstGeom>
                          <a:noFill/>
                          <a:ln>
                            <a:noFill/>
                          </a:ln>
                        </pic:spPr>
                      </pic:pic>
                    </a:graphicData>
                  </a:graphic>
                </wp:inline>
              </w:drawing>
            </w:r>
            <w:r>
              <w:t xml:space="preserve"> </w:t>
            </w:r>
          </w:p>
          <w:p w14:paraId="6F87814D" w14:textId="77777777" w:rsidR="004B67AA" w:rsidRDefault="004B67AA" w:rsidP="000178B7">
            <w:pPr>
              <w:spacing w:before="60"/>
              <w:jc w:val="center"/>
            </w:pPr>
          </w:p>
        </w:tc>
        <w:tc>
          <w:tcPr>
            <w:tcW w:w="1486" w:type="dxa"/>
            <w:tcBorders>
              <w:bottom w:val="single" w:sz="4" w:space="0" w:color="FFFFFF" w:themeColor="background1"/>
            </w:tcBorders>
          </w:tcPr>
          <w:p w14:paraId="3C785D6F"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3D880AC8" wp14:editId="22239FD8">
                  <wp:extent cx="640080" cy="626745"/>
                  <wp:effectExtent l="0" t="0" r="7620" b="190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88" cstate="print">
                            <a:extLst>
                              <a:ext uri="{BEBA8EAE-BF5A-486C-A8C5-ECC9F3942E4B}">
                                <a14:imgProps xmlns:a14="http://schemas.microsoft.com/office/drawing/2010/main">
                                  <a14:imgLayer r:embed="rId87">
                                    <a14:imgEffect>
                                      <a14:sharpenSoften amount="500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70A54BE7" w14:textId="77777777" w:rsidR="004B67AA" w:rsidRDefault="004B67AA" w:rsidP="000178B7">
            <w:pPr>
              <w:spacing w:before="60"/>
              <w:jc w:val="center"/>
            </w:pPr>
            <w:r>
              <w:rPr>
                <w:noProof/>
              </w:rPr>
              <w:drawing>
                <wp:inline distT="0" distB="0" distL="0" distR="0" wp14:anchorId="0B1751C9" wp14:editId="18A93F6C">
                  <wp:extent cx="199390" cy="25590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2FF2DCF0" wp14:editId="1312C0B3">
                  <wp:extent cx="199348" cy="255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p>
          <w:p w14:paraId="105DE24B" w14:textId="77777777" w:rsidR="004B67AA" w:rsidRDefault="004B67AA" w:rsidP="000178B7">
            <w:pPr>
              <w:spacing w:before="60"/>
              <w:jc w:val="center"/>
            </w:pPr>
          </w:p>
        </w:tc>
        <w:tc>
          <w:tcPr>
            <w:tcW w:w="1486" w:type="dxa"/>
            <w:tcBorders>
              <w:bottom w:val="single" w:sz="4" w:space="0" w:color="FFFFFF" w:themeColor="background1"/>
            </w:tcBorders>
          </w:tcPr>
          <w:p w14:paraId="7CBF1702"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517760E1" wp14:editId="17D00384">
                  <wp:extent cx="640080" cy="626745"/>
                  <wp:effectExtent l="0" t="0" r="7620" b="1905"/>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86" cstate="print">
                            <a:extLst>
                              <a:ext uri="{BEBA8EAE-BF5A-486C-A8C5-ECC9F3942E4B}">
                                <a14:imgProps xmlns:a14="http://schemas.microsoft.com/office/drawing/2010/main">
                                  <a14:imgLayer r:embed="rId87">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49E297AB" w14:textId="77777777" w:rsidR="004B67AA" w:rsidRDefault="004B67AA" w:rsidP="000178B7">
            <w:pPr>
              <w:spacing w:before="60"/>
              <w:jc w:val="center"/>
            </w:pPr>
            <w:r>
              <w:rPr>
                <w:noProof/>
              </w:rPr>
              <w:drawing>
                <wp:inline distT="0" distB="0" distL="0" distR="0" wp14:anchorId="1B98BEAD" wp14:editId="4DD7AB91">
                  <wp:extent cx="199390" cy="2559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65DDC6C5" wp14:editId="081F5F64">
                  <wp:extent cx="199348" cy="255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369B416A" wp14:editId="7D296149">
                  <wp:extent cx="199348" cy="255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p w14:paraId="14E16359" w14:textId="77777777" w:rsidR="004B67AA" w:rsidRDefault="004B67AA" w:rsidP="000178B7">
            <w:pPr>
              <w:spacing w:before="60"/>
              <w:jc w:val="center"/>
            </w:pPr>
          </w:p>
        </w:tc>
        <w:tc>
          <w:tcPr>
            <w:tcW w:w="1486" w:type="dxa"/>
            <w:tcBorders>
              <w:bottom w:val="single" w:sz="4" w:space="0" w:color="FFFFFF" w:themeColor="background1"/>
            </w:tcBorders>
          </w:tcPr>
          <w:p w14:paraId="25AD1A36"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37862F4C" wp14:editId="551B6A76">
                  <wp:extent cx="640080" cy="626745"/>
                  <wp:effectExtent l="0" t="0" r="7620" b="1905"/>
                  <wp:docPr id="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92" cstate="print">
                            <a:extLst>
                              <a:ext uri="{BEBA8EAE-BF5A-486C-A8C5-ECC9F3942E4B}">
                                <a14:imgProps xmlns:a14="http://schemas.microsoft.com/office/drawing/2010/main">
                                  <a14:imgLayer r:embed="rId87">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7CD34B07" w14:textId="77777777" w:rsidR="004B67AA" w:rsidRDefault="004B67AA" w:rsidP="000178B7">
            <w:pPr>
              <w:spacing w:before="60"/>
              <w:jc w:val="center"/>
            </w:pPr>
            <w:r>
              <w:rPr>
                <w:noProof/>
              </w:rPr>
              <w:drawing>
                <wp:inline distT="0" distB="0" distL="0" distR="0" wp14:anchorId="43BDB7D5" wp14:editId="60423C78">
                  <wp:extent cx="199390" cy="255905"/>
                  <wp:effectExtent l="0" t="0" r="0" b="0"/>
                  <wp:docPr id="202097320" name="Picture 20209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6816BC7B" wp14:editId="4B49A24F">
                  <wp:extent cx="199348" cy="255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62E4928E" wp14:editId="75D733F7">
                  <wp:extent cx="199348" cy="255600"/>
                  <wp:effectExtent l="0" t="0" r="0" b="0"/>
                  <wp:docPr id="202097312" name="Picture 20209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p w14:paraId="50F23B56" w14:textId="77777777" w:rsidR="004B67AA" w:rsidRDefault="004B67AA" w:rsidP="000178B7">
            <w:pPr>
              <w:spacing w:before="60"/>
              <w:jc w:val="center"/>
            </w:pPr>
            <w:r>
              <w:rPr>
                <w:noProof/>
              </w:rPr>
              <w:drawing>
                <wp:inline distT="0" distB="0" distL="0" distR="0" wp14:anchorId="5BF17786" wp14:editId="598345FD">
                  <wp:extent cx="199348" cy="255600"/>
                  <wp:effectExtent l="0" t="0" r="0" b="0"/>
                  <wp:docPr id="202097313" name="Picture 202097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p>
        </w:tc>
        <w:tc>
          <w:tcPr>
            <w:tcW w:w="1486" w:type="dxa"/>
            <w:tcBorders>
              <w:bottom w:val="single" w:sz="4" w:space="0" w:color="FFFFFF" w:themeColor="background1"/>
            </w:tcBorders>
            <w:shd w:val="clear" w:color="auto" w:fill="FFFFEF"/>
          </w:tcPr>
          <w:p w14:paraId="77DB2C61"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1C20F3D9" wp14:editId="717FF65E">
                  <wp:extent cx="640080" cy="626745"/>
                  <wp:effectExtent l="0" t="0" r="7620" b="1905"/>
                  <wp:docPr id="202097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86" cstate="print">
                            <a:extLst>
                              <a:ext uri="{BEBA8EAE-BF5A-486C-A8C5-ECC9F3942E4B}">
                                <a14:imgProps xmlns:a14="http://schemas.microsoft.com/office/drawing/2010/main">
                                  <a14:imgLayer r:embed="rId87">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2E4272C9" w14:textId="77777777" w:rsidR="004B67AA" w:rsidRDefault="004B67AA" w:rsidP="000178B7">
            <w:pPr>
              <w:spacing w:before="60"/>
              <w:jc w:val="center"/>
            </w:pPr>
            <w:r>
              <w:rPr>
                <w:noProof/>
              </w:rPr>
              <w:drawing>
                <wp:inline distT="0" distB="0" distL="0" distR="0" wp14:anchorId="6813003F" wp14:editId="3BFD6780">
                  <wp:extent cx="199390" cy="255905"/>
                  <wp:effectExtent l="0" t="0" r="0" b="0"/>
                  <wp:docPr id="202097331" name="Picture 20209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03786196" wp14:editId="3C4460EE">
                  <wp:extent cx="199348" cy="255600"/>
                  <wp:effectExtent l="0" t="0" r="0" b="0"/>
                  <wp:docPr id="202097322" name="Picture 20209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26474F19" wp14:editId="18B2343F">
                  <wp:extent cx="199348" cy="255600"/>
                  <wp:effectExtent l="0" t="0" r="0" b="0"/>
                  <wp:docPr id="202097324" name="Picture 202097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p w14:paraId="463A5213" w14:textId="77777777" w:rsidR="004B67AA" w:rsidRDefault="004B67AA" w:rsidP="000178B7">
            <w:pPr>
              <w:spacing w:before="60"/>
              <w:jc w:val="center"/>
            </w:pPr>
            <w:r>
              <w:rPr>
                <w:noProof/>
              </w:rPr>
              <w:drawing>
                <wp:inline distT="0" distB="0" distL="0" distR="0" wp14:anchorId="078B1747" wp14:editId="7E08AFB8">
                  <wp:extent cx="199348" cy="255600"/>
                  <wp:effectExtent l="0" t="0" r="0" b="0"/>
                  <wp:docPr id="202097325" name="Picture 20209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2E4A1723" wp14:editId="6B6665C4">
                  <wp:extent cx="199348" cy="255600"/>
                  <wp:effectExtent l="0" t="0" r="0" b="0"/>
                  <wp:docPr id="202097326" name="Picture 202097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tc>
        <w:tc>
          <w:tcPr>
            <w:tcW w:w="1486" w:type="dxa"/>
            <w:tcBorders>
              <w:bottom w:val="single" w:sz="4" w:space="0" w:color="FFFFFF" w:themeColor="background1"/>
            </w:tcBorders>
          </w:tcPr>
          <w:p w14:paraId="466B8090"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525AF80E" wp14:editId="7B651FC0">
                  <wp:extent cx="640080" cy="626745"/>
                  <wp:effectExtent l="0" t="0" r="7620" b="1905"/>
                  <wp:docPr id="2020973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86" cstate="print">
                            <a:extLst>
                              <a:ext uri="{BEBA8EAE-BF5A-486C-A8C5-ECC9F3942E4B}">
                                <a14:imgProps xmlns:a14="http://schemas.microsoft.com/office/drawing/2010/main">
                                  <a14:imgLayer r:embed="rId87">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252FF01A" w14:textId="77777777" w:rsidR="004B67AA" w:rsidRDefault="004B67AA" w:rsidP="000178B7">
            <w:pPr>
              <w:spacing w:before="60"/>
              <w:jc w:val="center"/>
            </w:pPr>
            <w:r>
              <w:rPr>
                <w:noProof/>
              </w:rPr>
              <w:drawing>
                <wp:inline distT="0" distB="0" distL="0" distR="0" wp14:anchorId="00AA87CF" wp14:editId="2928CF84">
                  <wp:extent cx="199390" cy="255905"/>
                  <wp:effectExtent l="0" t="0" r="0" b="0"/>
                  <wp:docPr id="202097343" name="Picture 20209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1DADC117" wp14:editId="2DD54EEF">
                  <wp:extent cx="199348" cy="255600"/>
                  <wp:effectExtent l="0" t="0" r="0" b="0"/>
                  <wp:docPr id="202097333" name="Picture 202097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6B41F22A" wp14:editId="5BF41474">
                  <wp:extent cx="199348" cy="255600"/>
                  <wp:effectExtent l="0" t="0" r="0" b="0"/>
                  <wp:docPr id="202097334" name="Picture 202097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p w14:paraId="3B1ADC7A" w14:textId="77777777" w:rsidR="004B67AA" w:rsidRDefault="004B67AA" w:rsidP="000178B7">
            <w:pPr>
              <w:spacing w:before="60"/>
              <w:jc w:val="center"/>
            </w:pPr>
            <w:r>
              <w:rPr>
                <w:noProof/>
              </w:rPr>
              <w:drawing>
                <wp:inline distT="0" distB="0" distL="0" distR="0" wp14:anchorId="3DC18A9F" wp14:editId="44EFBF7E">
                  <wp:extent cx="199348" cy="255600"/>
                  <wp:effectExtent l="0" t="0" r="0" b="0"/>
                  <wp:docPr id="202097335" name="Picture 20209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3C92146C" wp14:editId="4B26504C">
                  <wp:extent cx="199348" cy="255600"/>
                  <wp:effectExtent l="0" t="0" r="0" b="0"/>
                  <wp:docPr id="202097336" name="Picture 20209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17E33E04" wp14:editId="03CEE118">
                  <wp:extent cx="199348" cy="255600"/>
                  <wp:effectExtent l="0" t="0" r="0" b="0"/>
                  <wp:docPr id="202097337" name="Picture 20209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tc>
        <w:tc>
          <w:tcPr>
            <w:tcW w:w="1486" w:type="dxa"/>
            <w:tcBorders>
              <w:bottom w:val="single" w:sz="4" w:space="0" w:color="FFFFFF" w:themeColor="background1"/>
            </w:tcBorders>
          </w:tcPr>
          <w:p w14:paraId="108915A8"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329E0DB1" wp14:editId="7E902840">
                  <wp:extent cx="640080" cy="626745"/>
                  <wp:effectExtent l="0" t="0" r="7620" b="1905"/>
                  <wp:docPr id="1673208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86" cstate="print">
                            <a:extLst>
                              <a:ext uri="{BEBA8EAE-BF5A-486C-A8C5-ECC9F3942E4B}">
                                <a14:imgProps xmlns:a14="http://schemas.microsoft.com/office/drawing/2010/main">
                                  <a14:imgLayer r:embed="rId87">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76107FA1" w14:textId="77777777" w:rsidR="004B67AA" w:rsidRDefault="004B67AA" w:rsidP="000178B7">
            <w:pPr>
              <w:spacing w:before="60"/>
              <w:jc w:val="center"/>
            </w:pPr>
            <w:r>
              <w:rPr>
                <w:noProof/>
              </w:rPr>
              <w:drawing>
                <wp:inline distT="0" distB="0" distL="0" distR="0" wp14:anchorId="6F828092" wp14:editId="7C8B45D0">
                  <wp:extent cx="199390" cy="255905"/>
                  <wp:effectExtent l="0" t="0" r="0" b="0"/>
                  <wp:docPr id="1673208077" name="Picture 167320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0602489B" wp14:editId="20A82885">
                  <wp:extent cx="199348" cy="255600"/>
                  <wp:effectExtent l="0" t="0" r="0" b="0"/>
                  <wp:docPr id="1673208065" name="Picture 167320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6E27315B" wp14:editId="709D755A">
                  <wp:extent cx="199348" cy="255600"/>
                  <wp:effectExtent l="0" t="0" r="0" b="0"/>
                  <wp:docPr id="1673208066" name="Picture 167320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p w14:paraId="71FD4D21" w14:textId="77777777" w:rsidR="004B67AA" w:rsidRDefault="004B67AA" w:rsidP="000178B7">
            <w:pPr>
              <w:spacing w:before="60"/>
              <w:jc w:val="center"/>
            </w:pPr>
            <w:r>
              <w:rPr>
                <w:noProof/>
              </w:rPr>
              <w:drawing>
                <wp:inline distT="0" distB="0" distL="0" distR="0" wp14:anchorId="63AC034A" wp14:editId="590728FD">
                  <wp:extent cx="199348" cy="255600"/>
                  <wp:effectExtent l="0" t="0" r="0" b="0"/>
                  <wp:docPr id="1673208070" name="Picture 1673208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02BC5C76" wp14:editId="0F33D996">
                  <wp:extent cx="199348" cy="255600"/>
                  <wp:effectExtent l="0" t="0" r="0" b="0"/>
                  <wp:docPr id="1673208071" name="Picture 167320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532F043E" wp14:editId="4DC2AA92">
                  <wp:extent cx="199348" cy="255600"/>
                  <wp:effectExtent l="0" t="0" r="0" b="0"/>
                  <wp:docPr id="1673208072" name="Picture 167320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p w14:paraId="1D84DEC1" w14:textId="77777777" w:rsidR="004B67AA" w:rsidRDefault="004B67AA" w:rsidP="000178B7">
            <w:pPr>
              <w:spacing w:before="60"/>
              <w:jc w:val="center"/>
            </w:pPr>
            <w:r>
              <w:rPr>
                <w:noProof/>
              </w:rPr>
              <w:drawing>
                <wp:inline distT="0" distB="0" distL="0" distR="0" wp14:anchorId="40167A08" wp14:editId="39545A53">
                  <wp:extent cx="199348" cy="255600"/>
                  <wp:effectExtent l="0" t="0" r="0" b="0"/>
                  <wp:docPr id="1673208074" name="Picture 167320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p>
        </w:tc>
        <w:tc>
          <w:tcPr>
            <w:tcW w:w="1486" w:type="dxa"/>
            <w:tcBorders>
              <w:bottom w:val="single" w:sz="4" w:space="0" w:color="FFFFFF" w:themeColor="background1"/>
            </w:tcBorders>
          </w:tcPr>
          <w:p w14:paraId="0D625E05"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7419FEB0" wp14:editId="6608E6EE">
                  <wp:extent cx="640080" cy="626745"/>
                  <wp:effectExtent l="0" t="0" r="7620" b="1905"/>
                  <wp:docPr id="1673208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88" cstate="print">
                            <a:extLst>
                              <a:ext uri="{BEBA8EAE-BF5A-486C-A8C5-ECC9F3942E4B}">
                                <a14:imgProps xmlns:a14="http://schemas.microsoft.com/office/drawing/2010/main">
                                  <a14:imgLayer r:embed="rId87">
                                    <a14:imgEffect>
                                      <a14:sharpenSoften amount="500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11BD995F" w14:textId="77777777" w:rsidR="004B67AA" w:rsidRDefault="004B67AA" w:rsidP="000178B7">
            <w:pPr>
              <w:spacing w:before="60"/>
              <w:jc w:val="center"/>
            </w:pPr>
            <w:r>
              <w:rPr>
                <w:noProof/>
              </w:rPr>
              <w:drawing>
                <wp:inline distT="0" distB="0" distL="0" distR="0" wp14:anchorId="27AED185" wp14:editId="78A89E99">
                  <wp:extent cx="199390" cy="255905"/>
                  <wp:effectExtent l="0" t="0" r="0" b="0"/>
                  <wp:docPr id="1167396234" name="Picture 1167396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77D95821" wp14:editId="6816D043">
                  <wp:extent cx="199348" cy="255600"/>
                  <wp:effectExtent l="0" t="0" r="0" b="0"/>
                  <wp:docPr id="1673208079" name="Picture 1673208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4E40984B" wp14:editId="1F1F5C0D">
                  <wp:extent cx="199348" cy="255600"/>
                  <wp:effectExtent l="0" t="0" r="0" b="0"/>
                  <wp:docPr id="1673208080" name="Picture 167320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p w14:paraId="31B183CA" w14:textId="77777777" w:rsidR="004B67AA" w:rsidRDefault="004B67AA" w:rsidP="000178B7">
            <w:pPr>
              <w:spacing w:before="60"/>
              <w:jc w:val="center"/>
            </w:pPr>
            <w:r>
              <w:rPr>
                <w:noProof/>
              </w:rPr>
              <w:drawing>
                <wp:inline distT="0" distB="0" distL="0" distR="0" wp14:anchorId="111B1A4B" wp14:editId="57CC723B">
                  <wp:extent cx="199348" cy="255600"/>
                  <wp:effectExtent l="0" t="0" r="0" b="0"/>
                  <wp:docPr id="1673208081" name="Picture 1673208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59472A1B" wp14:editId="1A27447F">
                  <wp:extent cx="199348" cy="255600"/>
                  <wp:effectExtent l="0" t="0" r="0" b="0"/>
                  <wp:docPr id="1673208082" name="Picture 1673208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6F7B8B2F" wp14:editId="71977C1D">
                  <wp:extent cx="199348" cy="255600"/>
                  <wp:effectExtent l="0" t="0" r="0" b="0"/>
                  <wp:docPr id="1673208086" name="Picture 1673208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p w14:paraId="0219B1A8" w14:textId="77777777" w:rsidR="004B67AA" w:rsidRDefault="004B67AA" w:rsidP="000178B7">
            <w:pPr>
              <w:spacing w:before="60"/>
              <w:jc w:val="center"/>
            </w:pPr>
            <w:r>
              <w:rPr>
                <w:noProof/>
              </w:rPr>
              <w:drawing>
                <wp:inline distT="0" distB="0" distL="0" distR="0" wp14:anchorId="5B81500E" wp14:editId="0AE91C1B">
                  <wp:extent cx="199348" cy="255600"/>
                  <wp:effectExtent l="0" t="0" r="0" b="0"/>
                  <wp:docPr id="1673208091" name="Picture 1673208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2BE7E451" wp14:editId="7A2ECD37">
                  <wp:extent cx="199348" cy="255600"/>
                  <wp:effectExtent l="0" t="0" r="0" b="0"/>
                  <wp:docPr id="1673208092" name="Picture 1673208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p>
        </w:tc>
        <w:tc>
          <w:tcPr>
            <w:tcW w:w="1486" w:type="dxa"/>
            <w:tcBorders>
              <w:bottom w:val="single" w:sz="4" w:space="0" w:color="FFFFFF" w:themeColor="background1"/>
            </w:tcBorders>
          </w:tcPr>
          <w:p w14:paraId="2EC12245" w14:textId="77777777" w:rsidR="004B67AA" w:rsidRDefault="004B67AA" w:rsidP="000178B7">
            <w:pPr>
              <w:spacing w:before="60"/>
              <w:jc w:val="center"/>
              <w:rPr>
                <w:b/>
                <w:bCs/>
                <w:noProof/>
                <w:sz w:val="16"/>
                <w:szCs w:val="16"/>
              </w:rPr>
            </w:pPr>
            <w:r w:rsidRPr="00BB3BF1">
              <w:rPr>
                <w:b/>
                <w:bCs/>
                <w:noProof/>
                <w:sz w:val="16"/>
                <w:szCs w:val="16"/>
              </w:rPr>
              <w:drawing>
                <wp:inline distT="0" distB="0" distL="0" distR="0" wp14:anchorId="7083B65B" wp14:editId="0898B949">
                  <wp:extent cx="640080" cy="626745"/>
                  <wp:effectExtent l="0" t="0" r="7620" b="1905"/>
                  <wp:docPr id="1167396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368542" name=""/>
                          <pic:cNvPicPr/>
                        </pic:nvPicPr>
                        <pic:blipFill>
                          <a:blip r:embed="rId88" cstate="print">
                            <a:extLst>
                              <a:ext uri="{BEBA8EAE-BF5A-486C-A8C5-ECC9F3942E4B}">
                                <a14:imgProps xmlns:a14="http://schemas.microsoft.com/office/drawing/2010/main">
                                  <a14:imgLayer r:embed="rId87">
                                    <a14:imgEffect>
                                      <a14:sharpenSoften amount="500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640080" cy="626745"/>
                          </a:xfrm>
                          <a:prstGeom prst="rect">
                            <a:avLst/>
                          </a:prstGeom>
                        </pic:spPr>
                      </pic:pic>
                    </a:graphicData>
                  </a:graphic>
                </wp:inline>
              </w:drawing>
            </w:r>
          </w:p>
          <w:p w14:paraId="424C794D" w14:textId="77777777" w:rsidR="004B67AA" w:rsidRDefault="004B67AA" w:rsidP="000178B7">
            <w:pPr>
              <w:spacing w:before="60"/>
              <w:jc w:val="center"/>
            </w:pPr>
            <w:r>
              <w:rPr>
                <w:noProof/>
              </w:rPr>
              <w:drawing>
                <wp:inline distT="0" distB="0" distL="0" distR="0" wp14:anchorId="4587870E" wp14:editId="7B54F528">
                  <wp:extent cx="199390" cy="255905"/>
                  <wp:effectExtent l="0" t="0" r="0" b="0"/>
                  <wp:docPr id="1167396246" name="Picture 1167396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9390" cy="255905"/>
                          </a:xfrm>
                          <a:prstGeom prst="rect">
                            <a:avLst/>
                          </a:prstGeom>
                          <a:noFill/>
                          <a:ln>
                            <a:noFill/>
                          </a:ln>
                        </pic:spPr>
                      </pic:pic>
                    </a:graphicData>
                  </a:graphic>
                </wp:inline>
              </w:drawing>
            </w:r>
            <w:r>
              <w:t xml:space="preserve"> </w:t>
            </w:r>
            <w:r>
              <w:rPr>
                <w:noProof/>
              </w:rPr>
              <w:drawing>
                <wp:inline distT="0" distB="0" distL="0" distR="0" wp14:anchorId="054DEDE8" wp14:editId="19AC7FD3">
                  <wp:extent cx="199348" cy="255600"/>
                  <wp:effectExtent l="0" t="0" r="0" b="0"/>
                  <wp:docPr id="1167396236" name="Picture 116739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09B09161" wp14:editId="55C5F3E7">
                  <wp:extent cx="199348" cy="255600"/>
                  <wp:effectExtent l="0" t="0" r="0" b="0"/>
                  <wp:docPr id="1167396238" name="Picture 1167396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p w14:paraId="0AD64D5A" w14:textId="77777777" w:rsidR="004B67AA" w:rsidRDefault="004B67AA" w:rsidP="000178B7">
            <w:pPr>
              <w:spacing w:before="60"/>
              <w:jc w:val="center"/>
            </w:pPr>
            <w:r>
              <w:rPr>
                <w:noProof/>
              </w:rPr>
              <w:drawing>
                <wp:inline distT="0" distB="0" distL="0" distR="0" wp14:anchorId="262AD191" wp14:editId="53B669B0">
                  <wp:extent cx="199348" cy="255600"/>
                  <wp:effectExtent l="0" t="0" r="0" b="0"/>
                  <wp:docPr id="1167396239" name="Picture 1167396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18015FC1" wp14:editId="07C3284A">
                  <wp:extent cx="199348" cy="255600"/>
                  <wp:effectExtent l="0" t="0" r="0" b="0"/>
                  <wp:docPr id="1167396240" name="Picture 116739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64ED42B2" wp14:editId="7D24A01F">
                  <wp:extent cx="199348" cy="255600"/>
                  <wp:effectExtent l="0" t="0" r="0" b="0"/>
                  <wp:docPr id="1167396241" name="Picture 116739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p w14:paraId="5A622905" w14:textId="77777777" w:rsidR="004B67AA" w:rsidRDefault="004B67AA" w:rsidP="000178B7">
            <w:pPr>
              <w:spacing w:before="60"/>
              <w:jc w:val="center"/>
            </w:pPr>
            <w:r>
              <w:rPr>
                <w:noProof/>
              </w:rPr>
              <w:drawing>
                <wp:inline distT="0" distB="0" distL="0" distR="0" wp14:anchorId="011FAFF7" wp14:editId="37AE3D05">
                  <wp:extent cx="199348" cy="255600"/>
                  <wp:effectExtent l="0" t="0" r="0" b="0"/>
                  <wp:docPr id="1167396243" name="Picture 1167396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3267BBB0" wp14:editId="50983032">
                  <wp:extent cx="199348" cy="255600"/>
                  <wp:effectExtent l="0" t="0" r="0" b="0"/>
                  <wp:docPr id="1167396244" name="Picture 1167396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r>
              <w:t xml:space="preserve"> </w:t>
            </w:r>
            <w:r>
              <w:rPr>
                <w:noProof/>
              </w:rPr>
              <w:drawing>
                <wp:inline distT="0" distB="0" distL="0" distR="0" wp14:anchorId="797DBF29" wp14:editId="681B6F4B">
                  <wp:extent cx="199348" cy="255600"/>
                  <wp:effectExtent l="0" t="0" r="0" b="0"/>
                  <wp:docPr id="1167396245" name="Picture 1167396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14567" cy="275114"/>
                          </a:xfrm>
                          <a:prstGeom prst="rect">
                            <a:avLst/>
                          </a:prstGeom>
                        </pic:spPr>
                      </pic:pic>
                    </a:graphicData>
                  </a:graphic>
                </wp:inline>
              </w:drawing>
            </w:r>
          </w:p>
        </w:tc>
      </w:tr>
      <w:tr w:rsidR="004B67AA" w14:paraId="622B6FF2" w14:textId="77777777" w:rsidTr="000178B7">
        <w:trPr>
          <w:trHeight w:val="397"/>
        </w:trPr>
        <w:tc>
          <w:tcPr>
            <w:tcW w:w="1413" w:type="dxa"/>
            <w:tcBorders>
              <w:top w:val="single" w:sz="4" w:space="0" w:color="FFFFFF" w:themeColor="background1"/>
              <w:bottom w:val="single" w:sz="4" w:space="0" w:color="A6A6A6" w:themeColor="background1" w:themeShade="A6"/>
            </w:tcBorders>
            <w:shd w:val="clear" w:color="auto" w:fill="EDF9FD"/>
          </w:tcPr>
          <w:p w14:paraId="7C9388A3" w14:textId="77777777" w:rsidR="004B67AA" w:rsidRDefault="004B67AA" w:rsidP="000178B7">
            <w:pPr>
              <w:jc w:val="center"/>
              <w:rPr>
                <w:sz w:val="32"/>
                <w:szCs w:val="24"/>
              </w:rPr>
            </w:pPr>
            <w:r>
              <w:rPr>
                <w:sz w:val="32"/>
                <w:szCs w:val="24"/>
              </w:rPr>
              <w:t>80</w:t>
            </w:r>
          </w:p>
        </w:tc>
        <w:tc>
          <w:tcPr>
            <w:tcW w:w="1486" w:type="dxa"/>
            <w:tcBorders>
              <w:top w:val="single" w:sz="4" w:space="0" w:color="FFFFFF" w:themeColor="background1"/>
              <w:bottom w:val="single" w:sz="4" w:space="0" w:color="A6A6A6" w:themeColor="background1" w:themeShade="A6"/>
            </w:tcBorders>
            <w:shd w:val="clear" w:color="auto" w:fill="EDF9FD"/>
          </w:tcPr>
          <w:p w14:paraId="42EDC90E" w14:textId="77777777" w:rsidR="004B67AA" w:rsidRPr="007F0FBA" w:rsidRDefault="004B67AA" w:rsidP="000178B7">
            <w:pPr>
              <w:jc w:val="center"/>
              <w:rPr>
                <w:sz w:val="32"/>
                <w:szCs w:val="24"/>
              </w:rPr>
            </w:pPr>
            <w:r>
              <w:rPr>
                <w:sz w:val="32"/>
                <w:szCs w:val="24"/>
              </w:rPr>
              <w:t>81</w:t>
            </w:r>
          </w:p>
        </w:tc>
        <w:tc>
          <w:tcPr>
            <w:tcW w:w="1486" w:type="dxa"/>
            <w:tcBorders>
              <w:top w:val="single" w:sz="4" w:space="0" w:color="FFFFFF" w:themeColor="background1"/>
              <w:bottom w:val="single" w:sz="4" w:space="0" w:color="A6A6A6" w:themeColor="background1" w:themeShade="A6"/>
            </w:tcBorders>
            <w:shd w:val="clear" w:color="auto" w:fill="EDF9FD"/>
          </w:tcPr>
          <w:p w14:paraId="374707F6" w14:textId="77777777" w:rsidR="004B67AA" w:rsidRPr="007F0FBA" w:rsidRDefault="004B67AA" w:rsidP="000178B7">
            <w:pPr>
              <w:jc w:val="center"/>
              <w:rPr>
                <w:sz w:val="32"/>
                <w:szCs w:val="24"/>
              </w:rPr>
            </w:pPr>
            <w:r>
              <w:rPr>
                <w:sz w:val="32"/>
                <w:szCs w:val="24"/>
              </w:rPr>
              <w:t>82</w:t>
            </w:r>
          </w:p>
        </w:tc>
        <w:tc>
          <w:tcPr>
            <w:tcW w:w="1486" w:type="dxa"/>
            <w:tcBorders>
              <w:top w:val="single" w:sz="4" w:space="0" w:color="FFFFFF" w:themeColor="background1"/>
              <w:bottom w:val="single" w:sz="4" w:space="0" w:color="A6A6A6" w:themeColor="background1" w:themeShade="A6"/>
            </w:tcBorders>
            <w:shd w:val="clear" w:color="auto" w:fill="EDF9FD"/>
          </w:tcPr>
          <w:p w14:paraId="3B093518" w14:textId="77777777" w:rsidR="004B67AA" w:rsidRPr="007F0FBA" w:rsidRDefault="004B67AA" w:rsidP="000178B7">
            <w:pPr>
              <w:jc w:val="center"/>
              <w:rPr>
                <w:sz w:val="32"/>
                <w:szCs w:val="24"/>
              </w:rPr>
            </w:pPr>
            <w:r>
              <w:rPr>
                <w:sz w:val="32"/>
                <w:szCs w:val="24"/>
              </w:rPr>
              <w:t>83</w:t>
            </w:r>
          </w:p>
        </w:tc>
        <w:tc>
          <w:tcPr>
            <w:tcW w:w="1486" w:type="dxa"/>
            <w:tcBorders>
              <w:top w:val="single" w:sz="4" w:space="0" w:color="FFFFFF" w:themeColor="background1"/>
              <w:bottom w:val="single" w:sz="4" w:space="0" w:color="A6A6A6" w:themeColor="background1" w:themeShade="A6"/>
            </w:tcBorders>
            <w:shd w:val="clear" w:color="auto" w:fill="EDF9FD"/>
          </w:tcPr>
          <w:p w14:paraId="6B46B38E" w14:textId="77777777" w:rsidR="004B67AA" w:rsidRPr="007F0FBA" w:rsidRDefault="004B67AA" w:rsidP="000178B7">
            <w:pPr>
              <w:jc w:val="center"/>
              <w:rPr>
                <w:sz w:val="32"/>
                <w:szCs w:val="24"/>
              </w:rPr>
            </w:pPr>
            <w:r>
              <w:rPr>
                <w:sz w:val="32"/>
                <w:szCs w:val="24"/>
              </w:rPr>
              <w:t>84</w:t>
            </w:r>
          </w:p>
        </w:tc>
        <w:tc>
          <w:tcPr>
            <w:tcW w:w="1486" w:type="dxa"/>
            <w:tcBorders>
              <w:top w:val="single" w:sz="4" w:space="0" w:color="FFFFFF" w:themeColor="background1"/>
              <w:bottom w:val="single" w:sz="4" w:space="0" w:color="A6A6A6" w:themeColor="background1" w:themeShade="A6"/>
            </w:tcBorders>
            <w:shd w:val="clear" w:color="auto" w:fill="EDF9FD"/>
          </w:tcPr>
          <w:p w14:paraId="126346A0" w14:textId="77777777" w:rsidR="004B67AA" w:rsidRPr="007F0FBA" w:rsidRDefault="004B67AA" w:rsidP="000178B7">
            <w:pPr>
              <w:jc w:val="center"/>
              <w:rPr>
                <w:sz w:val="32"/>
                <w:szCs w:val="24"/>
              </w:rPr>
            </w:pPr>
            <w:r>
              <w:rPr>
                <w:sz w:val="32"/>
                <w:szCs w:val="24"/>
              </w:rPr>
              <w:t>85</w:t>
            </w:r>
          </w:p>
        </w:tc>
        <w:tc>
          <w:tcPr>
            <w:tcW w:w="1486" w:type="dxa"/>
            <w:tcBorders>
              <w:top w:val="single" w:sz="4" w:space="0" w:color="FFFFFF" w:themeColor="background1"/>
              <w:bottom w:val="single" w:sz="4" w:space="0" w:color="A6A6A6" w:themeColor="background1" w:themeShade="A6"/>
            </w:tcBorders>
            <w:shd w:val="clear" w:color="auto" w:fill="EDF9FD"/>
          </w:tcPr>
          <w:p w14:paraId="05991B4E" w14:textId="77777777" w:rsidR="004B67AA" w:rsidRPr="007F0FBA" w:rsidRDefault="004B67AA" w:rsidP="000178B7">
            <w:pPr>
              <w:jc w:val="center"/>
              <w:rPr>
                <w:sz w:val="32"/>
                <w:szCs w:val="24"/>
              </w:rPr>
            </w:pPr>
            <w:r>
              <w:rPr>
                <w:sz w:val="32"/>
                <w:szCs w:val="24"/>
              </w:rPr>
              <w:t>86</w:t>
            </w:r>
          </w:p>
        </w:tc>
        <w:tc>
          <w:tcPr>
            <w:tcW w:w="1486" w:type="dxa"/>
            <w:tcBorders>
              <w:top w:val="single" w:sz="4" w:space="0" w:color="FFFFFF" w:themeColor="background1"/>
              <w:bottom w:val="single" w:sz="4" w:space="0" w:color="A6A6A6" w:themeColor="background1" w:themeShade="A6"/>
            </w:tcBorders>
            <w:shd w:val="clear" w:color="auto" w:fill="EDF9FD"/>
          </w:tcPr>
          <w:p w14:paraId="5DB93522" w14:textId="77777777" w:rsidR="004B67AA" w:rsidRPr="007F0FBA" w:rsidRDefault="004B67AA" w:rsidP="000178B7">
            <w:pPr>
              <w:jc w:val="center"/>
              <w:rPr>
                <w:sz w:val="32"/>
                <w:szCs w:val="24"/>
              </w:rPr>
            </w:pPr>
            <w:r>
              <w:rPr>
                <w:sz w:val="32"/>
                <w:szCs w:val="24"/>
              </w:rPr>
              <w:t>87</w:t>
            </w:r>
          </w:p>
        </w:tc>
        <w:tc>
          <w:tcPr>
            <w:tcW w:w="1486" w:type="dxa"/>
            <w:tcBorders>
              <w:top w:val="single" w:sz="4" w:space="0" w:color="FFFFFF" w:themeColor="background1"/>
              <w:bottom w:val="single" w:sz="4" w:space="0" w:color="A6A6A6" w:themeColor="background1" w:themeShade="A6"/>
            </w:tcBorders>
            <w:shd w:val="clear" w:color="auto" w:fill="EDF9FD"/>
          </w:tcPr>
          <w:p w14:paraId="2538433A" w14:textId="77777777" w:rsidR="004B67AA" w:rsidRPr="007F0FBA" w:rsidRDefault="004B67AA" w:rsidP="000178B7">
            <w:pPr>
              <w:jc w:val="center"/>
              <w:rPr>
                <w:sz w:val="32"/>
                <w:szCs w:val="24"/>
              </w:rPr>
            </w:pPr>
            <w:r>
              <w:rPr>
                <w:sz w:val="32"/>
                <w:szCs w:val="24"/>
              </w:rPr>
              <w:t>88</w:t>
            </w:r>
          </w:p>
        </w:tc>
        <w:tc>
          <w:tcPr>
            <w:tcW w:w="1486" w:type="dxa"/>
            <w:tcBorders>
              <w:top w:val="single" w:sz="4" w:space="0" w:color="FFFFFF" w:themeColor="background1"/>
              <w:bottom w:val="single" w:sz="4" w:space="0" w:color="A6A6A6" w:themeColor="background1" w:themeShade="A6"/>
            </w:tcBorders>
            <w:shd w:val="clear" w:color="auto" w:fill="EDF9FD"/>
          </w:tcPr>
          <w:p w14:paraId="7A77D4CB" w14:textId="77777777" w:rsidR="004B67AA" w:rsidRPr="007F0FBA" w:rsidRDefault="004B67AA" w:rsidP="000178B7">
            <w:pPr>
              <w:jc w:val="center"/>
              <w:rPr>
                <w:sz w:val="32"/>
                <w:szCs w:val="24"/>
              </w:rPr>
            </w:pPr>
            <w:r>
              <w:rPr>
                <w:sz w:val="32"/>
                <w:szCs w:val="24"/>
              </w:rPr>
              <w:t>89</w:t>
            </w:r>
          </w:p>
        </w:tc>
      </w:tr>
      <w:tr w:rsidR="004B67AA" w14:paraId="34743AD2" w14:textId="77777777" w:rsidTr="000178B7">
        <w:trPr>
          <w:trHeight w:val="2268"/>
        </w:trPr>
        <w:tc>
          <w:tcPr>
            <w:tcW w:w="1413" w:type="dxa"/>
            <w:tcBorders>
              <w:bottom w:val="single" w:sz="4" w:space="0" w:color="FFFFFF" w:themeColor="background1"/>
            </w:tcBorders>
            <w:shd w:val="clear" w:color="auto" w:fill="FFFBEB"/>
            <w:vAlign w:val="center"/>
          </w:tcPr>
          <w:p w14:paraId="37728F06" w14:textId="77777777" w:rsidR="004B67AA" w:rsidRPr="007761B6" w:rsidRDefault="004B67AA" w:rsidP="000178B7">
            <w:pPr>
              <w:spacing w:before="20"/>
              <w:jc w:val="center"/>
              <w:rPr>
                <w:b/>
                <w:bCs/>
                <w:noProof/>
                <w:sz w:val="16"/>
                <w:szCs w:val="16"/>
              </w:rPr>
            </w:pPr>
            <w:r w:rsidRPr="007761B6">
              <w:rPr>
                <w:b/>
                <w:bCs/>
                <w:noProof/>
                <w:sz w:val="16"/>
                <w:szCs w:val="16"/>
              </w:rPr>
              <w:drawing>
                <wp:anchor distT="0" distB="0" distL="114300" distR="114300" simplePos="0" relativeHeight="254763716" behindDoc="0" locked="0" layoutInCell="1" allowOverlap="1" wp14:anchorId="7F89838F" wp14:editId="21670788">
                  <wp:simplePos x="0" y="0"/>
                  <wp:positionH relativeFrom="column">
                    <wp:posOffset>635</wp:posOffset>
                  </wp:positionH>
                  <wp:positionV relativeFrom="paragraph">
                    <wp:posOffset>-3175</wp:posOffset>
                  </wp:positionV>
                  <wp:extent cx="896620" cy="779780"/>
                  <wp:effectExtent l="0" t="0" r="0" b="1270"/>
                  <wp:wrapNone/>
                  <wp:docPr id="674103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3" cstate="print">
                            <a:clrChange>
                              <a:clrFrom>
                                <a:srgbClr val="FFFFFF"/>
                              </a:clrFrom>
                              <a:clrTo>
                                <a:srgbClr val="FFFFFF">
                                  <a:alpha val="0"/>
                                </a:srgbClr>
                              </a:clrTo>
                            </a:clrChange>
                            <a:extLst>
                              <a:ext uri="{BEBA8EAE-BF5A-486C-A8C5-ECC9F3942E4B}">
                                <a14:imgProps xmlns:a14="http://schemas.microsoft.com/office/drawing/2010/main">
                                  <a14:imgLayer r:embed="rId9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896620" cy="779780"/>
                          </a:xfrm>
                          <a:prstGeom prst="rect">
                            <a:avLst/>
                          </a:prstGeom>
                        </pic:spPr>
                      </pic:pic>
                    </a:graphicData>
                  </a:graphic>
                  <wp14:sizeRelH relativeFrom="margin">
                    <wp14:pctWidth>0</wp14:pctWidth>
                  </wp14:sizeRelH>
                  <wp14:sizeRelV relativeFrom="margin">
                    <wp14:pctHeight>0</wp14:pctHeight>
                  </wp14:sizeRelV>
                </wp:anchor>
              </w:drawing>
            </w:r>
          </w:p>
        </w:tc>
        <w:tc>
          <w:tcPr>
            <w:tcW w:w="1486" w:type="dxa"/>
            <w:tcBorders>
              <w:bottom w:val="single" w:sz="4" w:space="0" w:color="FFFFFF" w:themeColor="background1"/>
            </w:tcBorders>
          </w:tcPr>
          <w:p w14:paraId="40E5B98A" w14:textId="77777777" w:rsidR="004B67AA" w:rsidRDefault="004B67AA" w:rsidP="000178B7">
            <w:pPr>
              <w:spacing w:before="20"/>
              <w:jc w:val="center"/>
            </w:pPr>
            <w:r w:rsidRPr="007761B6">
              <w:rPr>
                <w:b/>
                <w:bCs/>
                <w:noProof/>
                <w:sz w:val="16"/>
                <w:szCs w:val="16"/>
              </w:rPr>
              <w:drawing>
                <wp:inline distT="0" distB="0" distL="0" distR="0" wp14:anchorId="75F9B91F" wp14:editId="2ED44BA7">
                  <wp:extent cx="777240" cy="675640"/>
                  <wp:effectExtent l="0" t="0" r="3810" b="0"/>
                  <wp:docPr id="11095378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3" cstate="print">
                            <a:extLst>
                              <a:ext uri="{BEBA8EAE-BF5A-486C-A8C5-ECC9F3942E4B}">
                                <a14:imgProps xmlns:a14="http://schemas.microsoft.com/office/drawing/2010/main">
                                  <a14:imgLayer r:embed="rId9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480BAD3D" w14:textId="77777777" w:rsidR="004B67AA" w:rsidRPr="003F1277" w:rsidRDefault="004B67AA" w:rsidP="000178B7">
            <w:pPr>
              <w:spacing w:before="20"/>
              <w:jc w:val="center"/>
            </w:pPr>
            <w:r>
              <w:rPr>
                <w:noProof/>
              </w:rPr>
              <w:drawing>
                <wp:inline distT="0" distB="0" distL="0" distR="0" wp14:anchorId="111DA20D" wp14:editId="38DE8FB6">
                  <wp:extent cx="223446" cy="203682"/>
                  <wp:effectExtent l="0" t="0" r="5715"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p>
          <w:p w14:paraId="0301C94B" w14:textId="77777777" w:rsidR="004B67AA" w:rsidRPr="003F1277" w:rsidRDefault="004B67AA" w:rsidP="000178B7">
            <w:pPr>
              <w:spacing w:before="20"/>
              <w:jc w:val="center"/>
              <w:rPr>
                <w:sz w:val="6"/>
                <w:szCs w:val="6"/>
              </w:rPr>
            </w:pPr>
          </w:p>
          <w:p w14:paraId="7693E456" w14:textId="77777777" w:rsidR="004B67AA" w:rsidRDefault="004B67AA" w:rsidP="000178B7">
            <w:pPr>
              <w:spacing w:before="20"/>
              <w:jc w:val="center"/>
            </w:pPr>
            <w:r>
              <w:t xml:space="preserve">  </w:t>
            </w:r>
          </w:p>
          <w:p w14:paraId="22ABA9E3" w14:textId="77777777" w:rsidR="004B67AA" w:rsidRPr="003F1277" w:rsidRDefault="004B67AA" w:rsidP="000178B7">
            <w:pPr>
              <w:spacing w:before="20"/>
              <w:jc w:val="center"/>
              <w:rPr>
                <w:sz w:val="6"/>
                <w:szCs w:val="6"/>
              </w:rPr>
            </w:pPr>
          </w:p>
          <w:p w14:paraId="2EA13093" w14:textId="77777777" w:rsidR="004B67AA" w:rsidRDefault="004B67AA" w:rsidP="000178B7">
            <w:pPr>
              <w:spacing w:before="20"/>
              <w:jc w:val="center"/>
            </w:pPr>
            <w:r>
              <w:t xml:space="preserve">    </w:t>
            </w:r>
          </w:p>
        </w:tc>
        <w:tc>
          <w:tcPr>
            <w:tcW w:w="1486" w:type="dxa"/>
            <w:tcBorders>
              <w:bottom w:val="single" w:sz="4" w:space="0" w:color="FFFFFF" w:themeColor="background1"/>
            </w:tcBorders>
          </w:tcPr>
          <w:p w14:paraId="78D13956" w14:textId="77777777" w:rsidR="004B67AA" w:rsidRDefault="004B67AA" w:rsidP="000178B7">
            <w:pPr>
              <w:spacing w:before="20"/>
              <w:jc w:val="center"/>
            </w:pPr>
            <w:r w:rsidRPr="007761B6">
              <w:rPr>
                <w:b/>
                <w:bCs/>
                <w:noProof/>
                <w:sz w:val="16"/>
                <w:szCs w:val="16"/>
              </w:rPr>
              <w:drawing>
                <wp:inline distT="0" distB="0" distL="0" distR="0" wp14:anchorId="4D3BFB6E" wp14:editId="7434F628">
                  <wp:extent cx="777240" cy="675640"/>
                  <wp:effectExtent l="0" t="0" r="3810" b="0"/>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3" cstate="print">
                            <a:extLst>
                              <a:ext uri="{BEBA8EAE-BF5A-486C-A8C5-ECC9F3942E4B}">
                                <a14:imgProps xmlns:a14="http://schemas.microsoft.com/office/drawing/2010/main">
                                  <a14:imgLayer r:embed="rId9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0D919274" w14:textId="77777777" w:rsidR="004B67AA" w:rsidRPr="003F1277" w:rsidRDefault="004B67AA" w:rsidP="000178B7">
            <w:pPr>
              <w:spacing w:before="20"/>
              <w:jc w:val="center"/>
            </w:pPr>
            <w:r>
              <w:rPr>
                <w:noProof/>
              </w:rPr>
              <w:drawing>
                <wp:inline distT="0" distB="0" distL="0" distR="0" wp14:anchorId="7F6B6E91" wp14:editId="577DA2B7">
                  <wp:extent cx="223446" cy="203682"/>
                  <wp:effectExtent l="0" t="0" r="5715" b="6350"/>
                  <wp:docPr id="202097314" name="Picture 20209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9D83202" wp14:editId="46031CF1">
                  <wp:extent cx="223446" cy="203682"/>
                  <wp:effectExtent l="0" t="0" r="5715" b="6350"/>
                  <wp:docPr id="20209731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p>
          <w:p w14:paraId="24AC2982" w14:textId="77777777" w:rsidR="004B67AA" w:rsidRPr="003F1277" w:rsidRDefault="004B67AA" w:rsidP="000178B7">
            <w:pPr>
              <w:spacing w:before="20"/>
              <w:jc w:val="center"/>
              <w:rPr>
                <w:sz w:val="6"/>
                <w:szCs w:val="6"/>
              </w:rPr>
            </w:pPr>
          </w:p>
          <w:p w14:paraId="7BC130FF" w14:textId="77777777" w:rsidR="004B67AA" w:rsidRDefault="004B67AA" w:rsidP="000178B7">
            <w:pPr>
              <w:spacing w:before="20"/>
              <w:jc w:val="center"/>
            </w:pPr>
            <w:r>
              <w:t xml:space="preserve">  </w:t>
            </w:r>
          </w:p>
          <w:p w14:paraId="3D819F7F" w14:textId="77777777" w:rsidR="004B67AA" w:rsidRPr="003F1277" w:rsidRDefault="004B67AA" w:rsidP="000178B7">
            <w:pPr>
              <w:spacing w:before="20"/>
              <w:jc w:val="center"/>
              <w:rPr>
                <w:sz w:val="6"/>
                <w:szCs w:val="6"/>
              </w:rPr>
            </w:pPr>
          </w:p>
          <w:p w14:paraId="30D0A487" w14:textId="77777777" w:rsidR="004B67AA" w:rsidRDefault="004B67AA" w:rsidP="000178B7">
            <w:pPr>
              <w:spacing w:before="20"/>
              <w:jc w:val="center"/>
            </w:pPr>
            <w:r>
              <w:t xml:space="preserve">    </w:t>
            </w:r>
          </w:p>
        </w:tc>
        <w:tc>
          <w:tcPr>
            <w:tcW w:w="1486" w:type="dxa"/>
            <w:tcBorders>
              <w:bottom w:val="single" w:sz="4" w:space="0" w:color="FFFFFF" w:themeColor="background1"/>
            </w:tcBorders>
          </w:tcPr>
          <w:p w14:paraId="4F449D44" w14:textId="77777777" w:rsidR="004B67AA" w:rsidRDefault="004B67AA" w:rsidP="000178B7">
            <w:pPr>
              <w:spacing w:before="20"/>
              <w:jc w:val="center"/>
            </w:pPr>
            <w:r w:rsidRPr="007761B6">
              <w:rPr>
                <w:b/>
                <w:bCs/>
                <w:noProof/>
                <w:sz w:val="16"/>
                <w:szCs w:val="16"/>
              </w:rPr>
              <w:drawing>
                <wp:inline distT="0" distB="0" distL="0" distR="0" wp14:anchorId="007A1575" wp14:editId="1568E564">
                  <wp:extent cx="777240" cy="675640"/>
                  <wp:effectExtent l="0" t="0" r="3810" b="0"/>
                  <wp:docPr id="202097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3" cstate="print">
                            <a:extLst>
                              <a:ext uri="{BEBA8EAE-BF5A-486C-A8C5-ECC9F3942E4B}">
                                <a14:imgProps xmlns:a14="http://schemas.microsoft.com/office/drawing/2010/main">
                                  <a14:imgLayer r:embed="rId9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16522BD2" w14:textId="1731E6D3" w:rsidR="004B67AA" w:rsidRPr="003F1277" w:rsidRDefault="004B67AA" w:rsidP="000178B7">
            <w:pPr>
              <w:spacing w:before="20"/>
              <w:jc w:val="center"/>
            </w:pPr>
            <w:r>
              <w:rPr>
                <w:noProof/>
              </w:rPr>
              <w:drawing>
                <wp:inline distT="0" distB="0" distL="0" distR="0" wp14:anchorId="1E4E3ABB" wp14:editId="383E8209">
                  <wp:extent cx="223446" cy="203682"/>
                  <wp:effectExtent l="0" t="0" r="5715" b="6350"/>
                  <wp:docPr id="202097339" name="Picture 20209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57A3C0EB" wp14:editId="402CD542">
                  <wp:extent cx="223446" cy="203682"/>
                  <wp:effectExtent l="0" t="0" r="5715" b="6350"/>
                  <wp:docPr id="20209734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2FE0F4F" wp14:editId="379E045E">
                  <wp:extent cx="223446" cy="203682"/>
                  <wp:effectExtent l="0" t="0" r="5715" b="6350"/>
                  <wp:docPr id="167320807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p>
          <w:p w14:paraId="6967E344" w14:textId="77777777" w:rsidR="004B67AA" w:rsidRPr="003F1277" w:rsidRDefault="004B67AA" w:rsidP="000178B7">
            <w:pPr>
              <w:spacing w:before="20"/>
              <w:jc w:val="center"/>
              <w:rPr>
                <w:sz w:val="6"/>
                <w:szCs w:val="6"/>
              </w:rPr>
            </w:pPr>
          </w:p>
          <w:p w14:paraId="51868896" w14:textId="77777777" w:rsidR="004B67AA" w:rsidRDefault="004B67AA" w:rsidP="000178B7">
            <w:pPr>
              <w:spacing w:before="20"/>
              <w:jc w:val="center"/>
            </w:pPr>
            <w:r>
              <w:t xml:space="preserve">  </w:t>
            </w:r>
          </w:p>
          <w:p w14:paraId="3132B703" w14:textId="77777777" w:rsidR="004B67AA" w:rsidRPr="003F1277" w:rsidRDefault="004B67AA" w:rsidP="000178B7">
            <w:pPr>
              <w:spacing w:before="20"/>
              <w:jc w:val="center"/>
              <w:rPr>
                <w:sz w:val="6"/>
                <w:szCs w:val="6"/>
              </w:rPr>
            </w:pPr>
          </w:p>
          <w:p w14:paraId="01A3C3BD" w14:textId="77777777" w:rsidR="004B67AA" w:rsidRDefault="004B67AA" w:rsidP="000178B7">
            <w:pPr>
              <w:spacing w:before="20"/>
              <w:jc w:val="center"/>
            </w:pPr>
            <w:r>
              <w:t xml:space="preserve">    </w:t>
            </w:r>
          </w:p>
        </w:tc>
        <w:tc>
          <w:tcPr>
            <w:tcW w:w="1486" w:type="dxa"/>
            <w:tcBorders>
              <w:bottom w:val="single" w:sz="4" w:space="0" w:color="FFFFFF" w:themeColor="background1"/>
            </w:tcBorders>
          </w:tcPr>
          <w:p w14:paraId="0298CE61" w14:textId="4238EF81" w:rsidR="004B67AA" w:rsidRDefault="004B67AA" w:rsidP="000178B7">
            <w:pPr>
              <w:spacing w:before="20"/>
              <w:jc w:val="center"/>
            </w:pPr>
            <w:r w:rsidRPr="007761B6">
              <w:rPr>
                <w:b/>
                <w:bCs/>
                <w:noProof/>
                <w:sz w:val="16"/>
                <w:szCs w:val="16"/>
              </w:rPr>
              <w:drawing>
                <wp:inline distT="0" distB="0" distL="0" distR="0" wp14:anchorId="441A6C9B" wp14:editId="38A7B8CA">
                  <wp:extent cx="777240" cy="675640"/>
                  <wp:effectExtent l="0" t="0" r="3810" b="0"/>
                  <wp:docPr id="1167396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3" cstate="print">
                            <a:extLst>
                              <a:ext uri="{BEBA8EAE-BF5A-486C-A8C5-ECC9F3942E4B}">
                                <a14:imgProps xmlns:a14="http://schemas.microsoft.com/office/drawing/2010/main">
                                  <a14:imgLayer r:embed="rId9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3B3212DE" w14:textId="2C38F787" w:rsidR="004B67AA" w:rsidRPr="003F1277" w:rsidRDefault="004B67AA" w:rsidP="000178B7">
            <w:pPr>
              <w:spacing w:before="20"/>
              <w:jc w:val="center"/>
            </w:pPr>
            <w:r>
              <w:rPr>
                <w:noProof/>
              </w:rPr>
              <w:drawing>
                <wp:inline distT="0" distB="0" distL="0" distR="0" wp14:anchorId="5EC368F1" wp14:editId="099DDEDD">
                  <wp:extent cx="223446" cy="203682"/>
                  <wp:effectExtent l="0" t="0" r="5715" b="6350"/>
                  <wp:docPr id="1167396250" name="Picture 116739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87B7AB0" wp14:editId="041E6079">
                  <wp:extent cx="223446" cy="203682"/>
                  <wp:effectExtent l="0" t="0" r="5715" b="6350"/>
                  <wp:docPr id="11673962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C67ADB8" wp14:editId="50802251">
                  <wp:extent cx="223446" cy="203682"/>
                  <wp:effectExtent l="0" t="0" r="5715" b="6350"/>
                  <wp:docPr id="116739625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p>
          <w:p w14:paraId="0B0A9365" w14:textId="77777777" w:rsidR="004B67AA" w:rsidRPr="003F1277" w:rsidRDefault="004B67AA" w:rsidP="000178B7">
            <w:pPr>
              <w:spacing w:before="20"/>
              <w:jc w:val="center"/>
              <w:rPr>
                <w:sz w:val="6"/>
                <w:szCs w:val="6"/>
              </w:rPr>
            </w:pPr>
          </w:p>
          <w:p w14:paraId="2FC55286" w14:textId="0D2AF654" w:rsidR="004B67AA" w:rsidRDefault="004B67AA" w:rsidP="000178B7">
            <w:pPr>
              <w:spacing w:before="20"/>
              <w:jc w:val="center"/>
            </w:pPr>
            <w:r>
              <w:rPr>
                <w:noProof/>
              </w:rPr>
              <w:drawing>
                <wp:inline distT="0" distB="0" distL="0" distR="0" wp14:anchorId="5EB15949" wp14:editId="54BB39E2">
                  <wp:extent cx="223446" cy="203682"/>
                  <wp:effectExtent l="0" t="0" r="5715" b="6350"/>
                  <wp:docPr id="11673962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p>
          <w:p w14:paraId="3FFBA76F" w14:textId="77777777" w:rsidR="004B67AA" w:rsidRPr="003F1277" w:rsidRDefault="004B67AA" w:rsidP="000178B7">
            <w:pPr>
              <w:spacing w:before="20"/>
              <w:jc w:val="center"/>
              <w:rPr>
                <w:sz w:val="6"/>
                <w:szCs w:val="6"/>
              </w:rPr>
            </w:pPr>
          </w:p>
          <w:p w14:paraId="3453357A" w14:textId="77777777" w:rsidR="004B67AA" w:rsidRDefault="004B67AA" w:rsidP="000178B7">
            <w:pPr>
              <w:spacing w:before="20"/>
              <w:jc w:val="center"/>
            </w:pPr>
            <w:r>
              <w:t xml:space="preserve">    </w:t>
            </w:r>
          </w:p>
        </w:tc>
        <w:tc>
          <w:tcPr>
            <w:tcW w:w="1486" w:type="dxa"/>
            <w:tcBorders>
              <w:bottom w:val="single" w:sz="4" w:space="0" w:color="FFFFFF" w:themeColor="background1"/>
            </w:tcBorders>
            <w:shd w:val="clear" w:color="auto" w:fill="FFFFEF"/>
          </w:tcPr>
          <w:p w14:paraId="77374F3A" w14:textId="30FF4DF2" w:rsidR="004B67AA" w:rsidRDefault="004B67AA" w:rsidP="000178B7">
            <w:pPr>
              <w:spacing w:before="20"/>
              <w:jc w:val="center"/>
            </w:pPr>
            <w:r w:rsidRPr="007761B6">
              <w:rPr>
                <w:b/>
                <w:bCs/>
                <w:noProof/>
                <w:sz w:val="16"/>
                <w:szCs w:val="16"/>
              </w:rPr>
              <w:drawing>
                <wp:inline distT="0" distB="0" distL="0" distR="0" wp14:anchorId="2DA87050" wp14:editId="0C1FBD24">
                  <wp:extent cx="777240" cy="675640"/>
                  <wp:effectExtent l="0" t="0" r="3810" b="0"/>
                  <wp:docPr id="377117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3" cstate="print">
                            <a:extLst>
                              <a:ext uri="{BEBA8EAE-BF5A-486C-A8C5-ECC9F3942E4B}">
                                <a14:imgProps xmlns:a14="http://schemas.microsoft.com/office/drawing/2010/main">
                                  <a14:imgLayer r:embed="rId9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1FE74FF8" w14:textId="77777777" w:rsidR="004B67AA" w:rsidRPr="003F1277" w:rsidRDefault="004B67AA" w:rsidP="000178B7">
            <w:pPr>
              <w:spacing w:before="20"/>
              <w:jc w:val="center"/>
            </w:pPr>
            <w:r>
              <w:rPr>
                <w:noProof/>
              </w:rPr>
              <w:drawing>
                <wp:inline distT="0" distB="0" distL="0" distR="0" wp14:anchorId="66AFA02D" wp14:editId="7AA0BD6E">
                  <wp:extent cx="223446" cy="203682"/>
                  <wp:effectExtent l="0" t="0" r="5715" b="6350"/>
                  <wp:docPr id="377117156" name="Picture 377117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390120F" wp14:editId="49118EE8">
                  <wp:extent cx="223446" cy="203682"/>
                  <wp:effectExtent l="0" t="0" r="5715" b="6350"/>
                  <wp:docPr id="37711715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41A442BB" wp14:editId="55A0E1B7">
                  <wp:extent cx="223446" cy="203682"/>
                  <wp:effectExtent l="0" t="0" r="5715" b="6350"/>
                  <wp:docPr id="3771171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p>
          <w:p w14:paraId="07F3A627" w14:textId="77777777" w:rsidR="004B67AA" w:rsidRPr="003F1277" w:rsidRDefault="004B67AA" w:rsidP="000178B7">
            <w:pPr>
              <w:spacing w:before="20"/>
              <w:jc w:val="center"/>
              <w:rPr>
                <w:sz w:val="6"/>
                <w:szCs w:val="6"/>
              </w:rPr>
            </w:pPr>
          </w:p>
          <w:p w14:paraId="2939DD77" w14:textId="77777777" w:rsidR="004B67AA" w:rsidRDefault="004B67AA" w:rsidP="000178B7">
            <w:pPr>
              <w:spacing w:before="20"/>
              <w:jc w:val="center"/>
            </w:pPr>
            <w:r>
              <w:rPr>
                <w:noProof/>
              </w:rPr>
              <w:drawing>
                <wp:inline distT="0" distB="0" distL="0" distR="0" wp14:anchorId="180004E5" wp14:editId="53C88FBF">
                  <wp:extent cx="223446" cy="203682"/>
                  <wp:effectExtent l="0" t="0" r="5715" b="6350"/>
                  <wp:docPr id="37711715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503F61F6" wp14:editId="2A9DF076">
                  <wp:extent cx="223446" cy="203682"/>
                  <wp:effectExtent l="0" t="0" r="5715" b="6350"/>
                  <wp:docPr id="37711716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p>
          <w:p w14:paraId="2BF1FA05" w14:textId="77777777" w:rsidR="004B67AA" w:rsidRPr="003F1277" w:rsidRDefault="004B67AA" w:rsidP="000178B7">
            <w:pPr>
              <w:spacing w:before="20"/>
              <w:jc w:val="center"/>
              <w:rPr>
                <w:sz w:val="6"/>
                <w:szCs w:val="6"/>
              </w:rPr>
            </w:pPr>
          </w:p>
          <w:p w14:paraId="7D1158D8" w14:textId="77777777" w:rsidR="004B67AA" w:rsidRDefault="004B67AA" w:rsidP="000178B7">
            <w:pPr>
              <w:spacing w:before="20"/>
              <w:jc w:val="center"/>
            </w:pPr>
            <w:r>
              <w:t xml:space="preserve">    </w:t>
            </w:r>
          </w:p>
        </w:tc>
        <w:tc>
          <w:tcPr>
            <w:tcW w:w="1486" w:type="dxa"/>
            <w:tcBorders>
              <w:bottom w:val="single" w:sz="4" w:space="0" w:color="FFFFFF" w:themeColor="background1"/>
            </w:tcBorders>
          </w:tcPr>
          <w:p w14:paraId="1D8A5E2B" w14:textId="77777777" w:rsidR="004B67AA" w:rsidRDefault="004B67AA" w:rsidP="000178B7">
            <w:pPr>
              <w:spacing w:before="20"/>
              <w:jc w:val="center"/>
            </w:pPr>
            <w:r w:rsidRPr="007761B6">
              <w:rPr>
                <w:b/>
                <w:bCs/>
                <w:noProof/>
                <w:sz w:val="16"/>
                <w:szCs w:val="16"/>
              </w:rPr>
              <w:drawing>
                <wp:inline distT="0" distB="0" distL="0" distR="0" wp14:anchorId="081EAD65" wp14:editId="51B79D70">
                  <wp:extent cx="777240" cy="675640"/>
                  <wp:effectExtent l="0" t="0" r="3810" b="0"/>
                  <wp:docPr id="377117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3" cstate="print">
                            <a:extLst>
                              <a:ext uri="{BEBA8EAE-BF5A-486C-A8C5-ECC9F3942E4B}">
                                <a14:imgProps xmlns:a14="http://schemas.microsoft.com/office/drawing/2010/main">
                                  <a14:imgLayer r:embed="rId9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604B494C" w14:textId="77777777" w:rsidR="004B67AA" w:rsidRPr="003F1277" w:rsidRDefault="004B67AA" w:rsidP="000178B7">
            <w:pPr>
              <w:spacing w:before="20"/>
              <w:jc w:val="center"/>
            </w:pPr>
            <w:r>
              <w:rPr>
                <w:noProof/>
              </w:rPr>
              <w:drawing>
                <wp:inline distT="0" distB="0" distL="0" distR="0" wp14:anchorId="30D3BE80" wp14:editId="463FF084">
                  <wp:extent cx="223446" cy="203682"/>
                  <wp:effectExtent l="0" t="0" r="5715" b="6350"/>
                  <wp:docPr id="377117167" name="Picture 377117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DFAE4C0" wp14:editId="3D2669B3">
                  <wp:extent cx="223446" cy="203682"/>
                  <wp:effectExtent l="0" t="0" r="5715" b="6350"/>
                  <wp:docPr id="37711716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5B1CA9A" wp14:editId="10B62FDE">
                  <wp:extent cx="223446" cy="203682"/>
                  <wp:effectExtent l="0" t="0" r="5715" b="6350"/>
                  <wp:docPr id="37711716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p>
          <w:p w14:paraId="4347D2DC" w14:textId="77777777" w:rsidR="004B67AA" w:rsidRPr="003F1277" w:rsidRDefault="004B67AA" w:rsidP="000178B7">
            <w:pPr>
              <w:spacing w:before="20"/>
              <w:jc w:val="center"/>
              <w:rPr>
                <w:sz w:val="6"/>
                <w:szCs w:val="6"/>
              </w:rPr>
            </w:pPr>
          </w:p>
          <w:p w14:paraId="35710B21" w14:textId="77777777" w:rsidR="004B67AA" w:rsidRDefault="004B67AA" w:rsidP="000178B7">
            <w:pPr>
              <w:spacing w:before="20"/>
              <w:jc w:val="center"/>
            </w:pPr>
            <w:r>
              <w:rPr>
                <w:noProof/>
              </w:rPr>
              <w:drawing>
                <wp:inline distT="0" distB="0" distL="0" distR="0" wp14:anchorId="38571AC9" wp14:editId="00AB6146">
                  <wp:extent cx="223446" cy="203682"/>
                  <wp:effectExtent l="0" t="0" r="5715" b="6350"/>
                  <wp:docPr id="9066820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49BF5C26" wp14:editId="4D3EED9B">
                  <wp:extent cx="223446" cy="203682"/>
                  <wp:effectExtent l="0" t="0" r="5715" b="6350"/>
                  <wp:docPr id="90668205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22E2369" wp14:editId="3F112D4A">
                  <wp:extent cx="223446" cy="203682"/>
                  <wp:effectExtent l="0" t="0" r="5715" b="6350"/>
                  <wp:docPr id="90668205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p>
          <w:p w14:paraId="4CC4B639" w14:textId="77777777" w:rsidR="004B67AA" w:rsidRPr="003F1277" w:rsidRDefault="004B67AA" w:rsidP="000178B7">
            <w:pPr>
              <w:spacing w:before="20"/>
              <w:jc w:val="center"/>
              <w:rPr>
                <w:sz w:val="6"/>
                <w:szCs w:val="6"/>
              </w:rPr>
            </w:pPr>
          </w:p>
          <w:p w14:paraId="318F7C41" w14:textId="77777777" w:rsidR="004B67AA" w:rsidRDefault="004B67AA" w:rsidP="000178B7">
            <w:pPr>
              <w:spacing w:before="20"/>
              <w:jc w:val="center"/>
            </w:pPr>
            <w:r>
              <w:t xml:space="preserve">    </w:t>
            </w:r>
          </w:p>
        </w:tc>
        <w:tc>
          <w:tcPr>
            <w:tcW w:w="1486" w:type="dxa"/>
            <w:tcBorders>
              <w:bottom w:val="single" w:sz="4" w:space="0" w:color="FFFFFF" w:themeColor="background1"/>
            </w:tcBorders>
          </w:tcPr>
          <w:p w14:paraId="689E9164" w14:textId="77777777" w:rsidR="004B67AA" w:rsidRDefault="004B67AA" w:rsidP="000178B7">
            <w:pPr>
              <w:spacing w:before="20"/>
              <w:jc w:val="center"/>
            </w:pPr>
            <w:r w:rsidRPr="007761B6">
              <w:rPr>
                <w:b/>
                <w:bCs/>
                <w:noProof/>
                <w:sz w:val="16"/>
                <w:szCs w:val="16"/>
              </w:rPr>
              <w:drawing>
                <wp:inline distT="0" distB="0" distL="0" distR="0" wp14:anchorId="110347EE" wp14:editId="011D078F">
                  <wp:extent cx="777240" cy="675640"/>
                  <wp:effectExtent l="0" t="0" r="3810" b="0"/>
                  <wp:docPr id="906682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3" cstate="print">
                            <a:extLst>
                              <a:ext uri="{BEBA8EAE-BF5A-486C-A8C5-ECC9F3942E4B}">
                                <a14:imgProps xmlns:a14="http://schemas.microsoft.com/office/drawing/2010/main">
                                  <a14:imgLayer r:embed="rId9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263CA9FB" w14:textId="77777777" w:rsidR="004B67AA" w:rsidRPr="003F1277" w:rsidRDefault="004B67AA" w:rsidP="000178B7">
            <w:pPr>
              <w:spacing w:before="20"/>
              <w:jc w:val="center"/>
            </w:pPr>
            <w:r>
              <w:rPr>
                <w:noProof/>
              </w:rPr>
              <w:drawing>
                <wp:inline distT="0" distB="0" distL="0" distR="0" wp14:anchorId="69B68F0C" wp14:editId="1B9AABC8">
                  <wp:extent cx="223446" cy="203682"/>
                  <wp:effectExtent l="0" t="0" r="5715" b="6350"/>
                  <wp:docPr id="906682057" name="Picture 90668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7BCEB21" wp14:editId="459511CD">
                  <wp:extent cx="223446" cy="203682"/>
                  <wp:effectExtent l="0" t="0" r="5715" b="6350"/>
                  <wp:docPr id="90668205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2D8C3E3" wp14:editId="50DF89D8">
                  <wp:extent cx="223446" cy="203682"/>
                  <wp:effectExtent l="0" t="0" r="5715" b="6350"/>
                  <wp:docPr id="90668205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p>
          <w:p w14:paraId="0051D74E" w14:textId="77777777" w:rsidR="004B67AA" w:rsidRPr="003F1277" w:rsidRDefault="004B67AA" w:rsidP="000178B7">
            <w:pPr>
              <w:spacing w:before="20"/>
              <w:jc w:val="center"/>
              <w:rPr>
                <w:sz w:val="6"/>
                <w:szCs w:val="6"/>
              </w:rPr>
            </w:pPr>
          </w:p>
          <w:p w14:paraId="5EBD8BFF" w14:textId="77777777" w:rsidR="004B67AA" w:rsidRDefault="004B67AA" w:rsidP="000178B7">
            <w:pPr>
              <w:spacing w:before="20"/>
              <w:jc w:val="center"/>
            </w:pPr>
            <w:r>
              <w:rPr>
                <w:noProof/>
              </w:rPr>
              <w:drawing>
                <wp:inline distT="0" distB="0" distL="0" distR="0" wp14:anchorId="2AB80E05" wp14:editId="71FEAB88">
                  <wp:extent cx="223446" cy="203682"/>
                  <wp:effectExtent l="0" t="0" r="5715" b="6350"/>
                  <wp:docPr id="9066820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520778D1" wp14:editId="03B2BFDF">
                  <wp:extent cx="223446" cy="203682"/>
                  <wp:effectExtent l="0" t="0" r="5715" b="6350"/>
                  <wp:docPr id="90668207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7B778E99" wp14:editId="34A67373">
                  <wp:extent cx="223446" cy="203682"/>
                  <wp:effectExtent l="0" t="0" r="5715" b="6350"/>
                  <wp:docPr id="90668207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p>
          <w:p w14:paraId="28B0AC7A" w14:textId="77777777" w:rsidR="004B67AA" w:rsidRPr="003F1277" w:rsidRDefault="004B67AA" w:rsidP="000178B7">
            <w:pPr>
              <w:spacing w:before="20"/>
              <w:jc w:val="center"/>
              <w:rPr>
                <w:sz w:val="6"/>
                <w:szCs w:val="6"/>
              </w:rPr>
            </w:pPr>
          </w:p>
          <w:p w14:paraId="1CD58955" w14:textId="77777777" w:rsidR="004B67AA" w:rsidRDefault="004B67AA" w:rsidP="000178B7">
            <w:pPr>
              <w:spacing w:before="20"/>
              <w:jc w:val="center"/>
            </w:pPr>
            <w:r>
              <w:rPr>
                <w:noProof/>
              </w:rPr>
              <w:drawing>
                <wp:inline distT="0" distB="0" distL="0" distR="0" wp14:anchorId="70A7E3F5" wp14:editId="73E11E65">
                  <wp:extent cx="223446" cy="203682"/>
                  <wp:effectExtent l="0" t="0" r="5715" b="6350"/>
                  <wp:docPr id="90668207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p>
        </w:tc>
        <w:tc>
          <w:tcPr>
            <w:tcW w:w="1486" w:type="dxa"/>
            <w:tcBorders>
              <w:bottom w:val="single" w:sz="4" w:space="0" w:color="FFFFFF" w:themeColor="background1"/>
            </w:tcBorders>
          </w:tcPr>
          <w:p w14:paraId="47024085" w14:textId="77777777" w:rsidR="004B67AA" w:rsidRDefault="004B67AA" w:rsidP="000178B7">
            <w:pPr>
              <w:spacing w:before="20"/>
              <w:jc w:val="center"/>
            </w:pPr>
            <w:r w:rsidRPr="007761B6">
              <w:rPr>
                <w:b/>
                <w:bCs/>
                <w:noProof/>
                <w:sz w:val="16"/>
                <w:szCs w:val="16"/>
              </w:rPr>
              <w:drawing>
                <wp:inline distT="0" distB="0" distL="0" distR="0" wp14:anchorId="1E57F437" wp14:editId="27E11630">
                  <wp:extent cx="777240" cy="675640"/>
                  <wp:effectExtent l="0" t="0" r="3810" b="0"/>
                  <wp:docPr id="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3" cstate="print">
                            <a:extLst>
                              <a:ext uri="{BEBA8EAE-BF5A-486C-A8C5-ECC9F3942E4B}">
                                <a14:imgProps xmlns:a14="http://schemas.microsoft.com/office/drawing/2010/main">
                                  <a14:imgLayer r:embed="rId9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3C720276" w14:textId="77777777" w:rsidR="004B67AA" w:rsidRPr="003F1277" w:rsidRDefault="004B67AA" w:rsidP="000178B7">
            <w:pPr>
              <w:spacing w:before="20"/>
              <w:jc w:val="center"/>
            </w:pPr>
            <w:r>
              <w:rPr>
                <w:noProof/>
              </w:rPr>
              <w:drawing>
                <wp:inline distT="0" distB="0" distL="0" distR="0" wp14:anchorId="5F784FB8" wp14:editId="25974200">
                  <wp:extent cx="223446" cy="203682"/>
                  <wp:effectExtent l="0" t="0" r="5715" b="635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36CBD304" wp14:editId="446B1233">
                  <wp:extent cx="223446" cy="203682"/>
                  <wp:effectExtent l="0" t="0" r="5715" b="6350"/>
                  <wp:docPr id="19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5AA60EE2" wp14:editId="2F95E492">
                  <wp:extent cx="223446" cy="203682"/>
                  <wp:effectExtent l="0" t="0" r="5715" b="6350"/>
                  <wp:docPr id="19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p>
          <w:p w14:paraId="7CD54207" w14:textId="77777777" w:rsidR="004B67AA" w:rsidRPr="003F1277" w:rsidRDefault="004B67AA" w:rsidP="000178B7">
            <w:pPr>
              <w:spacing w:before="20"/>
              <w:jc w:val="center"/>
              <w:rPr>
                <w:sz w:val="6"/>
                <w:szCs w:val="6"/>
              </w:rPr>
            </w:pPr>
          </w:p>
          <w:p w14:paraId="1C530C98" w14:textId="77777777" w:rsidR="004B67AA" w:rsidRDefault="004B67AA" w:rsidP="000178B7">
            <w:pPr>
              <w:spacing w:before="20"/>
              <w:jc w:val="center"/>
            </w:pPr>
            <w:r>
              <w:rPr>
                <w:noProof/>
              </w:rPr>
              <w:drawing>
                <wp:inline distT="0" distB="0" distL="0" distR="0" wp14:anchorId="246E812B" wp14:editId="3E5E1714">
                  <wp:extent cx="223446" cy="203682"/>
                  <wp:effectExtent l="0" t="0" r="5715" b="6350"/>
                  <wp:docPr id="19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3AA8268B" wp14:editId="5FDB78E3">
                  <wp:extent cx="223446" cy="203682"/>
                  <wp:effectExtent l="0" t="0" r="5715" b="6350"/>
                  <wp:docPr id="1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1B986DE" wp14:editId="4577A36D">
                  <wp:extent cx="223446" cy="203682"/>
                  <wp:effectExtent l="0" t="0" r="5715" b="6350"/>
                  <wp:docPr id="19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p>
          <w:p w14:paraId="3916D50C" w14:textId="77777777" w:rsidR="004B67AA" w:rsidRPr="003F1277" w:rsidRDefault="004B67AA" w:rsidP="000178B7">
            <w:pPr>
              <w:spacing w:before="20"/>
              <w:jc w:val="center"/>
              <w:rPr>
                <w:sz w:val="6"/>
                <w:szCs w:val="6"/>
              </w:rPr>
            </w:pPr>
          </w:p>
          <w:p w14:paraId="3BF7FF2F" w14:textId="77777777" w:rsidR="004B67AA" w:rsidRDefault="004B67AA" w:rsidP="000178B7">
            <w:pPr>
              <w:spacing w:before="20"/>
              <w:jc w:val="center"/>
            </w:pPr>
            <w:r>
              <w:rPr>
                <w:noProof/>
              </w:rPr>
              <w:drawing>
                <wp:inline distT="0" distB="0" distL="0" distR="0" wp14:anchorId="19C56FF5" wp14:editId="4664CEF0">
                  <wp:extent cx="223446" cy="203682"/>
                  <wp:effectExtent l="0" t="0" r="5715" b="6350"/>
                  <wp:docPr id="19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2463AB39" wp14:editId="1EAC81FA">
                  <wp:extent cx="223446" cy="203682"/>
                  <wp:effectExtent l="0" t="0" r="5715" b="6350"/>
                  <wp:docPr id="20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p>
        </w:tc>
        <w:tc>
          <w:tcPr>
            <w:tcW w:w="1486" w:type="dxa"/>
            <w:tcBorders>
              <w:bottom w:val="single" w:sz="4" w:space="0" w:color="FFFFFF" w:themeColor="background1"/>
            </w:tcBorders>
          </w:tcPr>
          <w:p w14:paraId="34056F0A" w14:textId="77777777" w:rsidR="004B67AA" w:rsidRDefault="004B67AA" w:rsidP="000178B7">
            <w:pPr>
              <w:spacing w:before="20"/>
              <w:jc w:val="center"/>
            </w:pPr>
            <w:r w:rsidRPr="007761B6">
              <w:rPr>
                <w:b/>
                <w:bCs/>
                <w:noProof/>
                <w:sz w:val="16"/>
                <w:szCs w:val="16"/>
              </w:rPr>
              <w:drawing>
                <wp:inline distT="0" distB="0" distL="0" distR="0" wp14:anchorId="5B03063F" wp14:editId="34868675">
                  <wp:extent cx="777240" cy="675640"/>
                  <wp:effectExtent l="0" t="0" r="3810" b="0"/>
                  <wp:docPr id="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515067" name=""/>
                          <pic:cNvPicPr/>
                        </pic:nvPicPr>
                        <pic:blipFill>
                          <a:blip r:embed="rId98" cstate="print">
                            <a:extLst>
                              <a:ext uri="{BEBA8EAE-BF5A-486C-A8C5-ECC9F3942E4B}">
                                <a14:imgProps xmlns:a14="http://schemas.microsoft.com/office/drawing/2010/main">
                                  <a14:imgLayer r:embed="rId94">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77240" cy="675640"/>
                          </a:xfrm>
                          <a:prstGeom prst="rect">
                            <a:avLst/>
                          </a:prstGeom>
                        </pic:spPr>
                      </pic:pic>
                    </a:graphicData>
                  </a:graphic>
                </wp:inline>
              </w:drawing>
            </w:r>
          </w:p>
          <w:p w14:paraId="4F81989D" w14:textId="77777777" w:rsidR="004B67AA" w:rsidRPr="003F1277" w:rsidRDefault="004B67AA" w:rsidP="000178B7">
            <w:pPr>
              <w:spacing w:before="20"/>
              <w:jc w:val="center"/>
            </w:pPr>
            <w:r>
              <w:rPr>
                <w:noProof/>
              </w:rPr>
              <w:drawing>
                <wp:inline distT="0" distB="0" distL="0" distR="0" wp14:anchorId="6D729913" wp14:editId="60675D3F">
                  <wp:extent cx="223446" cy="203682"/>
                  <wp:effectExtent l="0" t="0" r="5715" b="63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787110BA" wp14:editId="249B9D6B">
                  <wp:extent cx="223446" cy="203682"/>
                  <wp:effectExtent l="0" t="0" r="5715" b="6350"/>
                  <wp:docPr id="20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00F2D071" wp14:editId="7E3325DC">
                  <wp:extent cx="223446" cy="203682"/>
                  <wp:effectExtent l="0" t="0" r="5715" b="6350"/>
                  <wp:docPr id="20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p>
          <w:p w14:paraId="39C8B1E7" w14:textId="77777777" w:rsidR="004B67AA" w:rsidRPr="003F1277" w:rsidRDefault="004B67AA" w:rsidP="000178B7">
            <w:pPr>
              <w:spacing w:before="20"/>
              <w:jc w:val="center"/>
              <w:rPr>
                <w:sz w:val="6"/>
                <w:szCs w:val="6"/>
              </w:rPr>
            </w:pPr>
          </w:p>
          <w:p w14:paraId="635DAFDA" w14:textId="77777777" w:rsidR="004B67AA" w:rsidRDefault="004B67AA" w:rsidP="000178B7">
            <w:pPr>
              <w:spacing w:before="20"/>
              <w:jc w:val="center"/>
            </w:pPr>
            <w:r>
              <w:rPr>
                <w:noProof/>
              </w:rPr>
              <w:drawing>
                <wp:inline distT="0" distB="0" distL="0" distR="0" wp14:anchorId="0B406C93" wp14:editId="419207F6">
                  <wp:extent cx="223446" cy="203682"/>
                  <wp:effectExtent l="0" t="0" r="5715" b="6350"/>
                  <wp:docPr id="20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A4849ED" wp14:editId="6248CF9A">
                  <wp:extent cx="223446" cy="203682"/>
                  <wp:effectExtent l="0" t="0" r="5715" b="6350"/>
                  <wp:docPr id="20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E51443A" wp14:editId="2EB33386">
                  <wp:extent cx="223446" cy="203682"/>
                  <wp:effectExtent l="0" t="0" r="5715" b="6350"/>
                  <wp:docPr id="20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p>
          <w:p w14:paraId="1C301C3C" w14:textId="77777777" w:rsidR="004B67AA" w:rsidRPr="003F1277" w:rsidRDefault="004B67AA" w:rsidP="000178B7">
            <w:pPr>
              <w:spacing w:before="20"/>
              <w:jc w:val="center"/>
              <w:rPr>
                <w:sz w:val="6"/>
                <w:szCs w:val="6"/>
              </w:rPr>
            </w:pPr>
          </w:p>
          <w:p w14:paraId="7CB7DBB2" w14:textId="77777777" w:rsidR="004B67AA" w:rsidRDefault="004B67AA" w:rsidP="000178B7">
            <w:pPr>
              <w:spacing w:before="20"/>
              <w:jc w:val="center"/>
            </w:pPr>
            <w:r>
              <w:rPr>
                <w:noProof/>
              </w:rPr>
              <w:drawing>
                <wp:inline distT="0" distB="0" distL="0" distR="0" wp14:anchorId="2BCC55FA" wp14:editId="590B176F">
                  <wp:extent cx="223446" cy="203682"/>
                  <wp:effectExtent l="0" t="0" r="5715" b="6350"/>
                  <wp:docPr id="21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198EDF55" wp14:editId="191A89D6">
                  <wp:extent cx="223446" cy="203682"/>
                  <wp:effectExtent l="0" t="0" r="5715" b="6350"/>
                  <wp:docPr id="21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r>
              <w:rPr>
                <w:noProof/>
              </w:rPr>
              <w:drawing>
                <wp:inline distT="0" distB="0" distL="0" distR="0" wp14:anchorId="2A2694EF" wp14:editId="252C6586">
                  <wp:extent cx="223446" cy="203682"/>
                  <wp:effectExtent l="0" t="0" r="5715" b="6350"/>
                  <wp:docPr id="21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99811" name="Picture 35"/>
                          <pic:cNvPicPr>
                            <a:picLocks noChangeAspect="1"/>
                          </pic:cNvPicPr>
                        </pic:nvPicPr>
                        <pic:blipFill>
                          <a:blip r:embed="rId95" cstate="print">
                            <a:biLevel thresh="25000"/>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225739" cy="205772"/>
                          </a:xfrm>
                          <a:prstGeom prst="rect">
                            <a:avLst/>
                          </a:prstGeom>
                        </pic:spPr>
                      </pic:pic>
                    </a:graphicData>
                  </a:graphic>
                </wp:inline>
              </w:drawing>
            </w:r>
            <w:r>
              <w:t xml:space="preserve">  </w:t>
            </w:r>
          </w:p>
        </w:tc>
      </w:tr>
      <w:tr w:rsidR="004B67AA" w14:paraId="186C7B01" w14:textId="77777777" w:rsidTr="000178B7">
        <w:trPr>
          <w:trHeight w:val="397"/>
        </w:trPr>
        <w:tc>
          <w:tcPr>
            <w:tcW w:w="1413" w:type="dxa"/>
            <w:tcBorders>
              <w:top w:val="single" w:sz="4" w:space="0" w:color="FFFFFF" w:themeColor="background1"/>
              <w:bottom w:val="single" w:sz="4" w:space="0" w:color="A6A6A6" w:themeColor="background1" w:themeShade="A6"/>
            </w:tcBorders>
            <w:shd w:val="clear" w:color="auto" w:fill="EDF9FD"/>
          </w:tcPr>
          <w:p w14:paraId="6A014734" w14:textId="77777777" w:rsidR="004B67AA" w:rsidRDefault="004B67AA" w:rsidP="000178B7">
            <w:pPr>
              <w:jc w:val="center"/>
              <w:rPr>
                <w:sz w:val="36"/>
                <w:szCs w:val="28"/>
              </w:rPr>
            </w:pPr>
            <w:r>
              <w:rPr>
                <w:sz w:val="36"/>
                <w:szCs w:val="28"/>
              </w:rPr>
              <w:t>90</w:t>
            </w:r>
          </w:p>
        </w:tc>
        <w:tc>
          <w:tcPr>
            <w:tcW w:w="1486" w:type="dxa"/>
            <w:tcBorders>
              <w:top w:val="single" w:sz="4" w:space="0" w:color="FFFFFF" w:themeColor="background1"/>
              <w:bottom w:val="single" w:sz="4" w:space="0" w:color="A6A6A6" w:themeColor="background1" w:themeShade="A6"/>
            </w:tcBorders>
            <w:shd w:val="clear" w:color="auto" w:fill="EDF9FD"/>
          </w:tcPr>
          <w:p w14:paraId="4E158994" w14:textId="77777777" w:rsidR="004B67AA" w:rsidRPr="00BF598A" w:rsidRDefault="004B67AA" w:rsidP="000178B7">
            <w:pPr>
              <w:jc w:val="center"/>
              <w:rPr>
                <w:sz w:val="36"/>
                <w:szCs w:val="28"/>
              </w:rPr>
            </w:pPr>
            <w:r>
              <w:rPr>
                <w:sz w:val="36"/>
                <w:szCs w:val="28"/>
              </w:rPr>
              <w:t>91</w:t>
            </w:r>
          </w:p>
        </w:tc>
        <w:tc>
          <w:tcPr>
            <w:tcW w:w="1486" w:type="dxa"/>
            <w:tcBorders>
              <w:top w:val="single" w:sz="4" w:space="0" w:color="FFFFFF" w:themeColor="background1"/>
              <w:bottom w:val="single" w:sz="4" w:space="0" w:color="A6A6A6" w:themeColor="background1" w:themeShade="A6"/>
            </w:tcBorders>
            <w:shd w:val="clear" w:color="auto" w:fill="EDF9FD"/>
          </w:tcPr>
          <w:p w14:paraId="2B4BDDFD" w14:textId="62EAEBC3" w:rsidR="004B67AA" w:rsidRPr="00BF598A" w:rsidRDefault="004B67AA" w:rsidP="000178B7">
            <w:pPr>
              <w:jc w:val="center"/>
              <w:rPr>
                <w:sz w:val="36"/>
                <w:szCs w:val="28"/>
              </w:rPr>
            </w:pPr>
            <w:r>
              <w:rPr>
                <w:sz w:val="36"/>
                <w:szCs w:val="28"/>
              </w:rPr>
              <w:t>92</w:t>
            </w:r>
          </w:p>
        </w:tc>
        <w:tc>
          <w:tcPr>
            <w:tcW w:w="1486" w:type="dxa"/>
            <w:tcBorders>
              <w:top w:val="single" w:sz="4" w:space="0" w:color="FFFFFF" w:themeColor="background1"/>
              <w:bottom w:val="single" w:sz="4" w:space="0" w:color="A6A6A6" w:themeColor="background1" w:themeShade="A6"/>
            </w:tcBorders>
            <w:shd w:val="clear" w:color="auto" w:fill="EDF9FD"/>
          </w:tcPr>
          <w:p w14:paraId="189009FB" w14:textId="14065C00" w:rsidR="004B67AA" w:rsidRPr="00BF598A" w:rsidRDefault="004B67AA" w:rsidP="000178B7">
            <w:pPr>
              <w:jc w:val="center"/>
              <w:rPr>
                <w:sz w:val="36"/>
                <w:szCs w:val="28"/>
              </w:rPr>
            </w:pPr>
            <w:r>
              <w:rPr>
                <w:sz w:val="36"/>
                <w:szCs w:val="28"/>
              </w:rPr>
              <w:t>93</w:t>
            </w:r>
          </w:p>
        </w:tc>
        <w:tc>
          <w:tcPr>
            <w:tcW w:w="1486" w:type="dxa"/>
            <w:tcBorders>
              <w:top w:val="single" w:sz="4" w:space="0" w:color="FFFFFF" w:themeColor="background1"/>
              <w:bottom w:val="single" w:sz="4" w:space="0" w:color="A6A6A6" w:themeColor="background1" w:themeShade="A6"/>
            </w:tcBorders>
            <w:shd w:val="clear" w:color="auto" w:fill="EDF9FD"/>
          </w:tcPr>
          <w:p w14:paraId="68DB9834" w14:textId="4AD3B98B" w:rsidR="004B67AA" w:rsidRPr="00BF598A" w:rsidRDefault="004B67AA" w:rsidP="000178B7">
            <w:pPr>
              <w:jc w:val="center"/>
              <w:rPr>
                <w:sz w:val="36"/>
                <w:szCs w:val="28"/>
              </w:rPr>
            </w:pPr>
            <w:r>
              <w:rPr>
                <w:sz w:val="36"/>
                <w:szCs w:val="28"/>
              </w:rPr>
              <w:t>94</w:t>
            </w:r>
          </w:p>
        </w:tc>
        <w:tc>
          <w:tcPr>
            <w:tcW w:w="1486" w:type="dxa"/>
            <w:tcBorders>
              <w:top w:val="single" w:sz="4" w:space="0" w:color="FFFFFF" w:themeColor="background1"/>
              <w:bottom w:val="single" w:sz="4" w:space="0" w:color="A6A6A6" w:themeColor="background1" w:themeShade="A6"/>
            </w:tcBorders>
            <w:shd w:val="clear" w:color="auto" w:fill="EDF9FD"/>
          </w:tcPr>
          <w:p w14:paraId="4B6B01AB" w14:textId="77777777" w:rsidR="004B67AA" w:rsidRPr="00BF598A" w:rsidRDefault="004B67AA" w:rsidP="000178B7">
            <w:pPr>
              <w:jc w:val="center"/>
              <w:rPr>
                <w:sz w:val="36"/>
                <w:szCs w:val="28"/>
              </w:rPr>
            </w:pPr>
            <w:r>
              <w:rPr>
                <w:sz w:val="36"/>
                <w:szCs w:val="28"/>
              </w:rPr>
              <w:t>95</w:t>
            </w:r>
          </w:p>
        </w:tc>
        <w:tc>
          <w:tcPr>
            <w:tcW w:w="1486" w:type="dxa"/>
            <w:tcBorders>
              <w:top w:val="single" w:sz="4" w:space="0" w:color="FFFFFF" w:themeColor="background1"/>
              <w:bottom w:val="single" w:sz="4" w:space="0" w:color="A6A6A6" w:themeColor="background1" w:themeShade="A6"/>
            </w:tcBorders>
            <w:shd w:val="clear" w:color="auto" w:fill="EDF9FD"/>
          </w:tcPr>
          <w:p w14:paraId="632BE3D9" w14:textId="77777777" w:rsidR="004B67AA" w:rsidRPr="00BF598A" w:rsidRDefault="004B67AA" w:rsidP="000178B7">
            <w:pPr>
              <w:jc w:val="center"/>
              <w:rPr>
                <w:sz w:val="36"/>
                <w:szCs w:val="28"/>
              </w:rPr>
            </w:pPr>
            <w:r>
              <w:rPr>
                <w:sz w:val="36"/>
                <w:szCs w:val="28"/>
              </w:rPr>
              <w:t>96</w:t>
            </w:r>
          </w:p>
        </w:tc>
        <w:tc>
          <w:tcPr>
            <w:tcW w:w="1486" w:type="dxa"/>
            <w:tcBorders>
              <w:top w:val="single" w:sz="4" w:space="0" w:color="FFFFFF" w:themeColor="background1"/>
              <w:bottom w:val="single" w:sz="4" w:space="0" w:color="A6A6A6" w:themeColor="background1" w:themeShade="A6"/>
            </w:tcBorders>
            <w:shd w:val="clear" w:color="auto" w:fill="EDF9FD"/>
          </w:tcPr>
          <w:p w14:paraId="25D0D6CC" w14:textId="77777777" w:rsidR="004B67AA" w:rsidRPr="00BF598A" w:rsidRDefault="004B67AA" w:rsidP="000178B7">
            <w:pPr>
              <w:jc w:val="center"/>
              <w:rPr>
                <w:sz w:val="36"/>
                <w:szCs w:val="28"/>
              </w:rPr>
            </w:pPr>
            <w:r>
              <w:rPr>
                <w:sz w:val="36"/>
                <w:szCs w:val="28"/>
              </w:rPr>
              <w:t>97</w:t>
            </w:r>
          </w:p>
        </w:tc>
        <w:tc>
          <w:tcPr>
            <w:tcW w:w="1486" w:type="dxa"/>
            <w:tcBorders>
              <w:top w:val="single" w:sz="4" w:space="0" w:color="FFFFFF" w:themeColor="background1"/>
              <w:bottom w:val="single" w:sz="4" w:space="0" w:color="A6A6A6" w:themeColor="background1" w:themeShade="A6"/>
            </w:tcBorders>
            <w:shd w:val="clear" w:color="auto" w:fill="EDF9FD"/>
          </w:tcPr>
          <w:p w14:paraId="57CD1737" w14:textId="77777777" w:rsidR="004B67AA" w:rsidRPr="00BF598A" w:rsidRDefault="004B67AA" w:rsidP="000178B7">
            <w:pPr>
              <w:jc w:val="center"/>
              <w:rPr>
                <w:sz w:val="36"/>
                <w:szCs w:val="28"/>
              </w:rPr>
            </w:pPr>
            <w:r>
              <w:rPr>
                <w:sz w:val="36"/>
                <w:szCs w:val="28"/>
              </w:rPr>
              <w:t>98</w:t>
            </w:r>
          </w:p>
        </w:tc>
        <w:tc>
          <w:tcPr>
            <w:tcW w:w="1486" w:type="dxa"/>
            <w:tcBorders>
              <w:top w:val="single" w:sz="4" w:space="0" w:color="FFFFFF" w:themeColor="background1"/>
              <w:bottom w:val="single" w:sz="4" w:space="0" w:color="A6A6A6" w:themeColor="background1" w:themeShade="A6"/>
            </w:tcBorders>
            <w:shd w:val="clear" w:color="auto" w:fill="EDF9FD"/>
          </w:tcPr>
          <w:p w14:paraId="72008147" w14:textId="77777777" w:rsidR="004B67AA" w:rsidRPr="00BF598A" w:rsidRDefault="004B67AA" w:rsidP="000178B7">
            <w:pPr>
              <w:jc w:val="center"/>
              <w:rPr>
                <w:sz w:val="36"/>
                <w:szCs w:val="28"/>
              </w:rPr>
            </w:pPr>
            <w:r>
              <w:rPr>
                <w:sz w:val="36"/>
                <w:szCs w:val="28"/>
              </w:rPr>
              <w:t>99</w:t>
            </w:r>
          </w:p>
        </w:tc>
      </w:tr>
      <w:tr w:rsidR="004B67AA" w14:paraId="47321392" w14:textId="77777777" w:rsidTr="000178B7">
        <w:trPr>
          <w:trHeight w:val="624"/>
        </w:trPr>
        <w:tc>
          <w:tcPr>
            <w:tcW w:w="1413" w:type="dxa"/>
            <w:tcBorders>
              <w:top w:val="single" w:sz="4" w:space="0" w:color="A6A6A6" w:themeColor="background1" w:themeShade="A6"/>
              <w:bottom w:val="single" w:sz="4" w:space="0" w:color="FFFFFF"/>
              <w:right w:val="single" w:sz="4" w:space="0" w:color="FFFFFF"/>
            </w:tcBorders>
            <w:shd w:val="clear" w:color="auto" w:fill="FFFFFF" w:themeFill="background1"/>
            <w:vAlign w:val="bottom"/>
          </w:tcPr>
          <w:p w14:paraId="14B792BC" w14:textId="35C598CA"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6184E0B4" w14:textId="1F41B521"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41AD5240" w14:textId="22397612"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31393A91" w14:textId="1D0E88D2"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7B8893EE" w14:textId="77777777"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41A007B3" w14:textId="77777777"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335429C8" w14:textId="77777777"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3ED3A9A2" w14:textId="77777777"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591F8CBC" w14:textId="77777777" w:rsidR="004B67AA" w:rsidRDefault="004B67AA" w:rsidP="000178B7">
            <w:pPr>
              <w:jc w:val="center"/>
              <w:rPr>
                <w:sz w:val="36"/>
                <w:szCs w:val="28"/>
              </w:rPr>
            </w:pPr>
          </w:p>
        </w:tc>
        <w:tc>
          <w:tcPr>
            <w:tcW w:w="1486" w:type="dxa"/>
            <w:vMerge w:val="restart"/>
            <w:tcBorders>
              <w:top w:val="single" w:sz="4" w:space="0" w:color="A6A6A6" w:themeColor="background1" w:themeShade="A6"/>
              <w:left w:val="single" w:sz="4" w:space="0" w:color="FFFFFF"/>
              <w:right w:val="single" w:sz="4" w:space="0" w:color="FFFFFF"/>
            </w:tcBorders>
            <w:shd w:val="clear" w:color="auto" w:fill="FFFFFF" w:themeFill="background1"/>
            <w:vAlign w:val="center"/>
          </w:tcPr>
          <w:p w14:paraId="2A66DCD1" w14:textId="77777777" w:rsidR="004B67AA" w:rsidRDefault="004B67AA" w:rsidP="000178B7">
            <w:pPr>
              <w:jc w:val="center"/>
              <w:rPr>
                <w:sz w:val="36"/>
                <w:szCs w:val="28"/>
              </w:rPr>
            </w:pPr>
          </w:p>
        </w:tc>
      </w:tr>
      <w:tr w:rsidR="004B67AA" w14:paraId="275C0FB4" w14:textId="77777777" w:rsidTr="000178B7">
        <w:trPr>
          <w:trHeight w:val="454"/>
        </w:trPr>
        <w:tc>
          <w:tcPr>
            <w:tcW w:w="1413" w:type="dxa"/>
            <w:tcBorders>
              <w:top w:val="single" w:sz="4" w:space="0" w:color="FFFFFF"/>
            </w:tcBorders>
            <w:shd w:val="clear" w:color="auto" w:fill="EDF9FD"/>
            <w:vAlign w:val="bottom"/>
          </w:tcPr>
          <w:p w14:paraId="2FAB4223" w14:textId="7883556C" w:rsidR="004B67AA" w:rsidRDefault="004B67AA" w:rsidP="000178B7">
            <w:pPr>
              <w:jc w:val="center"/>
              <w:rPr>
                <w:sz w:val="36"/>
                <w:szCs w:val="28"/>
              </w:rPr>
            </w:pPr>
            <w:r>
              <w:rPr>
                <w:sz w:val="36"/>
                <w:szCs w:val="28"/>
              </w:rPr>
              <w:t>100</w:t>
            </w:r>
          </w:p>
        </w:tc>
        <w:tc>
          <w:tcPr>
            <w:tcW w:w="1486" w:type="dxa"/>
            <w:vMerge/>
            <w:tcBorders>
              <w:bottom w:val="single" w:sz="4" w:space="0" w:color="FFFFFF"/>
              <w:right w:val="single" w:sz="4" w:space="0" w:color="FFFFFF"/>
            </w:tcBorders>
            <w:shd w:val="clear" w:color="auto" w:fill="FFFFFF" w:themeFill="background1"/>
            <w:vAlign w:val="center"/>
          </w:tcPr>
          <w:p w14:paraId="58151506"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3BD47EFE"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62189AC2"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64F5DF10"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477B59CE"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62310A60"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0E67FD37"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4669CF84" w14:textId="77777777" w:rsidR="004B67AA" w:rsidRDefault="004B67AA" w:rsidP="000178B7">
            <w:pPr>
              <w:jc w:val="center"/>
              <w:rPr>
                <w:sz w:val="36"/>
                <w:szCs w:val="28"/>
              </w:rPr>
            </w:pPr>
          </w:p>
        </w:tc>
        <w:tc>
          <w:tcPr>
            <w:tcW w:w="1486" w:type="dxa"/>
            <w:vMerge/>
            <w:tcBorders>
              <w:left w:val="single" w:sz="4" w:space="0" w:color="FFFFFF"/>
              <w:bottom w:val="single" w:sz="4" w:space="0" w:color="FFFFFF"/>
              <w:right w:val="single" w:sz="4" w:space="0" w:color="FFFFFF"/>
            </w:tcBorders>
            <w:shd w:val="clear" w:color="auto" w:fill="FFFFFF" w:themeFill="background1"/>
            <w:vAlign w:val="center"/>
          </w:tcPr>
          <w:p w14:paraId="644ADF0E" w14:textId="77777777" w:rsidR="004B67AA" w:rsidRDefault="004B67AA" w:rsidP="000178B7">
            <w:pPr>
              <w:jc w:val="center"/>
              <w:rPr>
                <w:sz w:val="36"/>
                <w:szCs w:val="28"/>
              </w:rPr>
            </w:pPr>
          </w:p>
        </w:tc>
      </w:tr>
    </w:tbl>
    <w:p w14:paraId="1C827788" w14:textId="36CE74ED" w:rsidR="00FE2F34" w:rsidRDefault="000178B7">
      <w:r w:rsidRPr="009623C4">
        <w:rPr>
          <w:b/>
          <w:bCs/>
          <w:noProof/>
          <w:sz w:val="16"/>
          <w:szCs w:val="16"/>
          <w:lang w:eastAsia="en-AU"/>
        </w:rPr>
        <w:drawing>
          <wp:anchor distT="0" distB="0" distL="114300" distR="114300" simplePos="0" relativeHeight="254765764" behindDoc="0" locked="0" layoutInCell="1" allowOverlap="1" wp14:anchorId="42DE7AAA" wp14:editId="1E6A418A">
            <wp:simplePos x="0" y="0"/>
            <wp:positionH relativeFrom="column">
              <wp:posOffset>904240</wp:posOffset>
            </wp:positionH>
            <wp:positionV relativeFrom="paragraph">
              <wp:posOffset>5407025</wp:posOffset>
            </wp:positionV>
            <wp:extent cx="922020" cy="975995"/>
            <wp:effectExtent l="0" t="0" r="0" b="0"/>
            <wp:wrapNone/>
            <wp:docPr id="1397812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812997"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22020" cy="975995"/>
                    </a:xfrm>
                    <a:prstGeom prst="rect">
                      <a:avLst/>
                    </a:prstGeom>
                  </pic:spPr>
                </pic:pic>
              </a:graphicData>
            </a:graphic>
            <wp14:sizeRelH relativeFrom="margin">
              <wp14:pctWidth>0</wp14:pctWidth>
            </wp14:sizeRelH>
            <wp14:sizeRelV relativeFrom="margin">
              <wp14:pctHeight>0</wp14:pctHeight>
            </wp14:sizeRelV>
          </wp:anchor>
        </w:drawing>
      </w:r>
    </w:p>
    <w:p w14:paraId="2BC11963" w14:textId="7E9E0064" w:rsidR="00135500" w:rsidRDefault="00135500">
      <w:pPr>
        <w:sectPr w:rsidR="00135500" w:rsidSect="00FE2F34">
          <w:pgSz w:w="16838" w:h="11906" w:orient="landscape"/>
          <w:pgMar w:top="851" w:right="1134" w:bottom="907" w:left="907" w:header="567" w:footer="295" w:gutter="0"/>
          <w:cols w:space="708"/>
          <w:docGrid w:linePitch="381"/>
        </w:sectPr>
      </w:pPr>
    </w:p>
    <w:p w14:paraId="1F65FD4F" w14:textId="633174B9" w:rsidR="00602851" w:rsidRDefault="00C205C1" w:rsidP="00965EF9">
      <w:pPr>
        <w:spacing w:after="0"/>
      </w:pPr>
      <w:r>
        <w:rPr>
          <w:noProof/>
        </w:rPr>
        <w:lastRenderedPageBreak/>
        <mc:AlternateContent>
          <mc:Choice Requires="wpg">
            <w:drawing>
              <wp:anchor distT="0" distB="0" distL="114300" distR="114300" simplePos="0" relativeHeight="251237060" behindDoc="0" locked="0" layoutInCell="1" allowOverlap="1" wp14:anchorId="59F99FDD" wp14:editId="28EF2B9C">
                <wp:simplePos x="0" y="0"/>
                <wp:positionH relativeFrom="column">
                  <wp:posOffset>160655</wp:posOffset>
                </wp:positionH>
                <wp:positionV relativeFrom="paragraph">
                  <wp:posOffset>79375</wp:posOffset>
                </wp:positionV>
                <wp:extent cx="1684020" cy="693420"/>
                <wp:effectExtent l="0" t="0" r="11430" b="0"/>
                <wp:wrapNone/>
                <wp:docPr id="749152948" name="Group 197"/>
                <wp:cNvGraphicFramePr/>
                <a:graphic xmlns:a="http://schemas.openxmlformats.org/drawingml/2006/main">
                  <a:graphicData uri="http://schemas.microsoft.com/office/word/2010/wordprocessingGroup">
                    <wpg:wgp>
                      <wpg:cNvGrpSpPr/>
                      <wpg:grpSpPr>
                        <a:xfrm>
                          <a:off x="0" y="0"/>
                          <a:ext cx="1684020" cy="693420"/>
                          <a:chOff x="0" y="0"/>
                          <a:chExt cx="1684020" cy="693420"/>
                        </a:xfrm>
                      </wpg:grpSpPr>
                      <pic:pic xmlns:pic="http://schemas.openxmlformats.org/drawingml/2006/picture">
                        <pic:nvPicPr>
                          <pic:cNvPr id="528187340" name="Picture 1"/>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108710" y="72390"/>
                            <a:ext cx="575310" cy="576580"/>
                          </a:xfrm>
                          <a:prstGeom prst="rect">
                            <a:avLst/>
                          </a:prstGeom>
                          <a:noFill/>
                          <a:ln>
                            <a:solidFill>
                              <a:sysClr val="window" lastClr="FFFFFF">
                                <a:lumMod val="65000"/>
                              </a:sysClr>
                            </a:solidFill>
                          </a:ln>
                        </pic:spPr>
                      </pic:pic>
                      <pic:pic xmlns:pic="http://schemas.openxmlformats.org/drawingml/2006/picture">
                        <pic:nvPicPr>
                          <pic:cNvPr id="63499934" name="Picture 1409912875"/>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1096645" cy="6934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5E1612" id="Group 197" o:spid="_x0000_s1026" style="position:absolute;margin-left:12.65pt;margin-top:6.25pt;width:132.6pt;height:54.6pt;z-index:251237060;mso-width-relative:margin;mso-height-relative:margin" coordsize="16840,69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">
                <v:shape id="Picture 1" o:spid="_x0000_s1027" type="#_x0000_t75" style="position:absolute;left:11087;top:723;width:5753;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" stroked="t" strokecolor="#a6a6a6">
                  <v:imagedata r:id="rId69" o:title=""/>
                  <v:path arrowok="t"/>
                </v:shape>
                <v:shape id="Picture 1409912875" o:spid="_x0000_s1028" type="#_x0000_t75" style="position:absolute;width:10966;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">
                  <v:imagedata r:id="rId70" o:title=""/>
                </v:shape>
              </v:group>
            </w:pict>
          </mc:Fallback>
        </mc:AlternateContent>
      </w:r>
      <w:r w:rsidR="00C43706">
        <w:rPr>
          <w:noProof/>
        </w:rPr>
        <mc:AlternateContent>
          <mc:Choice Requires="wpg">
            <w:drawing>
              <wp:anchor distT="0" distB="0" distL="114300" distR="114300" simplePos="0" relativeHeight="253058756" behindDoc="0" locked="0" layoutInCell="1" allowOverlap="1" wp14:anchorId="029070FB" wp14:editId="25BB1ADF">
                <wp:simplePos x="0" y="0"/>
                <wp:positionH relativeFrom="page">
                  <wp:posOffset>3378200</wp:posOffset>
                </wp:positionH>
                <wp:positionV relativeFrom="paragraph">
                  <wp:posOffset>95250</wp:posOffset>
                </wp:positionV>
                <wp:extent cx="2186940" cy="958850"/>
                <wp:effectExtent l="0" t="0" r="3810" b="0"/>
                <wp:wrapNone/>
                <wp:docPr id="696758074" name="Group 204"/>
                <wp:cNvGraphicFramePr/>
                <a:graphic xmlns:a="http://schemas.openxmlformats.org/drawingml/2006/main">
                  <a:graphicData uri="http://schemas.microsoft.com/office/word/2010/wordprocessingGroup">
                    <wpg:wgp>
                      <wpg:cNvGrpSpPr/>
                      <wpg:grpSpPr>
                        <a:xfrm>
                          <a:off x="0" y="0"/>
                          <a:ext cx="2186940" cy="958850"/>
                          <a:chOff x="-243842" y="-127714"/>
                          <a:chExt cx="2186942" cy="958931"/>
                        </a:xfrm>
                      </wpg:grpSpPr>
                      <pic:pic xmlns:pic="http://schemas.openxmlformats.org/drawingml/2006/picture">
                        <pic:nvPicPr>
                          <pic:cNvPr id="714201862"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021080" y="-127714"/>
                            <a:ext cx="922020" cy="958931"/>
                          </a:xfrm>
                          <a:prstGeom prst="rect">
                            <a:avLst/>
                          </a:prstGeom>
                          <a:noFill/>
                          <a:ln>
                            <a:noFill/>
                          </a:ln>
                        </pic:spPr>
                      </pic:pic>
                      <wps:wsp>
                        <wps:cNvPr id="1067586442" name="Speech Bubble: Rectangle with Corners Rounded 1188455414"/>
                        <wps:cNvSpPr/>
                        <wps:spPr>
                          <a:xfrm flipH="1">
                            <a:off x="-243842" y="243840"/>
                            <a:ext cx="1165860" cy="389890"/>
                          </a:xfrm>
                          <a:prstGeom prst="wedgeRoundRectCallout">
                            <a:avLst>
                              <a:gd name="adj1" fmla="val -69247"/>
                              <a:gd name="adj2" fmla="val 1670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95296B3" w14:textId="77777777" w:rsidR="00602851" w:rsidRPr="007246CF" w:rsidRDefault="00602851" w:rsidP="00602851">
                              <w:pPr>
                                <w:spacing w:line="240" w:lineRule="auto"/>
                                <w:ind w:right="66"/>
                                <w:jc w:val="center"/>
                                <w:rPr>
                                  <w:color w:val="000000" w:themeColor="text1"/>
                                </w:rPr>
                              </w:pPr>
                              <w:r w:rsidRPr="007246CF">
                                <w:rPr>
                                  <w:color w:val="000000" w:themeColor="text1"/>
                                </w:rPr>
                                <w:t>Circle 5</w:t>
                              </w:r>
                              <w:r>
                                <w:rPr>
                                  <w:color w:val="000000" w:themeColor="text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9070FB" id="_x0000_s1056" style="position:absolute;margin-left:266pt;margin-top:7.5pt;width:172.2pt;height:75.5pt;z-index:253058756;mso-position-horizontal-relative:page;mso-width-relative:margin;mso-height-relative:margin" coordorigin="-2438,-1277" coordsize="21869,9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">
                <v:shape id="Picture 202" o:spid="_x0000_s1057" type="#_x0000_t75" style="position:absolute;left:10210;top:-1277;width:9221;height:9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">
                  <v:imagedata r:id="rId66" o:title=""/>
                </v:shape>
                <v:shape id="_x0000_s1058" type="#_x0000_t62" style="position:absolute;left:-2438;top:2438;width:11658;height:389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" adj="-4157,14407" fillcolor="#f1f8ec" strokecolor="#548235">
                  <v:textbox>
                    <w:txbxContent>
                      <w:p w14:paraId="695296B3" w14:textId="77777777" w:rsidR="00602851" w:rsidRPr="007246CF" w:rsidRDefault="00602851" w:rsidP="00602851">
                        <w:pPr>
                          <w:spacing w:line="240" w:lineRule="auto"/>
                          <w:ind w:right="66"/>
                          <w:jc w:val="center"/>
                          <w:rPr>
                            <w:color w:val="000000" w:themeColor="text1"/>
                          </w:rPr>
                        </w:pPr>
                        <w:r w:rsidRPr="007246CF">
                          <w:rPr>
                            <w:color w:val="000000" w:themeColor="text1"/>
                          </w:rPr>
                          <w:t>Circle 5</w:t>
                        </w:r>
                        <w:r>
                          <w:rPr>
                            <w:color w:val="000000" w:themeColor="text1"/>
                          </w:rPr>
                          <w:t>2.</w:t>
                        </w:r>
                      </w:p>
                    </w:txbxContent>
                  </v:textbox>
                </v:shape>
                <w10:wrap anchorx="page"/>
              </v:group>
            </w:pict>
          </mc:Fallback>
        </mc:AlternateContent>
      </w:r>
    </w:p>
    <w:p w14:paraId="29F0B801" w14:textId="0A2C0422" w:rsidR="008011E4" w:rsidRDefault="00C43706">
      <w:pPr>
        <w:pStyle w:val="ListParagraph"/>
        <w:numPr>
          <w:ilvl w:val="0"/>
          <w:numId w:val="34"/>
        </w:numPr>
        <w:ind w:hanging="720"/>
      </w:pPr>
      <w:r>
        <w:t xml:space="preserve">          </w:t>
      </w:r>
    </w:p>
    <w:p w14:paraId="23359F93" w14:textId="4A146A0F" w:rsidR="00C43706" w:rsidRPr="00C43706" w:rsidRDefault="008D40AC" w:rsidP="00C205C1">
      <w:pPr>
        <w:pStyle w:val="ListParagraph"/>
        <w:spacing w:after="480"/>
        <w:rPr>
          <w:sz w:val="32"/>
          <w:szCs w:val="24"/>
        </w:rPr>
      </w:pPr>
      <w:r w:rsidRPr="007246CF">
        <w:rPr>
          <w:b/>
          <w:bCs/>
          <w:noProof/>
          <w:szCs w:val="28"/>
          <w:highlight w:val="yellow"/>
        </w:rPr>
        <mc:AlternateContent>
          <mc:Choice Requires="wps">
            <w:drawing>
              <wp:anchor distT="0" distB="0" distL="114300" distR="114300" simplePos="0" relativeHeight="254820036" behindDoc="0" locked="0" layoutInCell="1" allowOverlap="1" wp14:anchorId="08FA1AF1" wp14:editId="4AC73723">
                <wp:simplePos x="0" y="0"/>
                <wp:positionH relativeFrom="margin">
                  <wp:align>left</wp:align>
                </wp:positionH>
                <wp:positionV relativeFrom="paragraph">
                  <wp:posOffset>502285</wp:posOffset>
                </wp:positionV>
                <wp:extent cx="1066800" cy="0"/>
                <wp:effectExtent l="0" t="76200" r="19050" b="76200"/>
                <wp:wrapNone/>
                <wp:docPr id="1727444238" name="Straight Arrow Connector 1727444238"/>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C8B01F" id="Straight Arrow Connector 1727444238" o:spid="_x0000_s1026" type="#_x0000_t32" style="position:absolute;margin-left:0;margin-top:39.55pt;width:84pt;height:0;flip:y;z-index:2548200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" strokecolor="#4472c4" strokeweight="2.25pt">
                <v:stroke endarrow="block" joinstyle="miter"/>
                <w10:wrap anchorx="margin"/>
              </v:shape>
            </w:pict>
          </mc:Fallback>
        </mc:AlternateContent>
      </w:r>
    </w:p>
    <w:tbl>
      <w:tblPr>
        <w:tblStyle w:val="TableGrid"/>
        <w:tblpPr w:leftFromText="180" w:rightFromText="180" w:vertAnchor="text" w:horzAnchor="margin" w:tblpY="170"/>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2"/>
        <w:gridCol w:w="1013"/>
        <w:gridCol w:w="1013"/>
        <w:gridCol w:w="1014"/>
        <w:gridCol w:w="1015"/>
        <w:gridCol w:w="1014"/>
        <w:gridCol w:w="1014"/>
        <w:gridCol w:w="1014"/>
        <w:gridCol w:w="1014"/>
        <w:gridCol w:w="1015"/>
      </w:tblGrid>
      <w:tr w:rsidR="00602851" w:rsidRPr="007246CF" w14:paraId="58B0BC96" w14:textId="77777777" w:rsidTr="00E51530">
        <w:trPr>
          <w:trHeight w:val="964"/>
        </w:trPr>
        <w:tc>
          <w:tcPr>
            <w:tcW w:w="1013" w:type="dxa"/>
            <w:tcBorders>
              <w:bottom w:val="single" w:sz="4" w:space="0" w:color="FFFFFF" w:themeColor="background1"/>
            </w:tcBorders>
            <w:shd w:val="clear" w:color="auto" w:fill="FFFBEB"/>
            <w:vAlign w:val="center"/>
          </w:tcPr>
          <w:p w14:paraId="3112E019" w14:textId="5341AC18" w:rsidR="00602851" w:rsidRPr="007246CF" w:rsidRDefault="00C43706" w:rsidP="00C43706">
            <w:pPr>
              <w:jc w:val="center"/>
              <w:rPr>
                <w:sz w:val="32"/>
                <w:szCs w:val="32"/>
              </w:rPr>
            </w:pPr>
            <w:bookmarkStart w:id="11" w:name="_Hlk173502144"/>
            <w:r>
              <w:rPr>
                <w:sz w:val="32"/>
                <w:szCs w:val="32"/>
              </w:rPr>
              <w:t>50</w:t>
            </w:r>
          </w:p>
        </w:tc>
        <w:tc>
          <w:tcPr>
            <w:tcW w:w="1014" w:type="dxa"/>
            <w:tcBorders>
              <w:bottom w:val="single" w:sz="4" w:space="0" w:color="FFFFFF" w:themeColor="background1"/>
            </w:tcBorders>
            <w:vAlign w:val="center"/>
          </w:tcPr>
          <w:p w14:paraId="3C2BDB06" w14:textId="01BF7BD8" w:rsidR="00602851" w:rsidRPr="007246CF" w:rsidRDefault="00C43706" w:rsidP="00C43706">
            <w:pPr>
              <w:jc w:val="center"/>
              <w:rPr>
                <w:sz w:val="32"/>
                <w:szCs w:val="32"/>
              </w:rPr>
            </w:pPr>
            <w:r>
              <w:rPr>
                <w:sz w:val="32"/>
                <w:szCs w:val="32"/>
              </w:rPr>
              <w:t>51</w:t>
            </w:r>
          </w:p>
        </w:tc>
        <w:tc>
          <w:tcPr>
            <w:tcW w:w="1014" w:type="dxa"/>
            <w:tcBorders>
              <w:bottom w:val="single" w:sz="4" w:space="0" w:color="FFFFFF" w:themeColor="background1"/>
            </w:tcBorders>
            <w:vAlign w:val="center"/>
          </w:tcPr>
          <w:p w14:paraId="797E5B01" w14:textId="2F116082" w:rsidR="00602851" w:rsidRPr="007246CF" w:rsidRDefault="00C43706" w:rsidP="00C43706">
            <w:pPr>
              <w:jc w:val="center"/>
              <w:rPr>
                <w:sz w:val="32"/>
                <w:szCs w:val="32"/>
              </w:rPr>
            </w:pPr>
            <w:r>
              <w:rPr>
                <w:sz w:val="32"/>
                <w:szCs w:val="32"/>
              </w:rPr>
              <w:t>52</w:t>
            </w:r>
          </w:p>
        </w:tc>
        <w:tc>
          <w:tcPr>
            <w:tcW w:w="1014" w:type="dxa"/>
            <w:tcBorders>
              <w:bottom w:val="single" w:sz="4" w:space="0" w:color="FFFFFF" w:themeColor="background1"/>
            </w:tcBorders>
            <w:vAlign w:val="center"/>
          </w:tcPr>
          <w:p w14:paraId="7F762FCB" w14:textId="2B6399AD" w:rsidR="00602851" w:rsidRPr="007246CF" w:rsidRDefault="00C43706" w:rsidP="00C43706">
            <w:pPr>
              <w:jc w:val="center"/>
              <w:rPr>
                <w:sz w:val="32"/>
                <w:szCs w:val="32"/>
              </w:rPr>
            </w:pPr>
            <w:r>
              <w:rPr>
                <w:sz w:val="32"/>
                <w:szCs w:val="32"/>
              </w:rPr>
              <w:t>53</w:t>
            </w:r>
          </w:p>
        </w:tc>
        <w:tc>
          <w:tcPr>
            <w:tcW w:w="1014" w:type="dxa"/>
            <w:tcBorders>
              <w:bottom w:val="single" w:sz="4" w:space="0" w:color="FFFFFF" w:themeColor="background1"/>
            </w:tcBorders>
            <w:shd w:val="clear" w:color="auto" w:fill="FFFFFF" w:themeFill="background1"/>
            <w:vAlign w:val="center"/>
          </w:tcPr>
          <w:p w14:paraId="74147774" w14:textId="7803150A" w:rsidR="00602851" w:rsidRPr="007246CF" w:rsidRDefault="00C43706" w:rsidP="00C43706">
            <w:pPr>
              <w:jc w:val="center"/>
              <w:rPr>
                <w:sz w:val="32"/>
                <w:szCs w:val="32"/>
              </w:rPr>
            </w:pPr>
            <w:r>
              <w:rPr>
                <w:sz w:val="32"/>
                <w:szCs w:val="32"/>
              </w:rPr>
              <w:t>54</w:t>
            </w:r>
          </w:p>
        </w:tc>
        <w:tc>
          <w:tcPr>
            <w:tcW w:w="1013" w:type="dxa"/>
            <w:tcBorders>
              <w:bottom w:val="single" w:sz="4" w:space="0" w:color="FFFFFF" w:themeColor="background1"/>
            </w:tcBorders>
            <w:shd w:val="clear" w:color="auto" w:fill="FFFFEF"/>
            <w:vAlign w:val="center"/>
          </w:tcPr>
          <w:p w14:paraId="50378EF5" w14:textId="41FE0613" w:rsidR="00602851" w:rsidRPr="007246CF" w:rsidRDefault="00C43706" w:rsidP="00C43706">
            <w:pPr>
              <w:jc w:val="center"/>
              <w:rPr>
                <w:sz w:val="32"/>
                <w:szCs w:val="32"/>
              </w:rPr>
            </w:pPr>
            <w:r>
              <w:rPr>
                <w:sz w:val="32"/>
                <w:szCs w:val="32"/>
              </w:rPr>
              <w:t>55</w:t>
            </w:r>
          </w:p>
        </w:tc>
        <w:tc>
          <w:tcPr>
            <w:tcW w:w="1014" w:type="dxa"/>
            <w:tcBorders>
              <w:bottom w:val="single" w:sz="4" w:space="0" w:color="FFFFFF" w:themeColor="background1"/>
            </w:tcBorders>
            <w:vAlign w:val="center"/>
          </w:tcPr>
          <w:p w14:paraId="7E74238B" w14:textId="1AFE359E" w:rsidR="00602851" w:rsidRPr="007246CF" w:rsidRDefault="00C43706" w:rsidP="00C43706">
            <w:pPr>
              <w:jc w:val="center"/>
              <w:rPr>
                <w:sz w:val="32"/>
                <w:szCs w:val="32"/>
              </w:rPr>
            </w:pPr>
            <w:r>
              <w:rPr>
                <w:sz w:val="32"/>
                <w:szCs w:val="32"/>
              </w:rPr>
              <w:t>56</w:t>
            </w:r>
          </w:p>
        </w:tc>
        <w:tc>
          <w:tcPr>
            <w:tcW w:w="1014" w:type="dxa"/>
            <w:tcBorders>
              <w:bottom w:val="single" w:sz="4" w:space="0" w:color="FFFFFF" w:themeColor="background1"/>
            </w:tcBorders>
            <w:vAlign w:val="center"/>
          </w:tcPr>
          <w:p w14:paraId="488483D5" w14:textId="4A1E205D" w:rsidR="00602851" w:rsidRPr="007246CF" w:rsidRDefault="00C43706" w:rsidP="00C43706">
            <w:pPr>
              <w:jc w:val="center"/>
              <w:rPr>
                <w:sz w:val="32"/>
                <w:szCs w:val="32"/>
              </w:rPr>
            </w:pPr>
            <w:r>
              <w:rPr>
                <w:sz w:val="32"/>
                <w:szCs w:val="32"/>
              </w:rPr>
              <w:t>57</w:t>
            </w:r>
          </w:p>
        </w:tc>
        <w:tc>
          <w:tcPr>
            <w:tcW w:w="1014" w:type="dxa"/>
            <w:tcBorders>
              <w:bottom w:val="single" w:sz="4" w:space="0" w:color="FFFFFF" w:themeColor="background1"/>
            </w:tcBorders>
            <w:vAlign w:val="center"/>
          </w:tcPr>
          <w:p w14:paraId="1EC2516E" w14:textId="3B1726A7" w:rsidR="00602851" w:rsidRPr="007246CF" w:rsidRDefault="00C43706" w:rsidP="00C43706">
            <w:pPr>
              <w:jc w:val="center"/>
              <w:rPr>
                <w:sz w:val="32"/>
                <w:szCs w:val="32"/>
              </w:rPr>
            </w:pPr>
            <w:r>
              <w:rPr>
                <w:sz w:val="32"/>
                <w:szCs w:val="32"/>
              </w:rPr>
              <w:t>58</w:t>
            </w:r>
          </w:p>
        </w:tc>
        <w:tc>
          <w:tcPr>
            <w:tcW w:w="1014" w:type="dxa"/>
            <w:tcBorders>
              <w:bottom w:val="single" w:sz="4" w:space="0" w:color="FFFFFF" w:themeColor="background1"/>
            </w:tcBorders>
            <w:shd w:val="clear" w:color="auto" w:fill="auto"/>
            <w:vAlign w:val="center"/>
          </w:tcPr>
          <w:p w14:paraId="1FBAB4A4" w14:textId="6E2F64EB" w:rsidR="00602851" w:rsidRPr="007246CF" w:rsidRDefault="00C43706" w:rsidP="00C43706">
            <w:pPr>
              <w:jc w:val="center"/>
              <w:rPr>
                <w:sz w:val="32"/>
                <w:szCs w:val="32"/>
              </w:rPr>
            </w:pPr>
            <w:r>
              <w:rPr>
                <w:sz w:val="32"/>
                <w:szCs w:val="32"/>
              </w:rPr>
              <w:t>59</w:t>
            </w:r>
          </w:p>
        </w:tc>
      </w:tr>
      <w:tr w:rsidR="00602851" w:rsidRPr="007246CF" w14:paraId="49478AB1" w14:textId="77777777" w:rsidTr="00E51530">
        <w:trPr>
          <w:trHeight w:val="964"/>
        </w:trPr>
        <w:tc>
          <w:tcPr>
            <w:tcW w:w="1013" w:type="dxa"/>
            <w:tcBorders>
              <w:bottom w:val="single" w:sz="4" w:space="0" w:color="FFFFFF"/>
            </w:tcBorders>
            <w:shd w:val="clear" w:color="auto" w:fill="FFFBEB"/>
            <w:vAlign w:val="center"/>
          </w:tcPr>
          <w:p w14:paraId="0F3FAB80" w14:textId="736A5621" w:rsidR="00602851" w:rsidRPr="007246CF" w:rsidRDefault="00C43706" w:rsidP="00C43706">
            <w:pPr>
              <w:jc w:val="center"/>
              <w:rPr>
                <w:sz w:val="32"/>
                <w:szCs w:val="32"/>
              </w:rPr>
            </w:pPr>
            <w:r>
              <w:rPr>
                <w:sz w:val="32"/>
                <w:szCs w:val="32"/>
              </w:rPr>
              <w:t>60</w:t>
            </w:r>
          </w:p>
        </w:tc>
        <w:tc>
          <w:tcPr>
            <w:tcW w:w="1014" w:type="dxa"/>
            <w:tcBorders>
              <w:bottom w:val="single" w:sz="4" w:space="0" w:color="FFFFFF"/>
            </w:tcBorders>
            <w:shd w:val="clear" w:color="auto" w:fill="auto"/>
            <w:vAlign w:val="center"/>
          </w:tcPr>
          <w:p w14:paraId="18A2FB49" w14:textId="785D6F51" w:rsidR="00602851" w:rsidRPr="007246CF" w:rsidRDefault="00C43706" w:rsidP="00C43706">
            <w:pPr>
              <w:jc w:val="center"/>
              <w:rPr>
                <w:sz w:val="32"/>
                <w:szCs w:val="32"/>
              </w:rPr>
            </w:pPr>
            <w:r>
              <w:rPr>
                <w:sz w:val="32"/>
                <w:szCs w:val="32"/>
              </w:rPr>
              <w:t>61</w:t>
            </w:r>
          </w:p>
        </w:tc>
        <w:tc>
          <w:tcPr>
            <w:tcW w:w="1014" w:type="dxa"/>
            <w:tcBorders>
              <w:bottom w:val="single" w:sz="4" w:space="0" w:color="FFFFFF"/>
            </w:tcBorders>
            <w:shd w:val="clear" w:color="auto" w:fill="auto"/>
            <w:vAlign w:val="center"/>
          </w:tcPr>
          <w:p w14:paraId="3F8ED252" w14:textId="684E1592" w:rsidR="00602851" w:rsidRPr="007246CF" w:rsidRDefault="00C43706" w:rsidP="00C43706">
            <w:pPr>
              <w:jc w:val="center"/>
              <w:rPr>
                <w:sz w:val="32"/>
                <w:szCs w:val="32"/>
              </w:rPr>
            </w:pPr>
            <w:r w:rsidRPr="007246CF">
              <w:rPr>
                <w:noProof/>
                <w:sz w:val="32"/>
                <w:szCs w:val="32"/>
                <w:lang w:eastAsia="en-AU"/>
              </w:rPr>
              <mc:AlternateContent>
                <mc:Choice Requires="wps">
                  <w:drawing>
                    <wp:anchor distT="0" distB="0" distL="114300" distR="114300" simplePos="0" relativeHeight="254774980" behindDoc="0" locked="0" layoutInCell="1" allowOverlap="1" wp14:anchorId="56C7D143" wp14:editId="6A8F19D4">
                      <wp:simplePos x="0" y="0"/>
                      <wp:positionH relativeFrom="column">
                        <wp:posOffset>56515</wp:posOffset>
                      </wp:positionH>
                      <wp:positionV relativeFrom="paragraph">
                        <wp:posOffset>-664210</wp:posOffset>
                      </wp:positionV>
                      <wp:extent cx="381000" cy="381000"/>
                      <wp:effectExtent l="0" t="0" r="19050" b="19050"/>
                      <wp:wrapNone/>
                      <wp:docPr id="557848644" name="Oval 1"/>
                      <wp:cNvGraphicFramePr/>
                      <a:graphic xmlns:a="http://schemas.openxmlformats.org/drawingml/2006/main">
                        <a:graphicData uri="http://schemas.microsoft.com/office/word/2010/wordprocessingShape">
                          <wps:wsp>
                            <wps:cNvSpPr/>
                            <wps:spPr>
                              <a:xfrm>
                                <a:off x="0" y="0"/>
                                <a:ext cx="381000" cy="381000"/>
                              </a:xfrm>
                              <a:prstGeom prst="ellipse">
                                <a:avLst/>
                              </a:prstGeom>
                              <a:noFill/>
                              <a:ln w="635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1629E4" id="Oval 1" o:spid="_x0000_s1026" style="position:absolute;margin-left:4.45pt;margin-top:-52.3pt;width:30pt;height:30pt;z-index:254774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" filled="f" strokecolor="#7f7f7f" strokeweight=".5pt">
                      <v:stroke joinstyle="miter"/>
                    </v:oval>
                  </w:pict>
                </mc:Fallback>
              </mc:AlternateContent>
            </w:r>
            <w:r>
              <w:rPr>
                <w:sz w:val="32"/>
                <w:szCs w:val="32"/>
              </w:rPr>
              <w:t>62</w:t>
            </w:r>
          </w:p>
        </w:tc>
        <w:tc>
          <w:tcPr>
            <w:tcW w:w="1014" w:type="dxa"/>
            <w:tcBorders>
              <w:bottom w:val="single" w:sz="4" w:space="0" w:color="FFFFFF"/>
            </w:tcBorders>
            <w:shd w:val="clear" w:color="auto" w:fill="auto"/>
            <w:vAlign w:val="center"/>
          </w:tcPr>
          <w:p w14:paraId="65277378" w14:textId="11F21F8D" w:rsidR="00602851" w:rsidRPr="007246CF" w:rsidRDefault="00C43706" w:rsidP="00C43706">
            <w:pPr>
              <w:jc w:val="center"/>
              <w:rPr>
                <w:sz w:val="32"/>
                <w:szCs w:val="32"/>
              </w:rPr>
            </w:pPr>
            <w:r>
              <w:rPr>
                <w:sz w:val="32"/>
                <w:szCs w:val="32"/>
              </w:rPr>
              <w:t>63</w:t>
            </w:r>
          </w:p>
        </w:tc>
        <w:tc>
          <w:tcPr>
            <w:tcW w:w="1014" w:type="dxa"/>
            <w:tcBorders>
              <w:bottom w:val="single" w:sz="4" w:space="0" w:color="FFFFFF"/>
            </w:tcBorders>
            <w:shd w:val="clear" w:color="auto" w:fill="FFFFFF" w:themeFill="background1"/>
            <w:vAlign w:val="center"/>
          </w:tcPr>
          <w:p w14:paraId="3585C113" w14:textId="73EA0B14" w:rsidR="00602851" w:rsidRPr="007246CF" w:rsidRDefault="00C43706" w:rsidP="00C43706">
            <w:pPr>
              <w:jc w:val="center"/>
              <w:rPr>
                <w:sz w:val="32"/>
                <w:szCs w:val="32"/>
              </w:rPr>
            </w:pPr>
            <w:r>
              <w:rPr>
                <w:sz w:val="32"/>
                <w:szCs w:val="32"/>
              </w:rPr>
              <w:t>64</w:t>
            </w:r>
          </w:p>
        </w:tc>
        <w:tc>
          <w:tcPr>
            <w:tcW w:w="1013" w:type="dxa"/>
            <w:tcBorders>
              <w:bottom w:val="single" w:sz="4" w:space="0" w:color="FFFFFF"/>
            </w:tcBorders>
            <w:shd w:val="clear" w:color="auto" w:fill="FFFFEF"/>
            <w:vAlign w:val="center"/>
          </w:tcPr>
          <w:p w14:paraId="674CC0C1" w14:textId="4E73F854" w:rsidR="00602851" w:rsidRPr="007246CF" w:rsidRDefault="00C43706" w:rsidP="00C43706">
            <w:pPr>
              <w:jc w:val="center"/>
              <w:rPr>
                <w:sz w:val="32"/>
                <w:szCs w:val="32"/>
              </w:rPr>
            </w:pPr>
            <w:r>
              <w:rPr>
                <w:sz w:val="32"/>
                <w:szCs w:val="32"/>
              </w:rPr>
              <w:t>65</w:t>
            </w:r>
          </w:p>
        </w:tc>
        <w:tc>
          <w:tcPr>
            <w:tcW w:w="1014" w:type="dxa"/>
            <w:tcBorders>
              <w:bottom w:val="single" w:sz="4" w:space="0" w:color="FFFFFF"/>
            </w:tcBorders>
            <w:shd w:val="clear" w:color="auto" w:fill="auto"/>
            <w:vAlign w:val="center"/>
          </w:tcPr>
          <w:p w14:paraId="068B9790" w14:textId="7882A3B6" w:rsidR="00602851" w:rsidRPr="007246CF" w:rsidRDefault="00C43706" w:rsidP="00C43706">
            <w:pPr>
              <w:jc w:val="center"/>
              <w:rPr>
                <w:sz w:val="32"/>
                <w:szCs w:val="32"/>
              </w:rPr>
            </w:pPr>
            <w:r>
              <w:rPr>
                <w:sz w:val="32"/>
                <w:szCs w:val="32"/>
              </w:rPr>
              <w:t>66</w:t>
            </w:r>
          </w:p>
        </w:tc>
        <w:tc>
          <w:tcPr>
            <w:tcW w:w="1014" w:type="dxa"/>
            <w:tcBorders>
              <w:bottom w:val="single" w:sz="4" w:space="0" w:color="FFFFFF"/>
            </w:tcBorders>
            <w:shd w:val="clear" w:color="auto" w:fill="auto"/>
            <w:vAlign w:val="center"/>
          </w:tcPr>
          <w:p w14:paraId="344234EC" w14:textId="1FD11281" w:rsidR="00602851" w:rsidRPr="007246CF" w:rsidRDefault="00C43706" w:rsidP="00C43706">
            <w:pPr>
              <w:jc w:val="center"/>
              <w:rPr>
                <w:sz w:val="32"/>
                <w:szCs w:val="32"/>
              </w:rPr>
            </w:pPr>
            <w:r>
              <w:rPr>
                <w:sz w:val="32"/>
                <w:szCs w:val="32"/>
              </w:rPr>
              <w:t>67</w:t>
            </w:r>
          </w:p>
        </w:tc>
        <w:tc>
          <w:tcPr>
            <w:tcW w:w="1014" w:type="dxa"/>
            <w:tcBorders>
              <w:bottom w:val="single" w:sz="4" w:space="0" w:color="FFFFFF"/>
            </w:tcBorders>
            <w:shd w:val="clear" w:color="auto" w:fill="auto"/>
            <w:vAlign w:val="center"/>
          </w:tcPr>
          <w:p w14:paraId="6AF511C1" w14:textId="7ECD5231" w:rsidR="00602851" w:rsidRPr="007246CF" w:rsidRDefault="00C43706" w:rsidP="00C43706">
            <w:pPr>
              <w:jc w:val="center"/>
              <w:rPr>
                <w:sz w:val="32"/>
                <w:szCs w:val="32"/>
              </w:rPr>
            </w:pPr>
            <w:r>
              <w:rPr>
                <w:sz w:val="32"/>
                <w:szCs w:val="32"/>
              </w:rPr>
              <w:t>68</w:t>
            </w:r>
          </w:p>
        </w:tc>
        <w:tc>
          <w:tcPr>
            <w:tcW w:w="1014" w:type="dxa"/>
            <w:tcBorders>
              <w:bottom w:val="single" w:sz="4" w:space="0" w:color="FFFFFF"/>
            </w:tcBorders>
            <w:shd w:val="clear" w:color="auto" w:fill="auto"/>
            <w:vAlign w:val="center"/>
          </w:tcPr>
          <w:p w14:paraId="56B71904" w14:textId="46B3CF64" w:rsidR="00602851" w:rsidRPr="007246CF" w:rsidRDefault="00C43706" w:rsidP="00C43706">
            <w:pPr>
              <w:jc w:val="center"/>
              <w:rPr>
                <w:sz w:val="32"/>
                <w:szCs w:val="32"/>
              </w:rPr>
            </w:pPr>
            <w:r>
              <w:rPr>
                <w:sz w:val="32"/>
                <w:szCs w:val="32"/>
              </w:rPr>
              <w:t>69</w:t>
            </w:r>
          </w:p>
        </w:tc>
      </w:tr>
      <w:tr w:rsidR="00602851" w:rsidRPr="007246CF" w14:paraId="35E368B7" w14:textId="77777777" w:rsidTr="00E51530">
        <w:trPr>
          <w:trHeight w:val="964"/>
        </w:trPr>
        <w:tc>
          <w:tcPr>
            <w:tcW w:w="1013" w:type="dxa"/>
            <w:shd w:val="clear" w:color="auto" w:fill="FFFBEB"/>
            <w:vAlign w:val="center"/>
          </w:tcPr>
          <w:p w14:paraId="58A072C7" w14:textId="4C198F97" w:rsidR="00602851" w:rsidRPr="007246CF" w:rsidRDefault="00C43706" w:rsidP="00C43706">
            <w:pPr>
              <w:jc w:val="center"/>
              <w:rPr>
                <w:sz w:val="32"/>
                <w:szCs w:val="32"/>
              </w:rPr>
            </w:pPr>
            <w:r>
              <w:rPr>
                <w:sz w:val="32"/>
                <w:szCs w:val="32"/>
              </w:rPr>
              <w:t>70</w:t>
            </w:r>
          </w:p>
        </w:tc>
        <w:tc>
          <w:tcPr>
            <w:tcW w:w="1014" w:type="dxa"/>
            <w:vAlign w:val="center"/>
          </w:tcPr>
          <w:p w14:paraId="1E602B44" w14:textId="0D82B80B" w:rsidR="00602851" w:rsidRPr="007246CF" w:rsidRDefault="00C43706" w:rsidP="00C43706">
            <w:pPr>
              <w:jc w:val="center"/>
              <w:rPr>
                <w:sz w:val="32"/>
                <w:szCs w:val="32"/>
              </w:rPr>
            </w:pPr>
            <w:r>
              <w:rPr>
                <w:sz w:val="32"/>
                <w:szCs w:val="32"/>
              </w:rPr>
              <w:t>71</w:t>
            </w:r>
          </w:p>
        </w:tc>
        <w:tc>
          <w:tcPr>
            <w:tcW w:w="1014" w:type="dxa"/>
            <w:vAlign w:val="center"/>
          </w:tcPr>
          <w:p w14:paraId="6A68838D" w14:textId="75FA4125" w:rsidR="00602851" w:rsidRPr="007246CF" w:rsidRDefault="00C43706" w:rsidP="00C43706">
            <w:pPr>
              <w:jc w:val="center"/>
              <w:rPr>
                <w:sz w:val="32"/>
                <w:szCs w:val="32"/>
              </w:rPr>
            </w:pPr>
            <w:r>
              <w:rPr>
                <w:sz w:val="32"/>
                <w:szCs w:val="32"/>
              </w:rPr>
              <w:t>72</w:t>
            </w:r>
          </w:p>
        </w:tc>
        <w:tc>
          <w:tcPr>
            <w:tcW w:w="1014" w:type="dxa"/>
            <w:vAlign w:val="center"/>
          </w:tcPr>
          <w:p w14:paraId="468BACBC" w14:textId="10AB39F9" w:rsidR="00602851" w:rsidRPr="007246CF" w:rsidRDefault="00C43706" w:rsidP="00C43706">
            <w:pPr>
              <w:jc w:val="center"/>
              <w:rPr>
                <w:sz w:val="32"/>
                <w:szCs w:val="32"/>
              </w:rPr>
            </w:pPr>
            <w:r>
              <w:rPr>
                <w:sz w:val="32"/>
                <w:szCs w:val="32"/>
              </w:rPr>
              <w:t>73</w:t>
            </w:r>
          </w:p>
        </w:tc>
        <w:tc>
          <w:tcPr>
            <w:tcW w:w="1014" w:type="dxa"/>
            <w:shd w:val="clear" w:color="auto" w:fill="FFFFFF" w:themeFill="background1"/>
            <w:vAlign w:val="center"/>
          </w:tcPr>
          <w:p w14:paraId="776E9371" w14:textId="6F219CB1" w:rsidR="00602851" w:rsidRPr="007246CF" w:rsidRDefault="00C43706" w:rsidP="00C43706">
            <w:pPr>
              <w:jc w:val="center"/>
              <w:rPr>
                <w:sz w:val="32"/>
                <w:szCs w:val="32"/>
              </w:rPr>
            </w:pPr>
            <w:r>
              <w:rPr>
                <w:sz w:val="32"/>
                <w:szCs w:val="32"/>
              </w:rPr>
              <w:t>74</w:t>
            </w:r>
          </w:p>
        </w:tc>
        <w:tc>
          <w:tcPr>
            <w:tcW w:w="1013" w:type="dxa"/>
            <w:shd w:val="clear" w:color="auto" w:fill="FFFFEF"/>
            <w:vAlign w:val="center"/>
          </w:tcPr>
          <w:p w14:paraId="681B4C83" w14:textId="4ADE3CD2" w:rsidR="00602851" w:rsidRPr="007246CF" w:rsidRDefault="00C43706" w:rsidP="00C43706">
            <w:pPr>
              <w:jc w:val="center"/>
              <w:rPr>
                <w:sz w:val="32"/>
                <w:szCs w:val="32"/>
              </w:rPr>
            </w:pPr>
            <w:r>
              <w:rPr>
                <w:sz w:val="32"/>
                <w:szCs w:val="32"/>
              </w:rPr>
              <w:t>75</w:t>
            </w:r>
          </w:p>
        </w:tc>
        <w:tc>
          <w:tcPr>
            <w:tcW w:w="1014" w:type="dxa"/>
            <w:vAlign w:val="center"/>
          </w:tcPr>
          <w:p w14:paraId="7A531E2B" w14:textId="2E401CBB" w:rsidR="00602851" w:rsidRPr="007246CF" w:rsidRDefault="00C43706" w:rsidP="00C43706">
            <w:pPr>
              <w:jc w:val="center"/>
              <w:rPr>
                <w:sz w:val="32"/>
                <w:szCs w:val="32"/>
              </w:rPr>
            </w:pPr>
            <w:r>
              <w:rPr>
                <w:sz w:val="32"/>
                <w:szCs w:val="32"/>
              </w:rPr>
              <w:t>76</w:t>
            </w:r>
          </w:p>
        </w:tc>
        <w:tc>
          <w:tcPr>
            <w:tcW w:w="1014" w:type="dxa"/>
            <w:vAlign w:val="center"/>
          </w:tcPr>
          <w:p w14:paraId="61B95CFE" w14:textId="0EC9EE86" w:rsidR="00602851" w:rsidRPr="007246CF" w:rsidRDefault="00C43706" w:rsidP="00C43706">
            <w:pPr>
              <w:jc w:val="center"/>
              <w:rPr>
                <w:sz w:val="32"/>
                <w:szCs w:val="32"/>
              </w:rPr>
            </w:pPr>
            <w:r>
              <w:rPr>
                <w:sz w:val="32"/>
                <w:szCs w:val="32"/>
              </w:rPr>
              <w:t>77</w:t>
            </w:r>
          </w:p>
        </w:tc>
        <w:tc>
          <w:tcPr>
            <w:tcW w:w="1014" w:type="dxa"/>
            <w:vAlign w:val="center"/>
          </w:tcPr>
          <w:p w14:paraId="1F316267" w14:textId="19883834" w:rsidR="00602851" w:rsidRPr="007246CF" w:rsidRDefault="00C43706" w:rsidP="00C43706">
            <w:pPr>
              <w:jc w:val="center"/>
              <w:rPr>
                <w:sz w:val="32"/>
                <w:szCs w:val="32"/>
              </w:rPr>
            </w:pPr>
            <w:r>
              <w:rPr>
                <w:sz w:val="32"/>
                <w:szCs w:val="32"/>
              </w:rPr>
              <w:t>78</w:t>
            </w:r>
          </w:p>
        </w:tc>
        <w:tc>
          <w:tcPr>
            <w:tcW w:w="1014" w:type="dxa"/>
            <w:shd w:val="clear" w:color="auto" w:fill="auto"/>
            <w:vAlign w:val="center"/>
          </w:tcPr>
          <w:p w14:paraId="4498D2FF" w14:textId="61F4212A" w:rsidR="00602851" w:rsidRPr="007246CF" w:rsidRDefault="00C43706" w:rsidP="00C43706">
            <w:pPr>
              <w:jc w:val="center"/>
              <w:rPr>
                <w:sz w:val="32"/>
                <w:szCs w:val="32"/>
              </w:rPr>
            </w:pPr>
            <w:r>
              <w:rPr>
                <w:sz w:val="32"/>
                <w:szCs w:val="32"/>
              </w:rPr>
              <w:t>79</w:t>
            </w:r>
          </w:p>
        </w:tc>
      </w:tr>
      <w:tr w:rsidR="00602851" w:rsidRPr="007246CF" w14:paraId="33B5C1DD" w14:textId="77777777" w:rsidTr="00E51530">
        <w:trPr>
          <w:trHeight w:val="964"/>
        </w:trPr>
        <w:tc>
          <w:tcPr>
            <w:tcW w:w="1013" w:type="dxa"/>
            <w:shd w:val="clear" w:color="auto" w:fill="FFFBEB"/>
            <w:vAlign w:val="center"/>
          </w:tcPr>
          <w:p w14:paraId="7034F36B" w14:textId="0D4022BD" w:rsidR="00602851" w:rsidRPr="007246CF" w:rsidRDefault="00C43706" w:rsidP="00C43706">
            <w:pPr>
              <w:jc w:val="center"/>
              <w:rPr>
                <w:sz w:val="32"/>
                <w:szCs w:val="32"/>
              </w:rPr>
            </w:pPr>
            <w:r>
              <w:rPr>
                <w:sz w:val="32"/>
                <w:szCs w:val="32"/>
              </w:rPr>
              <w:t>80</w:t>
            </w:r>
          </w:p>
        </w:tc>
        <w:tc>
          <w:tcPr>
            <w:tcW w:w="1014" w:type="dxa"/>
            <w:vAlign w:val="center"/>
          </w:tcPr>
          <w:p w14:paraId="3A6B3FE4" w14:textId="3034DAA9" w:rsidR="00602851" w:rsidRPr="007246CF" w:rsidRDefault="00C43706" w:rsidP="00C43706">
            <w:pPr>
              <w:jc w:val="center"/>
              <w:rPr>
                <w:sz w:val="32"/>
                <w:szCs w:val="32"/>
              </w:rPr>
            </w:pPr>
            <w:r>
              <w:rPr>
                <w:sz w:val="32"/>
                <w:szCs w:val="32"/>
              </w:rPr>
              <w:t>81</w:t>
            </w:r>
          </w:p>
        </w:tc>
        <w:tc>
          <w:tcPr>
            <w:tcW w:w="1014" w:type="dxa"/>
            <w:vAlign w:val="center"/>
          </w:tcPr>
          <w:p w14:paraId="3F7ED695" w14:textId="26C2D617" w:rsidR="00602851" w:rsidRPr="007246CF" w:rsidRDefault="00C43706" w:rsidP="00C43706">
            <w:pPr>
              <w:jc w:val="center"/>
              <w:rPr>
                <w:sz w:val="32"/>
                <w:szCs w:val="32"/>
              </w:rPr>
            </w:pPr>
            <w:r>
              <w:rPr>
                <w:sz w:val="32"/>
                <w:szCs w:val="32"/>
              </w:rPr>
              <w:t>82</w:t>
            </w:r>
          </w:p>
        </w:tc>
        <w:tc>
          <w:tcPr>
            <w:tcW w:w="1014" w:type="dxa"/>
            <w:vAlign w:val="center"/>
          </w:tcPr>
          <w:p w14:paraId="7FFAFA47" w14:textId="4C3FF1D6" w:rsidR="00602851" w:rsidRPr="007246CF" w:rsidRDefault="00C43706" w:rsidP="00C43706">
            <w:pPr>
              <w:jc w:val="center"/>
              <w:rPr>
                <w:sz w:val="32"/>
                <w:szCs w:val="32"/>
              </w:rPr>
            </w:pPr>
            <w:r>
              <w:rPr>
                <w:sz w:val="32"/>
                <w:szCs w:val="32"/>
              </w:rPr>
              <w:t>83</w:t>
            </w:r>
          </w:p>
        </w:tc>
        <w:tc>
          <w:tcPr>
            <w:tcW w:w="1014" w:type="dxa"/>
            <w:shd w:val="clear" w:color="auto" w:fill="FFFFFF" w:themeFill="background1"/>
            <w:vAlign w:val="center"/>
          </w:tcPr>
          <w:p w14:paraId="5A606210" w14:textId="07667E95" w:rsidR="00602851" w:rsidRPr="007246CF" w:rsidRDefault="00C43706" w:rsidP="00C43706">
            <w:pPr>
              <w:jc w:val="center"/>
              <w:rPr>
                <w:sz w:val="32"/>
                <w:szCs w:val="32"/>
              </w:rPr>
            </w:pPr>
            <w:r>
              <w:rPr>
                <w:sz w:val="32"/>
                <w:szCs w:val="32"/>
              </w:rPr>
              <w:t>84</w:t>
            </w:r>
          </w:p>
        </w:tc>
        <w:tc>
          <w:tcPr>
            <w:tcW w:w="1013" w:type="dxa"/>
            <w:shd w:val="clear" w:color="auto" w:fill="FFFFEF"/>
            <w:vAlign w:val="center"/>
          </w:tcPr>
          <w:p w14:paraId="3E9EEBC9" w14:textId="244A1D4C" w:rsidR="00602851" w:rsidRPr="007246CF" w:rsidRDefault="00C43706" w:rsidP="00C43706">
            <w:pPr>
              <w:jc w:val="center"/>
              <w:rPr>
                <w:sz w:val="32"/>
                <w:szCs w:val="32"/>
              </w:rPr>
            </w:pPr>
            <w:r>
              <w:rPr>
                <w:sz w:val="32"/>
                <w:szCs w:val="32"/>
              </w:rPr>
              <w:t>85</w:t>
            </w:r>
          </w:p>
        </w:tc>
        <w:tc>
          <w:tcPr>
            <w:tcW w:w="1014" w:type="dxa"/>
            <w:vAlign w:val="center"/>
          </w:tcPr>
          <w:p w14:paraId="71C84E0A" w14:textId="5FE28882" w:rsidR="00602851" w:rsidRPr="007246CF" w:rsidRDefault="00C43706" w:rsidP="00C43706">
            <w:pPr>
              <w:jc w:val="center"/>
              <w:rPr>
                <w:sz w:val="32"/>
                <w:szCs w:val="32"/>
              </w:rPr>
            </w:pPr>
            <w:r>
              <w:rPr>
                <w:sz w:val="32"/>
                <w:szCs w:val="32"/>
              </w:rPr>
              <w:t>86</w:t>
            </w:r>
          </w:p>
        </w:tc>
        <w:tc>
          <w:tcPr>
            <w:tcW w:w="1014" w:type="dxa"/>
            <w:vAlign w:val="center"/>
          </w:tcPr>
          <w:p w14:paraId="2C66D589" w14:textId="4573FB86" w:rsidR="00602851" w:rsidRPr="007246CF" w:rsidRDefault="00C43706" w:rsidP="00C43706">
            <w:pPr>
              <w:jc w:val="center"/>
              <w:rPr>
                <w:sz w:val="32"/>
                <w:szCs w:val="32"/>
              </w:rPr>
            </w:pPr>
            <w:r>
              <w:rPr>
                <w:sz w:val="32"/>
                <w:szCs w:val="32"/>
              </w:rPr>
              <w:t>87</w:t>
            </w:r>
          </w:p>
        </w:tc>
        <w:tc>
          <w:tcPr>
            <w:tcW w:w="1014" w:type="dxa"/>
            <w:vAlign w:val="center"/>
          </w:tcPr>
          <w:p w14:paraId="001AC503" w14:textId="46CD28DC" w:rsidR="00602851" w:rsidRPr="007246CF" w:rsidRDefault="00C43706" w:rsidP="00C43706">
            <w:pPr>
              <w:jc w:val="center"/>
              <w:rPr>
                <w:sz w:val="32"/>
                <w:szCs w:val="32"/>
              </w:rPr>
            </w:pPr>
            <w:r>
              <w:rPr>
                <w:sz w:val="32"/>
                <w:szCs w:val="32"/>
              </w:rPr>
              <w:t>88</w:t>
            </w:r>
          </w:p>
        </w:tc>
        <w:tc>
          <w:tcPr>
            <w:tcW w:w="1014" w:type="dxa"/>
            <w:shd w:val="clear" w:color="auto" w:fill="auto"/>
            <w:vAlign w:val="center"/>
          </w:tcPr>
          <w:p w14:paraId="1E04A835" w14:textId="2CC20767" w:rsidR="00602851" w:rsidRPr="007246CF" w:rsidRDefault="00C43706" w:rsidP="00C43706">
            <w:pPr>
              <w:jc w:val="center"/>
              <w:rPr>
                <w:sz w:val="32"/>
                <w:szCs w:val="32"/>
              </w:rPr>
            </w:pPr>
            <w:r>
              <w:rPr>
                <w:sz w:val="32"/>
                <w:szCs w:val="32"/>
              </w:rPr>
              <w:t>89</w:t>
            </w:r>
          </w:p>
        </w:tc>
      </w:tr>
      <w:tr w:rsidR="00E51530" w:rsidRPr="007246CF" w14:paraId="5D3CDA52" w14:textId="77777777" w:rsidTr="00E51530">
        <w:trPr>
          <w:trHeight w:val="964"/>
        </w:trPr>
        <w:tc>
          <w:tcPr>
            <w:tcW w:w="1013" w:type="dxa"/>
            <w:shd w:val="clear" w:color="auto" w:fill="FFFBEB"/>
            <w:vAlign w:val="center"/>
          </w:tcPr>
          <w:p w14:paraId="5EDAFD85" w14:textId="4112380A" w:rsidR="00602851" w:rsidRPr="007246CF" w:rsidRDefault="00C43706" w:rsidP="00C43706">
            <w:pPr>
              <w:jc w:val="center"/>
              <w:rPr>
                <w:sz w:val="32"/>
                <w:szCs w:val="32"/>
              </w:rPr>
            </w:pPr>
            <w:r>
              <w:rPr>
                <w:sz w:val="32"/>
                <w:szCs w:val="32"/>
              </w:rPr>
              <w:t>90</w:t>
            </w:r>
          </w:p>
        </w:tc>
        <w:tc>
          <w:tcPr>
            <w:tcW w:w="1014" w:type="dxa"/>
            <w:tcBorders>
              <w:bottom w:val="single" w:sz="4" w:space="0" w:color="A6A6A6" w:themeColor="background1" w:themeShade="A6"/>
            </w:tcBorders>
            <w:vAlign w:val="center"/>
          </w:tcPr>
          <w:p w14:paraId="123CC70A" w14:textId="6487513D" w:rsidR="00602851" w:rsidRPr="007246CF" w:rsidRDefault="00C43706" w:rsidP="00C43706">
            <w:pPr>
              <w:jc w:val="center"/>
              <w:rPr>
                <w:sz w:val="32"/>
                <w:szCs w:val="32"/>
              </w:rPr>
            </w:pPr>
            <w:r>
              <w:rPr>
                <w:sz w:val="32"/>
                <w:szCs w:val="32"/>
              </w:rPr>
              <w:t>91</w:t>
            </w:r>
          </w:p>
        </w:tc>
        <w:tc>
          <w:tcPr>
            <w:tcW w:w="1014" w:type="dxa"/>
            <w:tcBorders>
              <w:bottom w:val="single" w:sz="4" w:space="0" w:color="A6A6A6" w:themeColor="background1" w:themeShade="A6"/>
            </w:tcBorders>
            <w:vAlign w:val="center"/>
          </w:tcPr>
          <w:p w14:paraId="40AC7771" w14:textId="7AFA62F6" w:rsidR="00602851" w:rsidRPr="007246CF" w:rsidRDefault="00C43706" w:rsidP="00C43706">
            <w:pPr>
              <w:jc w:val="center"/>
              <w:rPr>
                <w:sz w:val="32"/>
                <w:szCs w:val="32"/>
              </w:rPr>
            </w:pPr>
            <w:r>
              <w:rPr>
                <w:sz w:val="32"/>
                <w:szCs w:val="32"/>
              </w:rPr>
              <w:t>92</w:t>
            </w:r>
          </w:p>
        </w:tc>
        <w:tc>
          <w:tcPr>
            <w:tcW w:w="1014" w:type="dxa"/>
            <w:tcBorders>
              <w:bottom w:val="single" w:sz="4" w:space="0" w:color="A6A6A6" w:themeColor="background1" w:themeShade="A6"/>
            </w:tcBorders>
            <w:vAlign w:val="center"/>
          </w:tcPr>
          <w:p w14:paraId="336EF55B" w14:textId="67B4882B" w:rsidR="00602851" w:rsidRPr="007246CF" w:rsidRDefault="00C43706" w:rsidP="00C43706">
            <w:pPr>
              <w:jc w:val="center"/>
              <w:rPr>
                <w:sz w:val="32"/>
                <w:szCs w:val="32"/>
              </w:rPr>
            </w:pPr>
            <w:r>
              <w:rPr>
                <w:sz w:val="32"/>
                <w:szCs w:val="32"/>
              </w:rPr>
              <w:t>93</w:t>
            </w:r>
          </w:p>
        </w:tc>
        <w:tc>
          <w:tcPr>
            <w:tcW w:w="1014" w:type="dxa"/>
            <w:tcBorders>
              <w:bottom w:val="single" w:sz="4" w:space="0" w:color="A6A6A6" w:themeColor="background1" w:themeShade="A6"/>
            </w:tcBorders>
            <w:shd w:val="clear" w:color="auto" w:fill="FFFFFF" w:themeFill="background1"/>
            <w:vAlign w:val="center"/>
          </w:tcPr>
          <w:p w14:paraId="42C76C97" w14:textId="7BE801D8" w:rsidR="00602851" w:rsidRPr="007246CF" w:rsidRDefault="00C43706" w:rsidP="00C43706">
            <w:pPr>
              <w:jc w:val="center"/>
              <w:rPr>
                <w:sz w:val="32"/>
                <w:szCs w:val="32"/>
              </w:rPr>
            </w:pPr>
            <w:r>
              <w:rPr>
                <w:sz w:val="32"/>
                <w:szCs w:val="32"/>
              </w:rPr>
              <w:t>94</w:t>
            </w:r>
          </w:p>
        </w:tc>
        <w:tc>
          <w:tcPr>
            <w:tcW w:w="1013" w:type="dxa"/>
            <w:tcBorders>
              <w:bottom w:val="single" w:sz="4" w:space="0" w:color="A6A6A6" w:themeColor="background1" w:themeShade="A6"/>
            </w:tcBorders>
            <w:shd w:val="clear" w:color="auto" w:fill="FFFFEF"/>
            <w:vAlign w:val="center"/>
          </w:tcPr>
          <w:p w14:paraId="779DB019" w14:textId="08FCB5E8" w:rsidR="00602851" w:rsidRPr="007246CF" w:rsidRDefault="00C43706" w:rsidP="00C43706">
            <w:pPr>
              <w:jc w:val="center"/>
              <w:rPr>
                <w:sz w:val="32"/>
                <w:szCs w:val="32"/>
              </w:rPr>
            </w:pPr>
            <w:r>
              <w:rPr>
                <w:sz w:val="32"/>
                <w:szCs w:val="32"/>
              </w:rPr>
              <w:t>95</w:t>
            </w:r>
          </w:p>
        </w:tc>
        <w:tc>
          <w:tcPr>
            <w:tcW w:w="1014" w:type="dxa"/>
            <w:tcBorders>
              <w:bottom w:val="single" w:sz="4" w:space="0" w:color="A6A6A6" w:themeColor="background1" w:themeShade="A6"/>
            </w:tcBorders>
            <w:vAlign w:val="center"/>
          </w:tcPr>
          <w:p w14:paraId="7779A7B7" w14:textId="30D2AB06" w:rsidR="00602851" w:rsidRPr="007246CF" w:rsidRDefault="00C43706" w:rsidP="00C43706">
            <w:pPr>
              <w:jc w:val="center"/>
              <w:rPr>
                <w:sz w:val="32"/>
                <w:szCs w:val="32"/>
              </w:rPr>
            </w:pPr>
            <w:r>
              <w:rPr>
                <w:sz w:val="32"/>
                <w:szCs w:val="32"/>
              </w:rPr>
              <w:t>96</w:t>
            </w:r>
          </w:p>
        </w:tc>
        <w:tc>
          <w:tcPr>
            <w:tcW w:w="1014" w:type="dxa"/>
            <w:tcBorders>
              <w:bottom w:val="single" w:sz="4" w:space="0" w:color="A6A6A6" w:themeColor="background1" w:themeShade="A6"/>
            </w:tcBorders>
            <w:vAlign w:val="center"/>
          </w:tcPr>
          <w:p w14:paraId="11240268" w14:textId="686AE012" w:rsidR="00602851" w:rsidRPr="007246CF" w:rsidRDefault="00C43706" w:rsidP="00C43706">
            <w:pPr>
              <w:jc w:val="center"/>
              <w:rPr>
                <w:sz w:val="32"/>
                <w:szCs w:val="32"/>
              </w:rPr>
            </w:pPr>
            <w:r>
              <w:rPr>
                <w:sz w:val="32"/>
                <w:szCs w:val="32"/>
              </w:rPr>
              <w:t>97</w:t>
            </w:r>
          </w:p>
        </w:tc>
        <w:tc>
          <w:tcPr>
            <w:tcW w:w="1014" w:type="dxa"/>
            <w:tcBorders>
              <w:bottom w:val="single" w:sz="4" w:space="0" w:color="A6A6A6" w:themeColor="background1" w:themeShade="A6"/>
            </w:tcBorders>
            <w:vAlign w:val="center"/>
          </w:tcPr>
          <w:p w14:paraId="2D7D0B0D" w14:textId="42E9EA5E" w:rsidR="00602851" w:rsidRPr="007246CF" w:rsidRDefault="00C43706" w:rsidP="00C43706">
            <w:pPr>
              <w:jc w:val="center"/>
              <w:rPr>
                <w:sz w:val="32"/>
                <w:szCs w:val="32"/>
              </w:rPr>
            </w:pPr>
            <w:r>
              <w:rPr>
                <w:sz w:val="32"/>
                <w:szCs w:val="32"/>
              </w:rPr>
              <w:t>98</w:t>
            </w:r>
          </w:p>
        </w:tc>
        <w:tc>
          <w:tcPr>
            <w:tcW w:w="1014" w:type="dxa"/>
            <w:tcBorders>
              <w:bottom w:val="single" w:sz="4" w:space="0" w:color="A6A6A6" w:themeColor="background1" w:themeShade="A6"/>
            </w:tcBorders>
            <w:shd w:val="clear" w:color="auto" w:fill="auto"/>
            <w:vAlign w:val="center"/>
          </w:tcPr>
          <w:p w14:paraId="311DBF33" w14:textId="4265052A" w:rsidR="00602851" w:rsidRPr="007246CF" w:rsidRDefault="00C43706" w:rsidP="00C43706">
            <w:pPr>
              <w:jc w:val="center"/>
              <w:rPr>
                <w:sz w:val="32"/>
                <w:szCs w:val="32"/>
              </w:rPr>
            </w:pPr>
            <w:r>
              <w:rPr>
                <w:sz w:val="32"/>
                <w:szCs w:val="32"/>
              </w:rPr>
              <w:t>99</w:t>
            </w:r>
          </w:p>
        </w:tc>
      </w:tr>
      <w:tr w:rsidR="00C43706" w:rsidRPr="007246CF" w14:paraId="3DABEEF8" w14:textId="77777777" w:rsidTr="00E51530">
        <w:trPr>
          <w:trHeight w:val="964"/>
        </w:trPr>
        <w:tc>
          <w:tcPr>
            <w:tcW w:w="1012" w:type="dxa"/>
            <w:shd w:val="clear" w:color="auto" w:fill="FFFBEB"/>
            <w:vAlign w:val="center"/>
          </w:tcPr>
          <w:p w14:paraId="35E4FECF" w14:textId="5B8CBCB3" w:rsidR="00C43706" w:rsidRDefault="00C43706" w:rsidP="00C43706">
            <w:pPr>
              <w:jc w:val="center"/>
              <w:rPr>
                <w:sz w:val="32"/>
                <w:szCs w:val="32"/>
              </w:rPr>
            </w:pPr>
            <w:r>
              <w:rPr>
                <w:sz w:val="32"/>
                <w:szCs w:val="32"/>
              </w:rPr>
              <w:t>100</w:t>
            </w:r>
          </w:p>
        </w:tc>
        <w:tc>
          <w:tcPr>
            <w:tcW w:w="1013" w:type="dxa"/>
            <w:tcBorders>
              <w:bottom w:val="single" w:sz="4" w:space="0" w:color="FFFFFF" w:themeColor="background1"/>
              <w:right w:val="single" w:sz="4" w:space="0" w:color="FFFFFF" w:themeColor="background1"/>
            </w:tcBorders>
            <w:shd w:val="clear" w:color="auto" w:fill="FFFFFF" w:themeFill="background1"/>
            <w:vAlign w:val="center"/>
          </w:tcPr>
          <w:p w14:paraId="2D101ED2" w14:textId="77777777" w:rsidR="00C43706" w:rsidRDefault="00C43706" w:rsidP="00C43706">
            <w:pPr>
              <w:jc w:val="center"/>
              <w:rPr>
                <w:sz w:val="32"/>
                <w:szCs w:val="32"/>
              </w:rPr>
            </w:pPr>
          </w:p>
        </w:tc>
        <w:tc>
          <w:tcPr>
            <w:tcW w:w="1013"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5E7B2D0A" w14:textId="77777777" w:rsidR="00C43706" w:rsidRDefault="00C43706" w:rsidP="00C43706">
            <w:pPr>
              <w:jc w:val="center"/>
              <w:rPr>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367BAECD" w14:textId="77777777" w:rsidR="00C43706" w:rsidRDefault="00C43706" w:rsidP="00C43706">
            <w:pPr>
              <w:jc w:val="center"/>
              <w:rPr>
                <w:sz w:val="32"/>
                <w:szCs w:val="32"/>
              </w:rPr>
            </w:pPr>
          </w:p>
        </w:tc>
        <w:tc>
          <w:tcPr>
            <w:tcW w:w="1015"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41EDC3F7" w14:textId="34E7EA4E" w:rsidR="00C43706" w:rsidRDefault="00C43706" w:rsidP="00C43706">
            <w:pPr>
              <w:jc w:val="center"/>
              <w:rPr>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5983BE3C" w14:textId="4ABF5400" w:rsidR="00C43706" w:rsidRDefault="00C43706" w:rsidP="00C43706">
            <w:pPr>
              <w:jc w:val="center"/>
              <w:rPr>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2E25E607" w14:textId="6FC8DFE4" w:rsidR="00C43706" w:rsidRDefault="00C43706" w:rsidP="00C43706">
            <w:pPr>
              <w:jc w:val="center"/>
              <w:rPr>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7EF67966" w14:textId="77777777" w:rsidR="00C43706" w:rsidRDefault="00C43706" w:rsidP="00C43706">
            <w:pPr>
              <w:jc w:val="center"/>
              <w:rPr>
                <w:sz w:val="32"/>
                <w:szCs w:val="32"/>
              </w:rPr>
            </w:pPr>
          </w:p>
        </w:tc>
        <w:tc>
          <w:tcPr>
            <w:tcW w:w="1014"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509C3C9C" w14:textId="77777777" w:rsidR="00C43706" w:rsidRDefault="00C43706" w:rsidP="00C43706">
            <w:pPr>
              <w:jc w:val="center"/>
              <w:rPr>
                <w:sz w:val="32"/>
                <w:szCs w:val="32"/>
              </w:rPr>
            </w:pPr>
          </w:p>
        </w:tc>
        <w:tc>
          <w:tcPr>
            <w:tcW w:w="1015" w:type="dxa"/>
            <w:tcBorders>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tcPr>
          <w:p w14:paraId="14CDFE92" w14:textId="7B57D696" w:rsidR="00C43706" w:rsidRDefault="00C43706" w:rsidP="00C43706">
            <w:pPr>
              <w:jc w:val="center"/>
              <w:rPr>
                <w:sz w:val="32"/>
                <w:szCs w:val="32"/>
              </w:rPr>
            </w:pPr>
          </w:p>
        </w:tc>
      </w:tr>
      <w:bookmarkEnd w:id="11"/>
    </w:tbl>
    <w:p w14:paraId="465C05F7" w14:textId="74390226" w:rsidR="008011E4" w:rsidRPr="00965EF9" w:rsidRDefault="008011E4" w:rsidP="00965EF9">
      <w:pPr>
        <w:pStyle w:val="ListParagraph"/>
        <w:rPr>
          <w:sz w:val="10"/>
          <w:szCs w:val="6"/>
        </w:rPr>
      </w:pPr>
    </w:p>
    <w:p w14:paraId="30823768" w14:textId="5312618E" w:rsidR="00815212" w:rsidRPr="00C205C1" w:rsidRDefault="00815212">
      <w:pPr>
        <w:rPr>
          <w:sz w:val="2"/>
          <w:szCs w:val="2"/>
        </w:rPr>
      </w:pPr>
    </w:p>
    <w:p w14:paraId="6A89B872" w14:textId="64CFF266" w:rsidR="00815212" w:rsidRDefault="00E326B2">
      <w:r>
        <w:rPr>
          <w:noProof/>
        </w:rPr>
        <mc:AlternateContent>
          <mc:Choice Requires="wpg">
            <w:drawing>
              <wp:anchor distT="0" distB="0" distL="114300" distR="114300" simplePos="0" relativeHeight="251301572" behindDoc="0" locked="0" layoutInCell="1" allowOverlap="1" wp14:anchorId="7141A745" wp14:editId="67911FD7">
                <wp:simplePos x="0" y="0"/>
                <wp:positionH relativeFrom="column">
                  <wp:posOffset>185420</wp:posOffset>
                </wp:positionH>
                <wp:positionV relativeFrom="paragraph">
                  <wp:posOffset>203835</wp:posOffset>
                </wp:positionV>
                <wp:extent cx="1352550" cy="593090"/>
                <wp:effectExtent l="19050" t="19050" r="19050" b="16510"/>
                <wp:wrapNone/>
                <wp:docPr id="1107456503" name="Group 166"/>
                <wp:cNvGraphicFramePr/>
                <a:graphic xmlns:a="http://schemas.openxmlformats.org/drawingml/2006/main">
                  <a:graphicData uri="http://schemas.microsoft.com/office/word/2010/wordprocessingGroup">
                    <wpg:wgp>
                      <wpg:cNvGrpSpPr/>
                      <wpg:grpSpPr>
                        <a:xfrm>
                          <a:off x="0" y="0"/>
                          <a:ext cx="1352550" cy="593090"/>
                          <a:chOff x="-7620" y="-2084705"/>
                          <a:chExt cx="1352550" cy="593090"/>
                        </a:xfrm>
                      </wpg:grpSpPr>
                      <pic:pic xmlns:pic="http://schemas.openxmlformats.org/drawingml/2006/picture">
                        <pic:nvPicPr>
                          <pic:cNvPr id="1326338922" name="Picture 4"/>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7620" y="-2084705"/>
                            <a:ext cx="590550" cy="593090"/>
                          </a:xfrm>
                          <a:prstGeom prst="rect">
                            <a:avLst/>
                          </a:prstGeom>
                          <a:noFill/>
                          <a:ln w="9525">
                            <a:solidFill>
                              <a:sysClr val="window" lastClr="FFFFFF">
                                <a:lumMod val="65000"/>
                              </a:sysClr>
                            </a:solidFill>
                          </a:ln>
                        </pic:spPr>
                      </pic:pic>
                      <pic:pic xmlns:pic="http://schemas.openxmlformats.org/drawingml/2006/picture">
                        <pic:nvPicPr>
                          <pic:cNvPr id="809696274"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0080" y="-2072640"/>
                            <a:ext cx="704850" cy="581025"/>
                          </a:xfrm>
                          <a:prstGeom prst="rect">
                            <a:avLst/>
                          </a:prstGeom>
                          <a:ln>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4762E7C3" id="Group 166" o:spid="_x0000_s1026" style="position:absolute;margin-left:14.6pt;margin-top:16.05pt;width:106.5pt;height:46.7pt;z-index:251301572;mso-width-relative:margin;mso-height-relative:margin" coordorigin="-76,-20847" coordsize="13525,5930"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">
                <v:shape id="Picture 4" o:spid="_x0000_s1027" type="#_x0000_t75" style="position:absolute;left:-76;top:-20847;width:5905;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" stroked="t" strokecolor="#a6a6a6">
                  <v:imagedata r:id="rId101" o:title=""/>
                  <v:path arrowok="t"/>
                </v:shape>
                <v:shape id="Picture 3" o:spid="_x0000_s1028" type="#_x0000_t75" style="position:absolute;left:6400;top:-20726;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" stroked="t" strokecolor="#a6a6a6">
                  <v:imagedata r:id="rId102" o:title=""/>
                  <v:path arrowok="t"/>
                </v:shape>
              </v:group>
            </w:pict>
          </mc:Fallback>
        </mc:AlternateContent>
      </w:r>
      <w:r>
        <w:rPr>
          <w:noProof/>
        </w:rPr>
        <mc:AlternateContent>
          <mc:Choice Requires="wpg">
            <w:drawing>
              <wp:anchor distT="0" distB="0" distL="114300" distR="114300" simplePos="0" relativeHeight="251263684" behindDoc="0" locked="0" layoutInCell="1" allowOverlap="1" wp14:anchorId="7A5C78E8" wp14:editId="7A68C367">
                <wp:simplePos x="0" y="0"/>
                <wp:positionH relativeFrom="page">
                  <wp:posOffset>2277745</wp:posOffset>
                </wp:positionH>
                <wp:positionV relativeFrom="paragraph">
                  <wp:posOffset>59055</wp:posOffset>
                </wp:positionV>
                <wp:extent cx="4602480" cy="1114425"/>
                <wp:effectExtent l="0" t="0" r="7620" b="9525"/>
                <wp:wrapNone/>
                <wp:docPr id="1879564935" name="Group 169"/>
                <wp:cNvGraphicFramePr/>
                <a:graphic xmlns:a="http://schemas.openxmlformats.org/drawingml/2006/main">
                  <a:graphicData uri="http://schemas.microsoft.com/office/word/2010/wordprocessingGroup">
                    <wpg:wgp>
                      <wpg:cNvGrpSpPr/>
                      <wpg:grpSpPr>
                        <a:xfrm>
                          <a:off x="0" y="0"/>
                          <a:ext cx="4602480" cy="1114425"/>
                          <a:chOff x="0" y="0"/>
                          <a:chExt cx="4602480" cy="1114425"/>
                        </a:xfrm>
                      </wpg:grpSpPr>
                      <pic:pic xmlns:pic="http://schemas.openxmlformats.org/drawingml/2006/picture">
                        <pic:nvPicPr>
                          <pic:cNvPr id="694555833" name="Picture 167"/>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013460" cy="1045845"/>
                          </a:xfrm>
                          <a:prstGeom prst="rect">
                            <a:avLst/>
                          </a:prstGeom>
                          <a:noFill/>
                          <a:ln>
                            <a:noFill/>
                          </a:ln>
                        </pic:spPr>
                      </pic:pic>
                      <pic:pic xmlns:pic="http://schemas.openxmlformats.org/drawingml/2006/picture">
                        <pic:nvPicPr>
                          <pic:cNvPr id="1940077784" name="Picture 168"/>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flipH="1">
                            <a:off x="3482340" y="84455"/>
                            <a:ext cx="1120140" cy="1029970"/>
                          </a:xfrm>
                          <a:prstGeom prst="rect">
                            <a:avLst/>
                          </a:prstGeom>
                          <a:noFill/>
                          <a:ln>
                            <a:noFill/>
                          </a:ln>
                        </pic:spPr>
                      </pic:pic>
                      <wps:wsp>
                        <wps:cNvPr id="311187798" name="Speech Bubble: Rectangle with Corners Rounded 1188455414"/>
                        <wps:cNvSpPr/>
                        <wps:spPr>
                          <a:xfrm>
                            <a:off x="948690" y="312420"/>
                            <a:ext cx="2026920" cy="373380"/>
                          </a:xfrm>
                          <a:prstGeom prst="wedgeRoundRectCallout">
                            <a:avLst>
                              <a:gd name="adj1" fmla="val -58462"/>
                              <a:gd name="adj2" fmla="val 2451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297782C" w14:textId="59627093" w:rsidR="00E9660F" w:rsidRPr="00E9660F" w:rsidRDefault="00E9660F" w:rsidP="00E9660F">
                              <w:pPr>
                                <w:spacing w:line="240" w:lineRule="auto"/>
                                <w:ind w:right="-191"/>
                                <w:rPr>
                                  <w:color w:val="000000" w:themeColor="text1"/>
                                  <w:lang w:val="en-GB"/>
                                </w:rPr>
                              </w:pPr>
                              <w:r>
                                <w:rPr>
                                  <w:color w:val="000000" w:themeColor="text1"/>
                                  <w:lang w:val="en-GB"/>
                                </w:rPr>
                                <w:t xml:space="preserve">What’s </w:t>
                              </w:r>
                              <w:r w:rsidRPr="00891E66">
                                <w:rPr>
                                  <w:b/>
                                  <w:bCs/>
                                  <w:color w:val="000000" w:themeColor="text1"/>
                                  <w:lang w:val="en-GB"/>
                                </w:rPr>
                                <w:t>that</w:t>
                              </w:r>
                              <w:r>
                                <w:rPr>
                                  <w:color w:val="000000" w:themeColor="text1"/>
                                  <w:lang w:val="en-GB"/>
                                </w:rPr>
                                <w:t xml:space="preserve"> number</w:t>
                              </w:r>
                              <w:r w:rsidRPr="00E9660F">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8485570" name="Speech Bubble: Rectangle with Corners Rounded 1188455414"/>
                        <wps:cNvSpPr/>
                        <wps:spPr>
                          <a:xfrm>
                            <a:off x="3093720" y="312358"/>
                            <a:ext cx="468630" cy="358140"/>
                          </a:xfrm>
                          <a:prstGeom prst="wedgeRoundRectCallout">
                            <a:avLst>
                              <a:gd name="adj1" fmla="val 73245"/>
                              <a:gd name="adj2" fmla="val 30381"/>
                              <a:gd name="adj3" fmla="val 16667"/>
                            </a:avLst>
                          </a:prstGeom>
                          <a:solidFill>
                            <a:schemeClr val="bg1"/>
                          </a:solidFill>
                          <a:ln w="9525" cap="flat" cmpd="sng" algn="ctr">
                            <a:solidFill>
                              <a:srgbClr val="70AD47">
                                <a:lumMod val="75000"/>
                              </a:srgbClr>
                            </a:solidFill>
                            <a:prstDash val="solid"/>
                            <a:miter lim="800000"/>
                          </a:ln>
                          <a:effectLst/>
                        </wps:spPr>
                        <wps:txbx>
                          <w:txbxContent>
                            <w:p w14:paraId="08BA14C1" w14:textId="50923C66" w:rsidR="00E9660F" w:rsidRPr="00E9660F" w:rsidRDefault="00E9660F" w:rsidP="00E9660F">
                              <w:pPr>
                                <w:spacing w:line="240" w:lineRule="auto"/>
                                <w:ind w:right="-191"/>
                                <w:rPr>
                                  <w:color w:val="000000" w:themeColor="text1"/>
                                  <w:lang w:val="en-GB"/>
                                </w:rPr>
                              </w:pPr>
                              <w:r>
                                <w:rPr>
                                  <w:color w:val="000000" w:themeColor="text1"/>
                                  <w:lang w:val="en-GB"/>
                                </w:rPr>
                                <w:t>76.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0360546" name="Text Box 1"/>
                        <wps:cNvSpPr txBox="1"/>
                        <wps:spPr>
                          <a:xfrm>
                            <a:off x="1120140" y="769408"/>
                            <a:ext cx="1493520" cy="335280"/>
                          </a:xfrm>
                          <a:prstGeom prst="roundRect">
                            <a:avLst/>
                          </a:prstGeom>
                          <a:solidFill>
                            <a:srgbClr val="EDF9FD"/>
                          </a:solidFill>
                          <a:ln w="6350">
                            <a:solidFill>
                              <a:sysClr val="window" lastClr="FFFFFF">
                                <a:lumMod val="50000"/>
                              </a:sysClr>
                            </a:solidFill>
                          </a:ln>
                        </wps:spPr>
                        <wps:txbx>
                          <w:txbxContent>
                            <w:p w14:paraId="55852AEA" w14:textId="468993BE" w:rsidR="00891E66" w:rsidRPr="00CF3B38" w:rsidRDefault="00891E66" w:rsidP="00891E66">
                              <w:pPr>
                                <w:pStyle w:val="ListParagraph"/>
                                <w:spacing w:after="0"/>
                                <w:ind w:left="142" w:right="-219" w:hanging="142"/>
                                <w:rPr>
                                  <w:i/>
                                  <w:iCs/>
                                  <w:sz w:val="24"/>
                                  <w:szCs w:val="20"/>
                                  <w:lang w:val="en-GB"/>
                                </w:rPr>
                              </w:pPr>
                              <w:r w:rsidRPr="00CF3B38">
                                <w:rPr>
                                  <w:b/>
                                  <w:sz w:val="24"/>
                                  <w:szCs w:val="20"/>
                                  <w:lang w:val="en-GB"/>
                                </w:rPr>
                                <w:t xml:space="preserve">What’s </w:t>
                              </w:r>
                              <w:r w:rsidRPr="00CF3B38">
                                <w:rPr>
                                  <w:sz w:val="24"/>
                                  <w:szCs w:val="20"/>
                                  <w:lang w:val="en-GB"/>
                                </w:rPr>
                                <w:t xml:space="preserve">= </w:t>
                              </w:r>
                              <w:r w:rsidRPr="00CF3B38">
                                <w:rPr>
                                  <w:i/>
                                  <w:iCs/>
                                  <w:sz w:val="24"/>
                                  <w:szCs w:val="20"/>
                                  <w:lang w:val="en-GB"/>
                                </w:rPr>
                                <w:t>What 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5C78E8" id="Group 169" o:spid="_x0000_s1059" style="position:absolute;margin-left:179.35pt;margin-top:4.65pt;width:362.4pt;height:87.75pt;z-index:251263684;mso-position-horizontal-relative:page;mso-width-relative:margin;mso-height-relative:margin" coordsize="46024,11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">
                <v:shape id="Picture 167" o:spid="_x0000_s1060" type="#_x0000_t75" style="position:absolute;width:10134;height:10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">
                  <v:imagedata r:id="rId105" o:title=""/>
                </v:shape>
                <v:shape id="Picture 168" o:spid="_x0000_s1061" type="#_x0000_t75" style="position:absolute;left:34823;top:844;width:11201;height:1030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">
                  <v:imagedata r:id="rId106" o:title=""/>
                </v:shape>
                <v:shape id="_x0000_s1062" type="#_x0000_t62" style="position:absolute;left:9486;top:3124;width:2027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" adj="-1828,16096" fillcolor="#f1f8ec" strokecolor="#548235">
                  <v:textbox>
                    <w:txbxContent>
                      <w:p w14:paraId="2297782C" w14:textId="59627093" w:rsidR="00E9660F" w:rsidRPr="00E9660F" w:rsidRDefault="00E9660F" w:rsidP="00E9660F">
                        <w:pPr>
                          <w:spacing w:line="240" w:lineRule="auto"/>
                          <w:ind w:right="-191"/>
                          <w:rPr>
                            <w:color w:val="000000" w:themeColor="text1"/>
                            <w:lang w:val="en-GB"/>
                          </w:rPr>
                        </w:pPr>
                        <w:r>
                          <w:rPr>
                            <w:color w:val="000000" w:themeColor="text1"/>
                            <w:lang w:val="en-GB"/>
                          </w:rPr>
                          <w:t xml:space="preserve">What’s </w:t>
                        </w:r>
                        <w:r w:rsidRPr="00891E66">
                          <w:rPr>
                            <w:b/>
                            <w:bCs/>
                            <w:color w:val="000000" w:themeColor="text1"/>
                            <w:lang w:val="en-GB"/>
                          </w:rPr>
                          <w:t>that</w:t>
                        </w:r>
                        <w:r>
                          <w:rPr>
                            <w:color w:val="000000" w:themeColor="text1"/>
                            <w:lang w:val="en-GB"/>
                          </w:rPr>
                          <w:t xml:space="preserve"> number</w:t>
                        </w:r>
                        <w:r w:rsidRPr="00E9660F">
                          <w:rPr>
                            <w:rFonts w:ascii="Cavolini" w:hAnsi="Cavolini" w:cs="Cavolini"/>
                            <w:color w:val="000000" w:themeColor="text1"/>
                            <w:lang w:val="en-GB"/>
                          </w:rPr>
                          <w:t>?</w:t>
                        </w:r>
                      </w:p>
                    </w:txbxContent>
                  </v:textbox>
                </v:shape>
                <v:shape id="_x0000_s1063" type="#_x0000_t62" style="position:absolute;left:30937;top:3123;width:4686;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" adj="26621,17362" fillcolor="white [3212]" strokecolor="#548235">
                  <v:textbox>
                    <w:txbxContent>
                      <w:p w14:paraId="08BA14C1" w14:textId="50923C66" w:rsidR="00E9660F" w:rsidRPr="00E9660F" w:rsidRDefault="00E9660F" w:rsidP="00E9660F">
                        <w:pPr>
                          <w:spacing w:line="240" w:lineRule="auto"/>
                          <w:ind w:right="-191"/>
                          <w:rPr>
                            <w:color w:val="000000" w:themeColor="text1"/>
                            <w:lang w:val="en-GB"/>
                          </w:rPr>
                        </w:pPr>
                        <w:r>
                          <w:rPr>
                            <w:color w:val="000000" w:themeColor="text1"/>
                            <w:lang w:val="en-GB"/>
                          </w:rPr>
                          <w:t>76.</w:t>
                        </w:r>
                      </w:p>
                    </w:txbxContent>
                  </v:textbox>
                </v:shape>
                <v:roundrect id="_x0000_s1064" style="position:absolute;left:11201;top:7694;width:14935;height:33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" fillcolor="#edf9fd" strokecolor="#7f7f7f" strokeweight=".5pt">
                  <v:textbox>
                    <w:txbxContent>
                      <w:p w14:paraId="55852AEA" w14:textId="468993BE" w:rsidR="00891E66" w:rsidRPr="00CF3B38" w:rsidRDefault="00891E66" w:rsidP="00891E66">
                        <w:pPr>
                          <w:pStyle w:val="ListParagraph"/>
                          <w:spacing w:after="0"/>
                          <w:ind w:left="142" w:right="-219" w:hanging="142"/>
                          <w:rPr>
                            <w:i/>
                            <w:iCs/>
                            <w:sz w:val="24"/>
                            <w:szCs w:val="20"/>
                            <w:lang w:val="en-GB"/>
                          </w:rPr>
                        </w:pPr>
                        <w:r w:rsidRPr="00CF3B38">
                          <w:rPr>
                            <w:b/>
                            <w:sz w:val="24"/>
                            <w:szCs w:val="20"/>
                            <w:lang w:val="en-GB"/>
                          </w:rPr>
                          <w:t xml:space="preserve">What’s </w:t>
                        </w:r>
                        <w:r w:rsidRPr="00CF3B38">
                          <w:rPr>
                            <w:sz w:val="24"/>
                            <w:szCs w:val="20"/>
                            <w:lang w:val="en-GB"/>
                          </w:rPr>
                          <w:t xml:space="preserve">= </w:t>
                        </w:r>
                        <w:r w:rsidRPr="00CF3B38">
                          <w:rPr>
                            <w:i/>
                            <w:iCs/>
                            <w:sz w:val="24"/>
                            <w:szCs w:val="20"/>
                            <w:lang w:val="en-GB"/>
                          </w:rPr>
                          <w:t>What is</w:t>
                        </w:r>
                      </w:p>
                    </w:txbxContent>
                  </v:textbox>
                </v:roundrect>
                <w10:wrap anchorx="page"/>
              </v:group>
            </w:pict>
          </mc:Fallback>
        </mc:AlternateContent>
      </w:r>
    </w:p>
    <w:p w14:paraId="0571CBDC" w14:textId="1627BACF" w:rsidR="00815212" w:rsidRDefault="00815212">
      <w:pPr>
        <w:pStyle w:val="ListParagraph"/>
        <w:numPr>
          <w:ilvl w:val="0"/>
          <w:numId w:val="34"/>
        </w:numPr>
        <w:ind w:hanging="720"/>
      </w:pPr>
    </w:p>
    <w:p w14:paraId="67167291" w14:textId="5F853B25" w:rsidR="00891E66" w:rsidRPr="00C205C1" w:rsidRDefault="00891E66">
      <w:pPr>
        <w:rPr>
          <w:sz w:val="8"/>
          <w:szCs w:val="8"/>
        </w:rPr>
      </w:pPr>
    </w:p>
    <w:p w14:paraId="2A29D75A" w14:textId="23E88EE2" w:rsidR="00891E66" w:rsidRPr="00E51530" w:rsidRDefault="00891E66">
      <w:pPr>
        <w:rPr>
          <w:sz w:val="14"/>
          <w:szCs w:val="10"/>
        </w:rPr>
      </w:pPr>
    </w:p>
    <w:p w14:paraId="1FB0B47F" w14:textId="2CCC840C" w:rsidR="00C47D9D" w:rsidRDefault="00C205C1" w:rsidP="00C205C1">
      <w:pPr>
        <w:spacing w:after="600"/>
      </w:pPr>
      <w:r>
        <w:rPr>
          <w:noProof/>
        </w:rPr>
        <mc:AlternateContent>
          <mc:Choice Requires="wpg">
            <w:drawing>
              <wp:anchor distT="0" distB="0" distL="114300" distR="114300" simplePos="0" relativeHeight="253055684" behindDoc="0" locked="0" layoutInCell="1" allowOverlap="1" wp14:anchorId="0F7BAA22" wp14:editId="73DDF98A">
                <wp:simplePos x="0" y="0"/>
                <wp:positionH relativeFrom="column">
                  <wp:posOffset>1318895</wp:posOffset>
                </wp:positionH>
                <wp:positionV relativeFrom="paragraph">
                  <wp:posOffset>540385</wp:posOffset>
                </wp:positionV>
                <wp:extent cx="1679575" cy="693420"/>
                <wp:effectExtent l="0" t="0" r="15875" b="0"/>
                <wp:wrapNone/>
                <wp:docPr id="1516764879" name="Group 197"/>
                <wp:cNvGraphicFramePr/>
                <a:graphic xmlns:a="http://schemas.openxmlformats.org/drawingml/2006/main">
                  <a:graphicData uri="http://schemas.microsoft.com/office/word/2010/wordprocessingGroup">
                    <wpg:wgp>
                      <wpg:cNvGrpSpPr/>
                      <wpg:grpSpPr>
                        <a:xfrm>
                          <a:off x="0" y="0"/>
                          <a:ext cx="1679575" cy="693420"/>
                          <a:chOff x="12065" y="-7620"/>
                          <a:chExt cx="1679575" cy="693420"/>
                        </a:xfrm>
                      </wpg:grpSpPr>
                      <pic:pic xmlns:pic="http://schemas.openxmlformats.org/drawingml/2006/picture">
                        <pic:nvPicPr>
                          <pic:cNvPr id="1803553596" name="Picture 1"/>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116330" y="64452"/>
                            <a:ext cx="575310" cy="576580"/>
                          </a:xfrm>
                          <a:prstGeom prst="rect">
                            <a:avLst/>
                          </a:prstGeom>
                          <a:noFill/>
                          <a:ln>
                            <a:solidFill>
                              <a:sysClr val="window" lastClr="FFFFFF">
                                <a:lumMod val="65000"/>
                              </a:sysClr>
                            </a:solidFill>
                          </a:ln>
                        </pic:spPr>
                      </pic:pic>
                      <pic:pic xmlns:pic="http://schemas.openxmlformats.org/drawingml/2006/picture">
                        <pic:nvPicPr>
                          <pic:cNvPr id="977464682" name="Picture 1409912875"/>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12065" y="-7620"/>
                            <a:ext cx="1096645" cy="6934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63A2C1" id="Group 197" o:spid="_x0000_s1026" style="position:absolute;margin-left:103.85pt;margin-top:42.55pt;width:132.25pt;height:54.6pt;z-index:253055684;mso-width-relative:margin;mso-height-relative:margin" coordorigin="120,-76" coordsize="16795,69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">
                <v:shape id="Picture 1" o:spid="_x0000_s1027" type="#_x0000_t75" style="position:absolute;left:11163;top:644;width:5753;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" stroked="t" strokecolor="#a6a6a6">
                  <v:imagedata r:id="rId69" o:title=""/>
                  <v:path arrowok="t"/>
                </v:shape>
                <v:shape id="Picture 1409912875" o:spid="_x0000_s1028" type="#_x0000_t75" style="position:absolute;left:120;top:-76;width:10967;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">
                  <v:imagedata r:id="rId70" o:title=""/>
                </v:shape>
              </v:group>
            </w:pict>
          </mc:Fallback>
        </mc:AlternateContent>
      </w:r>
      <w:r w:rsidRPr="003869D7">
        <w:rPr>
          <w:b/>
          <w:bCs/>
          <w:noProof/>
          <w:highlight w:val="yellow"/>
        </w:rPr>
        <w:drawing>
          <wp:anchor distT="0" distB="0" distL="114300" distR="114300" simplePos="0" relativeHeight="253051588" behindDoc="0" locked="0" layoutInCell="1" allowOverlap="1" wp14:anchorId="2CB02092" wp14:editId="350DF788">
            <wp:simplePos x="0" y="0"/>
            <wp:positionH relativeFrom="column">
              <wp:posOffset>216061</wp:posOffset>
            </wp:positionH>
            <wp:positionV relativeFrom="paragraph">
              <wp:posOffset>580708</wp:posOffset>
            </wp:positionV>
            <wp:extent cx="547038" cy="612167"/>
            <wp:effectExtent l="24448" t="13652" r="11112" b="11113"/>
            <wp:wrapNone/>
            <wp:docPr id="128765014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 name="Picture 1978"/>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rot="16200000" flipV="1">
                      <a:off x="0" y="0"/>
                      <a:ext cx="547038" cy="612167"/>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502B1A65" w14:textId="2675348F" w:rsidR="00C47D9D" w:rsidRPr="00C47D9D" w:rsidRDefault="00E326B2" w:rsidP="00E326B2">
      <w:pPr>
        <w:pStyle w:val="ListParagraph"/>
        <w:numPr>
          <w:ilvl w:val="0"/>
          <w:numId w:val="34"/>
        </w:numPr>
        <w:tabs>
          <w:tab w:val="left" w:pos="1843"/>
          <w:tab w:val="left" w:pos="6804"/>
        </w:tabs>
        <w:ind w:hanging="720"/>
        <w:rPr>
          <w:b/>
          <w:bCs/>
        </w:rPr>
      </w:pPr>
      <w:r>
        <w:rPr>
          <w:b/>
          <w:bCs/>
        </w:rPr>
        <w:tab/>
      </w:r>
      <w:r w:rsidR="00C47D9D" w:rsidRPr="00C47D9D">
        <w:rPr>
          <w:b/>
          <w:bCs/>
        </w:rPr>
        <w:t xml:space="preserve">4. </w:t>
      </w:r>
    </w:p>
    <w:p w14:paraId="48F06438" w14:textId="280AAB2B" w:rsidR="00C47D9D" w:rsidRDefault="00C47D9D" w:rsidP="00E51530">
      <w:pPr>
        <w:pStyle w:val="ListParagraph"/>
        <w:spacing w:after="120"/>
      </w:pPr>
    </w:p>
    <w:tbl>
      <w:tblPr>
        <w:tblStyle w:val="TableGrid"/>
        <w:tblpPr w:leftFromText="180" w:rightFromText="180" w:vertAnchor="text" w:horzAnchor="margin" w:tblpY="322"/>
        <w:tblW w:w="4947"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04"/>
        <w:gridCol w:w="1003"/>
        <w:gridCol w:w="1003"/>
        <w:gridCol w:w="1003"/>
        <w:gridCol w:w="1003"/>
        <w:gridCol w:w="1003"/>
        <w:gridCol w:w="1003"/>
        <w:gridCol w:w="1003"/>
        <w:gridCol w:w="1003"/>
        <w:gridCol w:w="1003"/>
      </w:tblGrid>
      <w:tr w:rsidR="00E51530" w:rsidRPr="00993095" w14:paraId="1E5E78B0" w14:textId="77777777" w:rsidTr="00E51530">
        <w:trPr>
          <w:trHeight w:val="850"/>
        </w:trPr>
        <w:tc>
          <w:tcPr>
            <w:tcW w:w="1003" w:type="dxa"/>
            <w:tcBorders>
              <w:bottom w:val="single" w:sz="4" w:space="0" w:color="A6A6A6" w:themeColor="background1" w:themeShade="A6"/>
            </w:tcBorders>
            <w:shd w:val="clear" w:color="auto" w:fill="FFFBEB"/>
            <w:vAlign w:val="center"/>
          </w:tcPr>
          <w:p w14:paraId="0A6E731D" w14:textId="77777777" w:rsidR="00E51530" w:rsidRPr="00993095" w:rsidRDefault="00E51530" w:rsidP="00E51530">
            <w:pPr>
              <w:jc w:val="center"/>
              <w:rPr>
                <w:szCs w:val="28"/>
              </w:rPr>
            </w:pPr>
            <w:r>
              <w:rPr>
                <w:szCs w:val="28"/>
              </w:rPr>
              <w:t xml:space="preserve">50 </w:t>
            </w:r>
          </w:p>
        </w:tc>
        <w:tc>
          <w:tcPr>
            <w:tcW w:w="1003" w:type="dxa"/>
            <w:tcBorders>
              <w:bottom w:val="single" w:sz="4" w:space="0" w:color="A6A6A6" w:themeColor="background1" w:themeShade="A6"/>
            </w:tcBorders>
            <w:vAlign w:val="center"/>
          </w:tcPr>
          <w:p w14:paraId="4A42C35A" w14:textId="77777777" w:rsidR="00E51530" w:rsidRPr="00993095" w:rsidRDefault="00E51530" w:rsidP="00E51530">
            <w:pPr>
              <w:jc w:val="center"/>
              <w:rPr>
                <w:szCs w:val="28"/>
              </w:rPr>
            </w:pPr>
            <w:r>
              <w:rPr>
                <w:szCs w:val="28"/>
              </w:rPr>
              <w:t>51</w:t>
            </w:r>
          </w:p>
        </w:tc>
        <w:tc>
          <w:tcPr>
            <w:tcW w:w="1003" w:type="dxa"/>
            <w:tcBorders>
              <w:bottom w:val="single" w:sz="4" w:space="0" w:color="A6A6A6" w:themeColor="background1" w:themeShade="A6"/>
            </w:tcBorders>
            <w:vAlign w:val="center"/>
          </w:tcPr>
          <w:p w14:paraId="7E4D26CA" w14:textId="77777777" w:rsidR="00E51530" w:rsidRPr="00993095" w:rsidRDefault="00E51530" w:rsidP="00E51530">
            <w:pPr>
              <w:jc w:val="center"/>
              <w:rPr>
                <w:szCs w:val="28"/>
              </w:rPr>
            </w:pPr>
            <w:r>
              <w:rPr>
                <w:szCs w:val="28"/>
              </w:rPr>
              <w:t>52</w:t>
            </w:r>
          </w:p>
        </w:tc>
        <w:tc>
          <w:tcPr>
            <w:tcW w:w="1003" w:type="dxa"/>
            <w:tcBorders>
              <w:bottom w:val="single" w:sz="4" w:space="0" w:color="A6A6A6" w:themeColor="background1" w:themeShade="A6"/>
            </w:tcBorders>
            <w:vAlign w:val="center"/>
          </w:tcPr>
          <w:p w14:paraId="70D5FE14" w14:textId="77777777" w:rsidR="00E51530" w:rsidRPr="00993095" w:rsidRDefault="00E51530" w:rsidP="00E51530">
            <w:pPr>
              <w:jc w:val="center"/>
              <w:rPr>
                <w:szCs w:val="28"/>
              </w:rPr>
            </w:pPr>
            <w:r>
              <w:rPr>
                <w:szCs w:val="28"/>
              </w:rPr>
              <w:t>53</w:t>
            </w:r>
          </w:p>
        </w:tc>
        <w:tc>
          <w:tcPr>
            <w:tcW w:w="1003" w:type="dxa"/>
            <w:tcBorders>
              <w:bottom w:val="single" w:sz="4" w:space="0" w:color="A6A6A6" w:themeColor="background1" w:themeShade="A6"/>
            </w:tcBorders>
            <w:shd w:val="clear" w:color="auto" w:fill="FFFFFF" w:themeFill="background1"/>
            <w:vAlign w:val="center"/>
          </w:tcPr>
          <w:p w14:paraId="5C813847" w14:textId="77777777" w:rsidR="00E51530" w:rsidRPr="00993095" w:rsidRDefault="00E51530" w:rsidP="00E51530">
            <w:pPr>
              <w:jc w:val="center"/>
              <w:rPr>
                <w:szCs w:val="28"/>
              </w:rPr>
            </w:pPr>
            <w:r>
              <w:rPr>
                <w:szCs w:val="28"/>
              </w:rPr>
              <w:t>54</w:t>
            </w:r>
          </w:p>
        </w:tc>
        <w:tc>
          <w:tcPr>
            <w:tcW w:w="1003" w:type="dxa"/>
            <w:tcBorders>
              <w:bottom w:val="single" w:sz="4" w:space="0" w:color="A6A6A6" w:themeColor="background1" w:themeShade="A6"/>
            </w:tcBorders>
            <w:shd w:val="clear" w:color="auto" w:fill="FFFFEF"/>
            <w:vAlign w:val="center"/>
          </w:tcPr>
          <w:p w14:paraId="6458F51A" w14:textId="77777777" w:rsidR="00E51530" w:rsidRPr="00993095" w:rsidRDefault="00E51530" w:rsidP="00E51530">
            <w:pPr>
              <w:jc w:val="center"/>
              <w:rPr>
                <w:szCs w:val="28"/>
              </w:rPr>
            </w:pPr>
            <w:r>
              <w:rPr>
                <w:szCs w:val="28"/>
              </w:rPr>
              <w:t>55</w:t>
            </w:r>
          </w:p>
        </w:tc>
        <w:tc>
          <w:tcPr>
            <w:tcW w:w="1003" w:type="dxa"/>
            <w:tcBorders>
              <w:bottom w:val="single" w:sz="4" w:space="0" w:color="A6A6A6" w:themeColor="background1" w:themeShade="A6"/>
            </w:tcBorders>
            <w:vAlign w:val="center"/>
          </w:tcPr>
          <w:p w14:paraId="43BFC335" w14:textId="77777777" w:rsidR="00E51530" w:rsidRPr="00993095" w:rsidRDefault="00E51530" w:rsidP="00E51530">
            <w:pPr>
              <w:jc w:val="center"/>
              <w:rPr>
                <w:szCs w:val="28"/>
              </w:rPr>
            </w:pPr>
            <w:r>
              <w:rPr>
                <w:szCs w:val="28"/>
              </w:rPr>
              <w:t>56</w:t>
            </w:r>
          </w:p>
        </w:tc>
        <w:tc>
          <w:tcPr>
            <w:tcW w:w="1003" w:type="dxa"/>
            <w:tcBorders>
              <w:bottom w:val="single" w:sz="4" w:space="0" w:color="A6A6A6" w:themeColor="background1" w:themeShade="A6"/>
            </w:tcBorders>
            <w:vAlign w:val="center"/>
          </w:tcPr>
          <w:p w14:paraId="2EB09D26" w14:textId="77777777" w:rsidR="00E51530" w:rsidRPr="00993095" w:rsidRDefault="00E51530" w:rsidP="00E51530">
            <w:pPr>
              <w:jc w:val="center"/>
              <w:rPr>
                <w:szCs w:val="28"/>
              </w:rPr>
            </w:pPr>
            <w:r>
              <w:rPr>
                <w:szCs w:val="28"/>
              </w:rPr>
              <w:t>57</w:t>
            </w:r>
          </w:p>
        </w:tc>
        <w:tc>
          <w:tcPr>
            <w:tcW w:w="1003" w:type="dxa"/>
            <w:tcBorders>
              <w:bottom w:val="single" w:sz="4" w:space="0" w:color="A6A6A6" w:themeColor="background1" w:themeShade="A6"/>
            </w:tcBorders>
            <w:vAlign w:val="center"/>
          </w:tcPr>
          <w:p w14:paraId="48898CED" w14:textId="77777777" w:rsidR="00E51530" w:rsidRPr="00993095" w:rsidRDefault="00E51530" w:rsidP="00E51530">
            <w:pPr>
              <w:jc w:val="center"/>
              <w:rPr>
                <w:szCs w:val="28"/>
              </w:rPr>
            </w:pPr>
            <w:r>
              <w:rPr>
                <w:szCs w:val="28"/>
              </w:rPr>
              <w:t>58</w:t>
            </w:r>
          </w:p>
        </w:tc>
        <w:tc>
          <w:tcPr>
            <w:tcW w:w="1003" w:type="dxa"/>
            <w:tcBorders>
              <w:bottom w:val="single" w:sz="4" w:space="0" w:color="A6A6A6" w:themeColor="background1" w:themeShade="A6"/>
            </w:tcBorders>
            <w:shd w:val="clear" w:color="auto" w:fill="FFFFFF" w:themeFill="background1"/>
            <w:vAlign w:val="center"/>
          </w:tcPr>
          <w:p w14:paraId="5FF03CEF" w14:textId="77777777" w:rsidR="00E51530" w:rsidRPr="00993095" w:rsidRDefault="00E51530" w:rsidP="00E51530">
            <w:pPr>
              <w:jc w:val="center"/>
              <w:rPr>
                <w:szCs w:val="28"/>
              </w:rPr>
            </w:pPr>
            <w:r>
              <w:rPr>
                <w:szCs w:val="28"/>
              </w:rPr>
              <w:t>59</w:t>
            </w:r>
          </w:p>
        </w:tc>
      </w:tr>
      <w:tr w:rsidR="00E51530" w:rsidRPr="00993095" w14:paraId="79AB0594" w14:textId="77777777" w:rsidTr="00E51530">
        <w:trPr>
          <w:trHeight w:val="850"/>
        </w:trPr>
        <w:tc>
          <w:tcPr>
            <w:tcW w:w="1003" w:type="dxa"/>
            <w:shd w:val="clear" w:color="auto" w:fill="FFFBEB"/>
            <w:vAlign w:val="center"/>
          </w:tcPr>
          <w:p w14:paraId="2948C5F1" w14:textId="77777777" w:rsidR="00E51530" w:rsidRPr="00993095" w:rsidRDefault="00E51530" w:rsidP="00E51530">
            <w:pPr>
              <w:jc w:val="center"/>
              <w:rPr>
                <w:szCs w:val="28"/>
              </w:rPr>
            </w:pPr>
            <w:r>
              <w:rPr>
                <w:szCs w:val="28"/>
              </w:rPr>
              <w:t>60</w:t>
            </w:r>
          </w:p>
        </w:tc>
        <w:tc>
          <w:tcPr>
            <w:tcW w:w="1003" w:type="dxa"/>
            <w:tcBorders>
              <w:bottom w:val="single" w:sz="4" w:space="0" w:color="A6A6A6" w:themeColor="background1" w:themeShade="A6"/>
            </w:tcBorders>
            <w:shd w:val="clear" w:color="auto" w:fill="auto"/>
            <w:vAlign w:val="center"/>
          </w:tcPr>
          <w:p w14:paraId="67DE6565" w14:textId="77777777" w:rsidR="00E51530" w:rsidRPr="00993095" w:rsidRDefault="00E51530" w:rsidP="00E51530">
            <w:pPr>
              <w:jc w:val="center"/>
              <w:rPr>
                <w:szCs w:val="28"/>
              </w:rPr>
            </w:pPr>
            <w:r>
              <w:rPr>
                <w:szCs w:val="28"/>
              </w:rPr>
              <w:t>61</w:t>
            </w:r>
          </w:p>
        </w:tc>
        <w:tc>
          <w:tcPr>
            <w:tcW w:w="1003" w:type="dxa"/>
            <w:tcBorders>
              <w:bottom w:val="single" w:sz="4" w:space="0" w:color="A6A6A6" w:themeColor="background1" w:themeShade="A6"/>
            </w:tcBorders>
            <w:shd w:val="clear" w:color="auto" w:fill="auto"/>
            <w:vAlign w:val="center"/>
          </w:tcPr>
          <w:p w14:paraId="59E4D265" w14:textId="77777777" w:rsidR="00E51530" w:rsidRPr="00993095" w:rsidRDefault="00E51530" w:rsidP="00E51530">
            <w:pPr>
              <w:jc w:val="center"/>
              <w:rPr>
                <w:szCs w:val="28"/>
              </w:rPr>
            </w:pPr>
            <w:r>
              <w:rPr>
                <w:szCs w:val="28"/>
              </w:rPr>
              <w:t>62</w:t>
            </w:r>
          </w:p>
        </w:tc>
        <w:tc>
          <w:tcPr>
            <w:tcW w:w="1003" w:type="dxa"/>
            <w:tcBorders>
              <w:bottom w:val="single" w:sz="4" w:space="0" w:color="A6A6A6" w:themeColor="background1" w:themeShade="A6"/>
            </w:tcBorders>
            <w:shd w:val="clear" w:color="auto" w:fill="auto"/>
            <w:vAlign w:val="center"/>
          </w:tcPr>
          <w:p w14:paraId="3A684C73" w14:textId="77777777" w:rsidR="00E51530" w:rsidRPr="00993095" w:rsidRDefault="00E51530" w:rsidP="00E51530">
            <w:pPr>
              <w:jc w:val="center"/>
              <w:rPr>
                <w:szCs w:val="28"/>
              </w:rPr>
            </w:pPr>
            <w:r>
              <w:rPr>
                <w:szCs w:val="28"/>
              </w:rPr>
              <w:t>63</w:t>
            </w:r>
          </w:p>
        </w:tc>
        <w:tc>
          <w:tcPr>
            <w:tcW w:w="1003" w:type="dxa"/>
            <w:tcBorders>
              <w:bottom w:val="single" w:sz="4" w:space="0" w:color="A6A6A6" w:themeColor="background1" w:themeShade="A6"/>
            </w:tcBorders>
            <w:shd w:val="clear" w:color="auto" w:fill="FFFFFF" w:themeFill="background1"/>
            <w:vAlign w:val="center"/>
          </w:tcPr>
          <w:p w14:paraId="4E49B6DC" w14:textId="77777777" w:rsidR="00E51530" w:rsidRPr="00993095" w:rsidRDefault="00E51530" w:rsidP="00E51530">
            <w:pPr>
              <w:jc w:val="center"/>
              <w:rPr>
                <w:szCs w:val="28"/>
              </w:rPr>
            </w:pPr>
            <w:r>
              <w:rPr>
                <w:szCs w:val="28"/>
              </w:rPr>
              <w:t>64</w:t>
            </w:r>
          </w:p>
        </w:tc>
        <w:tc>
          <w:tcPr>
            <w:tcW w:w="1003" w:type="dxa"/>
            <w:tcBorders>
              <w:bottom w:val="single" w:sz="4" w:space="0" w:color="A6A6A6" w:themeColor="background1" w:themeShade="A6"/>
            </w:tcBorders>
            <w:shd w:val="clear" w:color="auto" w:fill="FFFFEF"/>
            <w:vAlign w:val="center"/>
          </w:tcPr>
          <w:p w14:paraId="7CF90304" w14:textId="77777777" w:rsidR="00E51530" w:rsidRPr="00993095" w:rsidRDefault="00E51530" w:rsidP="00E51530">
            <w:pPr>
              <w:jc w:val="center"/>
              <w:rPr>
                <w:szCs w:val="28"/>
              </w:rPr>
            </w:pPr>
            <w:r>
              <w:rPr>
                <w:szCs w:val="28"/>
              </w:rPr>
              <w:t>65</w:t>
            </w:r>
          </w:p>
        </w:tc>
        <w:tc>
          <w:tcPr>
            <w:tcW w:w="1003" w:type="dxa"/>
            <w:tcBorders>
              <w:bottom w:val="single" w:sz="4" w:space="0" w:color="A6A6A6" w:themeColor="background1" w:themeShade="A6"/>
            </w:tcBorders>
            <w:shd w:val="clear" w:color="auto" w:fill="auto"/>
            <w:vAlign w:val="center"/>
          </w:tcPr>
          <w:p w14:paraId="77F59C46" w14:textId="77777777" w:rsidR="00E51530" w:rsidRPr="00993095" w:rsidRDefault="00E51530" w:rsidP="00E51530">
            <w:pPr>
              <w:jc w:val="center"/>
              <w:rPr>
                <w:szCs w:val="28"/>
              </w:rPr>
            </w:pPr>
            <w:r>
              <w:rPr>
                <w:szCs w:val="28"/>
              </w:rPr>
              <w:t>66</w:t>
            </w:r>
          </w:p>
        </w:tc>
        <w:tc>
          <w:tcPr>
            <w:tcW w:w="1003" w:type="dxa"/>
            <w:tcBorders>
              <w:bottom w:val="single" w:sz="4" w:space="0" w:color="A6A6A6" w:themeColor="background1" w:themeShade="A6"/>
            </w:tcBorders>
            <w:shd w:val="clear" w:color="auto" w:fill="auto"/>
            <w:vAlign w:val="center"/>
          </w:tcPr>
          <w:p w14:paraId="247911F5" w14:textId="77777777" w:rsidR="00E51530" w:rsidRPr="00993095" w:rsidRDefault="00E51530" w:rsidP="00E51530">
            <w:pPr>
              <w:jc w:val="center"/>
              <w:rPr>
                <w:szCs w:val="28"/>
              </w:rPr>
            </w:pPr>
            <w:r>
              <w:rPr>
                <w:szCs w:val="28"/>
              </w:rPr>
              <w:t>67</w:t>
            </w:r>
          </w:p>
        </w:tc>
        <w:tc>
          <w:tcPr>
            <w:tcW w:w="1003" w:type="dxa"/>
            <w:tcBorders>
              <w:bottom w:val="single" w:sz="4" w:space="0" w:color="A6A6A6" w:themeColor="background1" w:themeShade="A6"/>
            </w:tcBorders>
            <w:shd w:val="clear" w:color="auto" w:fill="auto"/>
            <w:vAlign w:val="center"/>
          </w:tcPr>
          <w:p w14:paraId="53B2A677" w14:textId="77777777" w:rsidR="00E51530" w:rsidRPr="00993095" w:rsidRDefault="00E51530" w:rsidP="00E51530">
            <w:pPr>
              <w:jc w:val="center"/>
              <w:rPr>
                <w:szCs w:val="28"/>
              </w:rPr>
            </w:pPr>
            <w:r>
              <w:rPr>
                <w:szCs w:val="28"/>
              </w:rPr>
              <w:t>68</w:t>
            </w:r>
          </w:p>
        </w:tc>
        <w:tc>
          <w:tcPr>
            <w:tcW w:w="1003" w:type="dxa"/>
            <w:tcBorders>
              <w:bottom w:val="single" w:sz="4" w:space="0" w:color="A6A6A6" w:themeColor="background1" w:themeShade="A6"/>
            </w:tcBorders>
            <w:shd w:val="clear" w:color="auto" w:fill="FFFFFF" w:themeFill="background1"/>
            <w:vAlign w:val="center"/>
          </w:tcPr>
          <w:p w14:paraId="07A9017E" w14:textId="77777777" w:rsidR="00E51530" w:rsidRPr="00993095" w:rsidRDefault="00E51530" w:rsidP="00E51530">
            <w:pPr>
              <w:jc w:val="center"/>
              <w:rPr>
                <w:szCs w:val="28"/>
              </w:rPr>
            </w:pPr>
            <w:r>
              <w:rPr>
                <w:szCs w:val="28"/>
              </w:rPr>
              <w:t>69</w:t>
            </w:r>
          </w:p>
        </w:tc>
      </w:tr>
      <w:tr w:rsidR="00E51530" w:rsidRPr="00993095" w14:paraId="1DD30A75" w14:textId="77777777" w:rsidTr="00E51530">
        <w:trPr>
          <w:trHeight w:val="850"/>
        </w:trPr>
        <w:tc>
          <w:tcPr>
            <w:tcW w:w="1003" w:type="dxa"/>
            <w:tcBorders>
              <w:bottom w:val="single" w:sz="4" w:space="0" w:color="A6A6A6" w:themeColor="background1" w:themeShade="A6"/>
            </w:tcBorders>
            <w:shd w:val="clear" w:color="auto" w:fill="FFFBEB"/>
            <w:vAlign w:val="center"/>
          </w:tcPr>
          <w:p w14:paraId="3101F18F" w14:textId="77777777" w:rsidR="00E51530" w:rsidRPr="00993095" w:rsidRDefault="00E51530" w:rsidP="00E51530">
            <w:pPr>
              <w:jc w:val="center"/>
              <w:rPr>
                <w:szCs w:val="28"/>
              </w:rPr>
            </w:pPr>
            <w:r>
              <w:rPr>
                <w:szCs w:val="28"/>
              </w:rPr>
              <w:t>70</w:t>
            </w:r>
          </w:p>
        </w:tc>
        <w:tc>
          <w:tcPr>
            <w:tcW w:w="1003" w:type="dxa"/>
            <w:tcBorders>
              <w:bottom w:val="single" w:sz="4" w:space="0" w:color="A6A6A6" w:themeColor="background1" w:themeShade="A6"/>
              <w:right w:val="single" w:sz="4" w:space="0" w:color="A6A6A6" w:themeColor="background1" w:themeShade="A6"/>
            </w:tcBorders>
            <w:shd w:val="clear" w:color="auto" w:fill="auto"/>
            <w:vAlign w:val="center"/>
          </w:tcPr>
          <w:p w14:paraId="329CB8EB" w14:textId="77777777" w:rsidR="00E51530" w:rsidRPr="00993095" w:rsidRDefault="00E51530" w:rsidP="00E51530">
            <w:pPr>
              <w:jc w:val="center"/>
              <w:rPr>
                <w:szCs w:val="28"/>
              </w:rPr>
            </w:pPr>
            <w:r>
              <w:rPr>
                <w:szCs w:val="28"/>
              </w:rPr>
              <w:t>71</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auto"/>
            <w:vAlign w:val="center"/>
          </w:tcPr>
          <w:p w14:paraId="416ECB2A" w14:textId="77777777" w:rsidR="00E51530" w:rsidRPr="00993095" w:rsidRDefault="00E51530" w:rsidP="00E51530">
            <w:pPr>
              <w:jc w:val="center"/>
              <w:rPr>
                <w:szCs w:val="28"/>
              </w:rPr>
            </w:pPr>
            <w:r>
              <w:rPr>
                <w:szCs w:val="28"/>
              </w:rPr>
              <w:t>72</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5274E226" w14:textId="77777777" w:rsidR="00E51530" w:rsidRPr="00993095" w:rsidRDefault="00E51530" w:rsidP="00E51530">
            <w:pPr>
              <w:jc w:val="center"/>
              <w:rPr>
                <w:szCs w:val="28"/>
              </w:rPr>
            </w:pPr>
            <w:r>
              <w:rPr>
                <w:szCs w:val="28"/>
              </w:rPr>
              <w:t>73</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6914A81D" w14:textId="77777777" w:rsidR="00E51530" w:rsidRPr="00993095" w:rsidRDefault="00E51530" w:rsidP="00E51530">
            <w:pPr>
              <w:jc w:val="center"/>
              <w:rPr>
                <w:szCs w:val="28"/>
              </w:rPr>
            </w:pPr>
            <w:r>
              <w:rPr>
                <w:szCs w:val="28"/>
              </w:rPr>
              <w:t>74</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EF"/>
            <w:vAlign w:val="center"/>
          </w:tcPr>
          <w:p w14:paraId="58825858" w14:textId="77777777" w:rsidR="00E51530" w:rsidRPr="00993095" w:rsidRDefault="00E51530" w:rsidP="00E51530">
            <w:pPr>
              <w:jc w:val="center"/>
              <w:rPr>
                <w:szCs w:val="28"/>
              </w:rPr>
            </w:pPr>
            <w:r>
              <w:rPr>
                <w:szCs w:val="28"/>
              </w:rPr>
              <w:t>75</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1B8412D2" w14:textId="77777777" w:rsidR="00E51530" w:rsidRPr="00993095" w:rsidRDefault="00E51530" w:rsidP="00E51530">
            <w:pPr>
              <w:jc w:val="center"/>
              <w:rPr>
                <w:szCs w:val="28"/>
              </w:rPr>
            </w:pPr>
            <w:r>
              <w:rPr>
                <w:szCs w:val="28"/>
              </w:rPr>
              <w:t>76</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34D2B684" w14:textId="77777777" w:rsidR="00E51530" w:rsidRPr="00993095" w:rsidRDefault="00E51530" w:rsidP="00E51530">
            <w:pPr>
              <w:jc w:val="center"/>
              <w:rPr>
                <w:szCs w:val="28"/>
              </w:rPr>
            </w:pPr>
            <w:r>
              <w:rPr>
                <w:szCs w:val="28"/>
              </w:rPr>
              <w:t>77</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12B0B096" w14:textId="77777777" w:rsidR="00E51530" w:rsidRPr="00993095" w:rsidRDefault="00E51530" w:rsidP="00E51530">
            <w:pPr>
              <w:jc w:val="center"/>
              <w:rPr>
                <w:szCs w:val="28"/>
              </w:rPr>
            </w:pPr>
            <w:r>
              <w:rPr>
                <w:szCs w:val="28"/>
              </w:rPr>
              <w:t>78</w:t>
            </w:r>
          </w:p>
        </w:tc>
        <w:tc>
          <w:tcPr>
            <w:tcW w:w="1003" w:type="dxa"/>
            <w:tcBorders>
              <w:left w:val="single" w:sz="4" w:space="0" w:color="A6A6A6" w:themeColor="background1" w:themeShade="A6"/>
              <w:bottom w:val="single" w:sz="4" w:space="0" w:color="A6A6A6" w:themeColor="background1" w:themeShade="A6"/>
              <w:right w:val="single" w:sz="4" w:space="0" w:color="A6A6A6" w:themeColor="background1" w:themeShade="A6"/>
            </w:tcBorders>
            <w:shd w:val="clear" w:color="auto" w:fill="FFFFFF" w:themeFill="background1"/>
            <w:vAlign w:val="center"/>
          </w:tcPr>
          <w:p w14:paraId="1F731AAC" w14:textId="77777777" w:rsidR="00E51530" w:rsidRPr="00993095" w:rsidRDefault="00E51530" w:rsidP="00E51530">
            <w:pPr>
              <w:jc w:val="center"/>
              <w:rPr>
                <w:szCs w:val="28"/>
              </w:rPr>
            </w:pPr>
            <w:r>
              <w:rPr>
                <w:szCs w:val="28"/>
              </w:rPr>
              <w:t>79</w:t>
            </w:r>
          </w:p>
        </w:tc>
      </w:tr>
    </w:tbl>
    <w:p w14:paraId="02BC60AB" w14:textId="6C3DA598" w:rsidR="000D4B59" w:rsidRDefault="000D4B59" w:rsidP="00C47D9D">
      <w:pPr>
        <w:pStyle w:val="ListParagraph"/>
      </w:pPr>
      <w:r>
        <w:br w:type="page"/>
      </w:r>
    </w:p>
    <w:p w14:paraId="34822E42" w14:textId="2BCB6C10" w:rsidR="00E51530" w:rsidRDefault="00E51530" w:rsidP="00E51530">
      <w:pPr>
        <w:tabs>
          <w:tab w:val="right" w:pos="10148"/>
        </w:tabs>
        <w:spacing w:after="0"/>
      </w:pPr>
      <w:r>
        <w:rPr>
          <w:noProof/>
        </w:rPr>
        <w:lastRenderedPageBreak/>
        <w:drawing>
          <wp:anchor distT="0" distB="0" distL="114300" distR="114300" simplePos="0" relativeHeight="251266756" behindDoc="0" locked="0" layoutInCell="1" allowOverlap="1" wp14:anchorId="780FC2A9" wp14:editId="201D4E6A">
            <wp:simplePos x="0" y="0"/>
            <wp:positionH relativeFrom="column">
              <wp:posOffset>203200</wp:posOffset>
            </wp:positionH>
            <wp:positionV relativeFrom="paragraph">
              <wp:posOffset>30480</wp:posOffset>
            </wp:positionV>
            <wp:extent cx="674370" cy="581660"/>
            <wp:effectExtent l="0" t="0" r="0" b="0"/>
            <wp:wrapNone/>
            <wp:docPr id="777230572"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619894" name="Picture 8"/>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74370" cy="581660"/>
                    </a:xfrm>
                    <a:prstGeom prst="rect">
                      <a:avLst/>
                    </a:prstGeom>
                    <a:noFill/>
                    <a:ln w="9525">
                      <a:solidFill>
                        <a:sysClr val="window" lastClr="FFFFFF">
                          <a:lumMod val="65000"/>
                        </a:sysClr>
                      </a:solidFill>
                    </a:ln>
                  </pic:spPr>
                </pic:pic>
              </a:graphicData>
            </a:graphic>
          </wp:anchor>
        </w:drawing>
      </w:r>
    </w:p>
    <w:p w14:paraId="3539B253" w14:textId="3CF27CAD" w:rsidR="00E51530" w:rsidRDefault="008D40AC" w:rsidP="00E51530">
      <w:pPr>
        <w:pStyle w:val="ListParagraph"/>
        <w:numPr>
          <w:ilvl w:val="0"/>
          <w:numId w:val="49"/>
        </w:numPr>
        <w:tabs>
          <w:tab w:val="right" w:pos="10148"/>
        </w:tabs>
        <w:ind w:hanging="720"/>
      </w:pPr>
      <w:r w:rsidRPr="007246CF">
        <w:rPr>
          <w:b/>
          <w:bCs/>
          <w:noProof/>
          <w:szCs w:val="28"/>
          <w:highlight w:val="yellow"/>
        </w:rPr>
        <mc:AlternateContent>
          <mc:Choice Requires="wps">
            <w:drawing>
              <wp:anchor distT="0" distB="0" distL="114300" distR="114300" simplePos="0" relativeHeight="254822084" behindDoc="0" locked="0" layoutInCell="1" allowOverlap="1" wp14:anchorId="49FCDC48" wp14:editId="1C70FD3B">
                <wp:simplePos x="0" y="0"/>
                <wp:positionH relativeFrom="margin">
                  <wp:align>left</wp:align>
                </wp:positionH>
                <wp:positionV relativeFrom="paragraph">
                  <wp:posOffset>441960</wp:posOffset>
                </wp:positionV>
                <wp:extent cx="1066800" cy="0"/>
                <wp:effectExtent l="0" t="76200" r="19050" b="76200"/>
                <wp:wrapNone/>
                <wp:docPr id="357413697" name="Straight Arrow Connector 357413697"/>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5CA9BE" id="Straight Arrow Connector 357413697" o:spid="_x0000_s1026" type="#_x0000_t32" style="position:absolute;margin-left:0;margin-top:34.8pt;width:84pt;height:0;flip:y;z-index:2548220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" strokecolor="#4472c4" strokeweight="2.25pt">
                <v:stroke endarrow="block" joinstyle="miter"/>
                <w10:wrap anchorx="margin"/>
              </v:shape>
            </w:pict>
          </mc:Fallback>
        </mc:AlternateContent>
      </w:r>
    </w:p>
    <w:tbl>
      <w:tblPr>
        <w:tblStyle w:val="TableGrid"/>
        <w:tblpPr w:leftFromText="180" w:rightFromText="180" w:vertAnchor="text" w:horzAnchor="margin" w:tblpY="271"/>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13"/>
        <w:gridCol w:w="1014"/>
        <w:gridCol w:w="1014"/>
        <w:gridCol w:w="1014"/>
        <w:gridCol w:w="1014"/>
        <w:gridCol w:w="1013"/>
        <w:gridCol w:w="1014"/>
        <w:gridCol w:w="1014"/>
        <w:gridCol w:w="1014"/>
        <w:gridCol w:w="1014"/>
      </w:tblGrid>
      <w:tr w:rsidR="00D83EAE" w:rsidRPr="007246CF" w14:paraId="2A2CA2E0" w14:textId="77777777" w:rsidTr="007C1D17">
        <w:trPr>
          <w:trHeight w:val="1134"/>
        </w:trPr>
        <w:tc>
          <w:tcPr>
            <w:tcW w:w="1013" w:type="dxa"/>
            <w:tcBorders>
              <w:bottom w:val="single" w:sz="4" w:space="0" w:color="FFFFFF" w:themeColor="background1"/>
            </w:tcBorders>
            <w:shd w:val="clear" w:color="auto" w:fill="FFFBEB"/>
          </w:tcPr>
          <w:p w14:paraId="44A265EE" w14:textId="77777777" w:rsidR="00E51530" w:rsidRDefault="00D83EAE" w:rsidP="007C1D17">
            <w:pPr>
              <w:spacing w:before="120"/>
              <w:jc w:val="center"/>
              <w:rPr>
                <w:rFonts w:cs="Cavolini"/>
                <w:sz w:val="32"/>
                <w:szCs w:val="32"/>
              </w:rPr>
            </w:pPr>
            <w:r w:rsidRPr="00D83EAE">
              <w:rPr>
                <w:rFonts w:cs="Cavolini"/>
                <w:sz w:val="32"/>
                <w:szCs w:val="32"/>
              </w:rPr>
              <w:t>50</w:t>
            </w:r>
          </w:p>
          <w:p w14:paraId="42E329BD" w14:textId="29994C66" w:rsidR="007C1D17" w:rsidRPr="007C1D17" w:rsidRDefault="007C1D17" w:rsidP="007C1D17">
            <w:pPr>
              <w:spacing w:before="120"/>
              <w:jc w:val="center"/>
              <w:rPr>
                <w:rFonts w:ascii="Cavolini" w:hAnsi="Cavolini" w:cs="Cavolini"/>
                <w:color w:val="7F7F7F" w:themeColor="text1" w:themeTint="80"/>
                <w:sz w:val="32"/>
                <w:szCs w:val="32"/>
              </w:rPr>
            </w:pPr>
            <w:r>
              <w:rPr>
                <w:rFonts w:ascii="Cavolini" w:hAnsi="Cavolini" w:cs="Cavolini"/>
                <w:color w:val="7F7F7F" w:themeColor="text1" w:themeTint="80"/>
                <w:sz w:val="32"/>
                <w:szCs w:val="32"/>
              </w:rPr>
              <w:t>50</w:t>
            </w:r>
          </w:p>
        </w:tc>
        <w:tc>
          <w:tcPr>
            <w:tcW w:w="1014" w:type="dxa"/>
            <w:tcBorders>
              <w:bottom w:val="single" w:sz="4" w:space="0" w:color="FFFFFF" w:themeColor="background1"/>
            </w:tcBorders>
          </w:tcPr>
          <w:p w14:paraId="1FC50F8E" w14:textId="615C006C" w:rsidR="00E51530" w:rsidRPr="00D83EAE" w:rsidRDefault="00D83EAE" w:rsidP="007C1D17">
            <w:pPr>
              <w:spacing w:before="120"/>
              <w:jc w:val="center"/>
              <w:rPr>
                <w:sz w:val="32"/>
                <w:szCs w:val="32"/>
              </w:rPr>
            </w:pPr>
            <w:r>
              <w:rPr>
                <w:sz w:val="32"/>
                <w:szCs w:val="32"/>
              </w:rPr>
              <w:t>51</w:t>
            </w:r>
          </w:p>
        </w:tc>
        <w:tc>
          <w:tcPr>
            <w:tcW w:w="1014" w:type="dxa"/>
            <w:tcBorders>
              <w:bottom w:val="single" w:sz="4" w:space="0" w:color="FFFFFF" w:themeColor="background1"/>
            </w:tcBorders>
          </w:tcPr>
          <w:p w14:paraId="65F27088" w14:textId="234D3722" w:rsidR="00E51530" w:rsidRPr="00D83EAE" w:rsidRDefault="00D83EAE" w:rsidP="007C1D17">
            <w:pPr>
              <w:spacing w:before="120"/>
              <w:jc w:val="center"/>
              <w:rPr>
                <w:sz w:val="32"/>
                <w:szCs w:val="32"/>
              </w:rPr>
            </w:pPr>
            <w:r>
              <w:rPr>
                <w:sz w:val="32"/>
                <w:szCs w:val="32"/>
              </w:rPr>
              <w:t>52</w:t>
            </w:r>
          </w:p>
        </w:tc>
        <w:tc>
          <w:tcPr>
            <w:tcW w:w="1014" w:type="dxa"/>
            <w:tcBorders>
              <w:bottom w:val="single" w:sz="4" w:space="0" w:color="FFFFFF" w:themeColor="background1"/>
            </w:tcBorders>
          </w:tcPr>
          <w:p w14:paraId="20D40938" w14:textId="5AF1774B" w:rsidR="00E51530" w:rsidRPr="00D83EAE" w:rsidRDefault="00D83EAE" w:rsidP="007C1D17">
            <w:pPr>
              <w:spacing w:before="120"/>
              <w:jc w:val="center"/>
              <w:rPr>
                <w:sz w:val="32"/>
                <w:szCs w:val="32"/>
              </w:rPr>
            </w:pPr>
            <w:r>
              <w:rPr>
                <w:sz w:val="32"/>
                <w:szCs w:val="32"/>
              </w:rPr>
              <w:t>53</w:t>
            </w:r>
          </w:p>
        </w:tc>
        <w:tc>
          <w:tcPr>
            <w:tcW w:w="1014" w:type="dxa"/>
            <w:tcBorders>
              <w:bottom w:val="single" w:sz="4" w:space="0" w:color="FFFFFF" w:themeColor="background1"/>
            </w:tcBorders>
            <w:shd w:val="clear" w:color="auto" w:fill="FFFFFF" w:themeFill="background1"/>
          </w:tcPr>
          <w:p w14:paraId="01726DD5" w14:textId="7D4CB4E9" w:rsidR="00E51530" w:rsidRPr="00D83EAE" w:rsidRDefault="00D83EAE" w:rsidP="007C1D17">
            <w:pPr>
              <w:spacing w:before="120"/>
              <w:jc w:val="center"/>
              <w:rPr>
                <w:sz w:val="32"/>
                <w:szCs w:val="32"/>
              </w:rPr>
            </w:pPr>
            <w:r>
              <w:rPr>
                <w:sz w:val="32"/>
                <w:szCs w:val="32"/>
              </w:rPr>
              <w:t>54</w:t>
            </w:r>
          </w:p>
        </w:tc>
        <w:tc>
          <w:tcPr>
            <w:tcW w:w="1013" w:type="dxa"/>
            <w:tcBorders>
              <w:bottom w:val="single" w:sz="4" w:space="0" w:color="FFFFFF" w:themeColor="background1"/>
            </w:tcBorders>
            <w:shd w:val="clear" w:color="auto" w:fill="FFFFEF"/>
          </w:tcPr>
          <w:p w14:paraId="1DEC389B" w14:textId="63105360" w:rsidR="00E51530" w:rsidRPr="00D83EAE" w:rsidRDefault="00D83EAE" w:rsidP="007C1D17">
            <w:pPr>
              <w:spacing w:before="120"/>
              <w:jc w:val="center"/>
              <w:rPr>
                <w:sz w:val="32"/>
                <w:szCs w:val="32"/>
              </w:rPr>
            </w:pPr>
            <w:r>
              <w:rPr>
                <w:sz w:val="32"/>
                <w:szCs w:val="32"/>
              </w:rPr>
              <w:t>55</w:t>
            </w:r>
          </w:p>
        </w:tc>
        <w:tc>
          <w:tcPr>
            <w:tcW w:w="1014" w:type="dxa"/>
            <w:tcBorders>
              <w:bottom w:val="single" w:sz="4" w:space="0" w:color="FFFFFF" w:themeColor="background1"/>
            </w:tcBorders>
            <w:shd w:val="clear" w:color="auto" w:fill="FFFFFF" w:themeFill="background1"/>
          </w:tcPr>
          <w:p w14:paraId="0A445CF1" w14:textId="4354D1E7" w:rsidR="00E51530" w:rsidRPr="00D83EAE" w:rsidRDefault="00D83EAE" w:rsidP="007C1D17">
            <w:pPr>
              <w:spacing w:before="120"/>
              <w:jc w:val="center"/>
              <w:rPr>
                <w:sz w:val="32"/>
                <w:szCs w:val="32"/>
              </w:rPr>
            </w:pPr>
            <w:r>
              <w:rPr>
                <w:sz w:val="32"/>
                <w:szCs w:val="32"/>
              </w:rPr>
              <w:t>56</w:t>
            </w:r>
          </w:p>
        </w:tc>
        <w:tc>
          <w:tcPr>
            <w:tcW w:w="1014" w:type="dxa"/>
            <w:tcBorders>
              <w:bottom w:val="single" w:sz="4" w:space="0" w:color="FFFFFF" w:themeColor="background1"/>
            </w:tcBorders>
            <w:shd w:val="clear" w:color="auto" w:fill="FFFFFF" w:themeFill="background1"/>
          </w:tcPr>
          <w:p w14:paraId="7BAE453A" w14:textId="71A6BBC4" w:rsidR="00E51530" w:rsidRPr="00D83EAE" w:rsidRDefault="00D83EAE" w:rsidP="007C1D17">
            <w:pPr>
              <w:spacing w:before="120"/>
              <w:jc w:val="center"/>
              <w:rPr>
                <w:sz w:val="32"/>
                <w:szCs w:val="32"/>
              </w:rPr>
            </w:pPr>
            <w:r>
              <w:rPr>
                <w:sz w:val="32"/>
                <w:szCs w:val="32"/>
              </w:rPr>
              <w:t>57</w:t>
            </w:r>
          </w:p>
        </w:tc>
        <w:tc>
          <w:tcPr>
            <w:tcW w:w="1014" w:type="dxa"/>
            <w:tcBorders>
              <w:bottom w:val="single" w:sz="4" w:space="0" w:color="FFFFFF" w:themeColor="background1"/>
            </w:tcBorders>
            <w:shd w:val="clear" w:color="auto" w:fill="FFFFFF" w:themeFill="background1"/>
          </w:tcPr>
          <w:p w14:paraId="67A2C90D" w14:textId="1C8CFDCA" w:rsidR="00E51530" w:rsidRPr="00D83EAE" w:rsidRDefault="00D83EAE" w:rsidP="007C1D17">
            <w:pPr>
              <w:spacing w:before="120"/>
              <w:jc w:val="center"/>
              <w:rPr>
                <w:sz w:val="32"/>
                <w:szCs w:val="32"/>
              </w:rPr>
            </w:pPr>
            <w:r>
              <w:rPr>
                <w:sz w:val="32"/>
                <w:szCs w:val="32"/>
              </w:rPr>
              <w:t>58</w:t>
            </w:r>
          </w:p>
        </w:tc>
        <w:tc>
          <w:tcPr>
            <w:tcW w:w="1014" w:type="dxa"/>
            <w:tcBorders>
              <w:bottom w:val="single" w:sz="4" w:space="0" w:color="FFFFFF" w:themeColor="background1"/>
            </w:tcBorders>
            <w:shd w:val="clear" w:color="auto" w:fill="FFFFFF" w:themeFill="background1"/>
          </w:tcPr>
          <w:p w14:paraId="6B07ED6F" w14:textId="214BCD1E" w:rsidR="00E51530" w:rsidRPr="00D83EAE" w:rsidRDefault="00D83EAE" w:rsidP="007C1D17">
            <w:pPr>
              <w:spacing w:before="120"/>
              <w:jc w:val="center"/>
              <w:rPr>
                <w:sz w:val="32"/>
                <w:szCs w:val="32"/>
              </w:rPr>
            </w:pPr>
            <w:r>
              <w:rPr>
                <w:sz w:val="32"/>
                <w:szCs w:val="32"/>
              </w:rPr>
              <w:t>59</w:t>
            </w:r>
          </w:p>
        </w:tc>
      </w:tr>
      <w:tr w:rsidR="00D83EAE" w:rsidRPr="007246CF" w14:paraId="69BE4C3B" w14:textId="77777777" w:rsidTr="007C1D17">
        <w:trPr>
          <w:trHeight w:val="1134"/>
        </w:trPr>
        <w:tc>
          <w:tcPr>
            <w:tcW w:w="1013" w:type="dxa"/>
            <w:tcBorders>
              <w:bottom w:val="single" w:sz="4" w:space="0" w:color="FFFFFF"/>
            </w:tcBorders>
            <w:shd w:val="clear" w:color="auto" w:fill="FFFBEB"/>
          </w:tcPr>
          <w:p w14:paraId="0D71466B" w14:textId="10633CD8" w:rsidR="00E51530" w:rsidRPr="00D83EAE" w:rsidRDefault="00D83EAE" w:rsidP="007C1D17">
            <w:pPr>
              <w:spacing w:before="120"/>
              <w:jc w:val="center"/>
              <w:rPr>
                <w:sz w:val="32"/>
                <w:szCs w:val="32"/>
              </w:rPr>
            </w:pPr>
            <w:r>
              <w:rPr>
                <w:sz w:val="32"/>
                <w:szCs w:val="32"/>
              </w:rPr>
              <w:t>60</w:t>
            </w:r>
          </w:p>
        </w:tc>
        <w:tc>
          <w:tcPr>
            <w:tcW w:w="1014" w:type="dxa"/>
            <w:tcBorders>
              <w:bottom w:val="single" w:sz="4" w:space="0" w:color="FFFFFF"/>
            </w:tcBorders>
            <w:shd w:val="clear" w:color="auto" w:fill="auto"/>
          </w:tcPr>
          <w:p w14:paraId="4DA71E95" w14:textId="1376FA1E" w:rsidR="00E51530" w:rsidRPr="00D83EAE" w:rsidRDefault="00D83EAE" w:rsidP="007C1D17">
            <w:pPr>
              <w:spacing w:before="120"/>
              <w:jc w:val="center"/>
              <w:rPr>
                <w:sz w:val="32"/>
                <w:szCs w:val="32"/>
              </w:rPr>
            </w:pPr>
            <w:r>
              <w:rPr>
                <w:sz w:val="32"/>
                <w:szCs w:val="32"/>
              </w:rPr>
              <w:t>61</w:t>
            </w:r>
          </w:p>
        </w:tc>
        <w:tc>
          <w:tcPr>
            <w:tcW w:w="1014" w:type="dxa"/>
            <w:tcBorders>
              <w:bottom w:val="single" w:sz="4" w:space="0" w:color="FFFFFF"/>
            </w:tcBorders>
            <w:shd w:val="clear" w:color="auto" w:fill="auto"/>
          </w:tcPr>
          <w:p w14:paraId="1F4D1E4F" w14:textId="26C1FA82" w:rsidR="00E51530" w:rsidRPr="00D83EAE" w:rsidRDefault="00D83EAE" w:rsidP="007C1D17">
            <w:pPr>
              <w:spacing w:before="120"/>
              <w:jc w:val="center"/>
              <w:rPr>
                <w:sz w:val="32"/>
                <w:szCs w:val="32"/>
              </w:rPr>
            </w:pPr>
            <w:r>
              <w:rPr>
                <w:sz w:val="32"/>
                <w:szCs w:val="32"/>
              </w:rPr>
              <w:t>62</w:t>
            </w:r>
          </w:p>
        </w:tc>
        <w:tc>
          <w:tcPr>
            <w:tcW w:w="1014" w:type="dxa"/>
            <w:tcBorders>
              <w:bottom w:val="single" w:sz="4" w:space="0" w:color="FFFFFF"/>
            </w:tcBorders>
            <w:shd w:val="clear" w:color="auto" w:fill="auto"/>
          </w:tcPr>
          <w:p w14:paraId="6C9090EB" w14:textId="6AD5D9A8" w:rsidR="00E51530" w:rsidRPr="00D83EAE" w:rsidRDefault="00D83EAE" w:rsidP="007C1D17">
            <w:pPr>
              <w:spacing w:before="120"/>
              <w:jc w:val="center"/>
              <w:rPr>
                <w:sz w:val="32"/>
                <w:szCs w:val="32"/>
              </w:rPr>
            </w:pPr>
            <w:r>
              <w:rPr>
                <w:sz w:val="32"/>
                <w:szCs w:val="32"/>
              </w:rPr>
              <w:t>63</w:t>
            </w:r>
          </w:p>
        </w:tc>
        <w:tc>
          <w:tcPr>
            <w:tcW w:w="1014" w:type="dxa"/>
            <w:tcBorders>
              <w:bottom w:val="single" w:sz="4" w:space="0" w:color="FFFFFF"/>
            </w:tcBorders>
            <w:shd w:val="clear" w:color="auto" w:fill="FFFFFF" w:themeFill="background1"/>
          </w:tcPr>
          <w:p w14:paraId="01146782" w14:textId="4C798CA6" w:rsidR="00E51530" w:rsidRPr="00D83EAE" w:rsidRDefault="00D83EAE" w:rsidP="007C1D17">
            <w:pPr>
              <w:spacing w:before="120"/>
              <w:jc w:val="center"/>
              <w:rPr>
                <w:sz w:val="32"/>
                <w:szCs w:val="32"/>
              </w:rPr>
            </w:pPr>
            <w:r>
              <w:rPr>
                <w:sz w:val="32"/>
                <w:szCs w:val="32"/>
              </w:rPr>
              <w:t>64</w:t>
            </w:r>
          </w:p>
        </w:tc>
        <w:tc>
          <w:tcPr>
            <w:tcW w:w="1013" w:type="dxa"/>
            <w:tcBorders>
              <w:bottom w:val="single" w:sz="4" w:space="0" w:color="FFFFFF"/>
            </w:tcBorders>
            <w:shd w:val="clear" w:color="auto" w:fill="FFFFEF"/>
          </w:tcPr>
          <w:p w14:paraId="06D39B81" w14:textId="4BBB0BCC" w:rsidR="00E51530" w:rsidRPr="00D83EAE" w:rsidRDefault="00D83EAE" w:rsidP="007C1D17">
            <w:pPr>
              <w:spacing w:before="120"/>
              <w:jc w:val="center"/>
              <w:rPr>
                <w:sz w:val="32"/>
                <w:szCs w:val="32"/>
              </w:rPr>
            </w:pPr>
            <w:r>
              <w:rPr>
                <w:sz w:val="32"/>
                <w:szCs w:val="32"/>
              </w:rPr>
              <w:t>65</w:t>
            </w:r>
          </w:p>
        </w:tc>
        <w:tc>
          <w:tcPr>
            <w:tcW w:w="1014" w:type="dxa"/>
            <w:tcBorders>
              <w:bottom w:val="single" w:sz="4" w:space="0" w:color="FFFFFF"/>
            </w:tcBorders>
            <w:shd w:val="clear" w:color="auto" w:fill="FFFFFF" w:themeFill="background1"/>
          </w:tcPr>
          <w:p w14:paraId="7F015CF5" w14:textId="2CF3880A" w:rsidR="00E51530" w:rsidRPr="00D83EAE" w:rsidRDefault="00D83EAE" w:rsidP="007C1D17">
            <w:pPr>
              <w:spacing w:before="120"/>
              <w:jc w:val="center"/>
              <w:rPr>
                <w:sz w:val="32"/>
                <w:szCs w:val="32"/>
              </w:rPr>
            </w:pPr>
            <w:r>
              <w:rPr>
                <w:sz w:val="32"/>
                <w:szCs w:val="32"/>
              </w:rPr>
              <w:t>66</w:t>
            </w:r>
          </w:p>
        </w:tc>
        <w:tc>
          <w:tcPr>
            <w:tcW w:w="1014" w:type="dxa"/>
            <w:tcBorders>
              <w:bottom w:val="single" w:sz="4" w:space="0" w:color="FFFFFF"/>
            </w:tcBorders>
            <w:shd w:val="clear" w:color="auto" w:fill="FFFFFF" w:themeFill="background1"/>
          </w:tcPr>
          <w:p w14:paraId="72581814" w14:textId="1B85BA88" w:rsidR="00E51530" w:rsidRPr="00D83EAE" w:rsidRDefault="00D83EAE" w:rsidP="007C1D17">
            <w:pPr>
              <w:spacing w:before="120"/>
              <w:jc w:val="center"/>
              <w:rPr>
                <w:sz w:val="32"/>
                <w:szCs w:val="32"/>
              </w:rPr>
            </w:pPr>
            <w:r>
              <w:rPr>
                <w:sz w:val="32"/>
                <w:szCs w:val="32"/>
              </w:rPr>
              <w:t>67</w:t>
            </w:r>
          </w:p>
        </w:tc>
        <w:tc>
          <w:tcPr>
            <w:tcW w:w="1014" w:type="dxa"/>
            <w:tcBorders>
              <w:bottom w:val="single" w:sz="4" w:space="0" w:color="FFFFFF"/>
            </w:tcBorders>
            <w:shd w:val="clear" w:color="auto" w:fill="FFFFFF" w:themeFill="background1"/>
          </w:tcPr>
          <w:p w14:paraId="38A09D3E" w14:textId="000B0945" w:rsidR="00E51530" w:rsidRPr="00D83EAE" w:rsidRDefault="00D83EAE" w:rsidP="007C1D17">
            <w:pPr>
              <w:spacing w:before="120"/>
              <w:jc w:val="center"/>
              <w:rPr>
                <w:sz w:val="32"/>
                <w:szCs w:val="32"/>
              </w:rPr>
            </w:pPr>
            <w:r>
              <w:rPr>
                <w:sz w:val="32"/>
                <w:szCs w:val="32"/>
              </w:rPr>
              <w:t>68</w:t>
            </w:r>
          </w:p>
        </w:tc>
        <w:tc>
          <w:tcPr>
            <w:tcW w:w="1014" w:type="dxa"/>
            <w:tcBorders>
              <w:bottom w:val="single" w:sz="4" w:space="0" w:color="FFFFFF"/>
            </w:tcBorders>
            <w:shd w:val="clear" w:color="auto" w:fill="FFFFFF" w:themeFill="background1"/>
          </w:tcPr>
          <w:p w14:paraId="04BD359C" w14:textId="45734057" w:rsidR="00E51530" w:rsidRPr="00D83EAE" w:rsidRDefault="00D83EAE" w:rsidP="007C1D17">
            <w:pPr>
              <w:spacing w:before="120"/>
              <w:jc w:val="center"/>
              <w:rPr>
                <w:sz w:val="32"/>
                <w:szCs w:val="32"/>
              </w:rPr>
            </w:pPr>
            <w:r>
              <w:rPr>
                <w:sz w:val="32"/>
                <w:szCs w:val="32"/>
              </w:rPr>
              <w:t>69</w:t>
            </w:r>
          </w:p>
        </w:tc>
      </w:tr>
      <w:tr w:rsidR="00D83EAE" w:rsidRPr="007246CF" w14:paraId="33B6574B" w14:textId="77777777" w:rsidTr="007C1D17">
        <w:trPr>
          <w:trHeight w:val="1134"/>
        </w:trPr>
        <w:tc>
          <w:tcPr>
            <w:tcW w:w="1013" w:type="dxa"/>
            <w:shd w:val="clear" w:color="auto" w:fill="FFFBEB"/>
          </w:tcPr>
          <w:p w14:paraId="447F53DE" w14:textId="2756B0B6" w:rsidR="00E51530" w:rsidRPr="00D83EAE" w:rsidRDefault="00D83EAE" w:rsidP="007C1D17">
            <w:pPr>
              <w:spacing w:before="120"/>
              <w:jc w:val="center"/>
              <w:rPr>
                <w:sz w:val="32"/>
                <w:szCs w:val="32"/>
              </w:rPr>
            </w:pPr>
            <w:r>
              <w:rPr>
                <w:sz w:val="32"/>
                <w:szCs w:val="32"/>
              </w:rPr>
              <w:t>70</w:t>
            </w:r>
          </w:p>
        </w:tc>
        <w:tc>
          <w:tcPr>
            <w:tcW w:w="1014" w:type="dxa"/>
          </w:tcPr>
          <w:p w14:paraId="63C13CB8" w14:textId="1D459F5F" w:rsidR="00E51530" w:rsidRPr="00D83EAE" w:rsidRDefault="00D83EAE" w:rsidP="007C1D17">
            <w:pPr>
              <w:spacing w:before="120"/>
              <w:jc w:val="center"/>
              <w:rPr>
                <w:sz w:val="32"/>
                <w:szCs w:val="32"/>
              </w:rPr>
            </w:pPr>
            <w:r>
              <w:rPr>
                <w:sz w:val="32"/>
                <w:szCs w:val="32"/>
              </w:rPr>
              <w:t>71</w:t>
            </w:r>
          </w:p>
        </w:tc>
        <w:tc>
          <w:tcPr>
            <w:tcW w:w="1014" w:type="dxa"/>
          </w:tcPr>
          <w:p w14:paraId="07434D38" w14:textId="7A2B7B6B" w:rsidR="00E51530" w:rsidRPr="00D83EAE" w:rsidRDefault="00D83EAE" w:rsidP="007C1D17">
            <w:pPr>
              <w:spacing w:before="120"/>
              <w:jc w:val="center"/>
              <w:rPr>
                <w:sz w:val="32"/>
                <w:szCs w:val="32"/>
              </w:rPr>
            </w:pPr>
            <w:r>
              <w:rPr>
                <w:sz w:val="32"/>
                <w:szCs w:val="32"/>
              </w:rPr>
              <w:t>72</w:t>
            </w:r>
          </w:p>
        </w:tc>
        <w:tc>
          <w:tcPr>
            <w:tcW w:w="1014" w:type="dxa"/>
          </w:tcPr>
          <w:p w14:paraId="3BF5FFD0" w14:textId="0EB684B9" w:rsidR="00E51530" w:rsidRPr="00D83EAE" w:rsidRDefault="00D83EAE" w:rsidP="007C1D17">
            <w:pPr>
              <w:spacing w:before="120"/>
              <w:jc w:val="center"/>
              <w:rPr>
                <w:sz w:val="32"/>
                <w:szCs w:val="32"/>
              </w:rPr>
            </w:pPr>
            <w:r>
              <w:rPr>
                <w:sz w:val="32"/>
                <w:szCs w:val="32"/>
              </w:rPr>
              <w:t>73</w:t>
            </w:r>
          </w:p>
        </w:tc>
        <w:tc>
          <w:tcPr>
            <w:tcW w:w="1014" w:type="dxa"/>
            <w:shd w:val="clear" w:color="auto" w:fill="FFFFFF" w:themeFill="background1"/>
          </w:tcPr>
          <w:p w14:paraId="67639751" w14:textId="74894BA9" w:rsidR="00E51530" w:rsidRPr="00D83EAE" w:rsidRDefault="00D83EAE" w:rsidP="007C1D17">
            <w:pPr>
              <w:spacing w:before="120"/>
              <w:jc w:val="center"/>
              <w:rPr>
                <w:sz w:val="32"/>
                <w:szCs w:val="32"/>
              </w:rPr>
            </w:pPr>
            <w:r>
              <w:rPr>
                <w:sz w:val="32"/>
                <w:szCs w:val="32"/>
              </w:rPr>
              <w:t>74</w:t>
            </w:r>
          </w:p>
        </w:tc>
        <w:tc>
          <w:tcPr>
            <w:tcW w:w="1013" w:type="dxa"/>
            <w:shd w:val="clear" w:color="auto" w:fill="FFFFEF"/>
          </w:tcPr>
          <w:p w14:paraId="72B0E693" w14:textId="783F5854" w:rsidR="00E51530" w:rsidRPr="00D83EAE" w:rsidRDefault="00D83EAE" w:rsidP="007C1D17">
            <w:pPr>
              <w:spacing w:before="120"/>
              <w:jc w:val="center"/>
              <w:rPr>
                <w:sz w:val="32"/>
                <w:szCs w:val="32"/>
              </w:rPr>
            </w:pPr>
            <w:r>
              <w:rPr>
                <w:sz w:val="32"/>
                <w:szCs w:val="32"/>
              </w:rPr>
              <w:t>75</w:t>
            </w:r>
          </w:p>
        </w:tc>
        <w:tc>
          <w:tcPr>
            <w:tcW w:w="1014" w:type="dxa"/>
            <w:shd w:val="clear" w:color="auto" w:fill="FFFFFF" w:themeFill="background1"/>
          </w:tcPr>
          <w:p w14:paraId="078A81AD" w14:textId="134CB31C" w:rsidR="00E51530" w:rsidRPr="00D83EAE" w:rsidRDefault="00D83EAE" w:rsidP="007C1D17">
            <w:pPr>
              <w:spacing w:before="120"/>
              <w:jc w:val="center"/>
              <w:rPr>
                <w:sz w:val="32"/>
                <w:szCs w:val="32"/>
              </w:rPr>
            </w:pPr>
            <w:r>
              <w:rPr>
                <w:sz w:val="32"/>
                <w:szCs w:val="32"/>
              </w:rPr>
              <w:t>76</w:t>
            </w:r>
          </w:p>
        </w:tc>
        <w:tc>
          <w:tcPr>
            <w:tcW w:w="1014" w:type="dxa"/>
            <w:shd w:val="clear" w:color="auto" w:fill="FFFFFF" w:themeFill="background1"/>
          </w:tcPr>
          <w:p w14:paraId="679D8F74" w14:textId="4A6962A7" w:rsidR="00E51530" w:rsidRPr="00D83EAE" w:rsidRDefault="00D83EAE" w:rsidP="007C1D17">
            <w:pPr>
              <w:spacing w:before="120"/>
              <w:jc w:val="center"/>
              <w:rPr>
                <w:sz w:val="32"/>
                <w:szCs w:val="32"/>
              </w:rPr>
            </w:pPr>
            <w:r>
              <w:rPr>
                <w:sz w:val="32"/>
                <w:szCs w:val="32"/>
              </w:rPr>
              <w:t>77</w:t>
            </w:r>
          </w:p>
        </w:tc>
        <w:tc>
          <w:tcPr>
            <w:tcW w:w="1014" w:type="dxa"/>
            <w:shd w:val="clear" w:color="auto" w:fill="FFFFFF" w:themeFill="background1"/>
          </w:tcPr>
          <w:p w14:paraId="22954B88" w14:textId="6F3D8A3B" w:rsidR="00E51530" w:rsidRPr="00D83EAE" w:rsidRDefault="00D83EAE" w:rsidP="007C1D17">
            <w:pPr>
              <w:spacing w:before="120"/>
              <w:jc w:val="center"/>
              <w:rPr>
                <w:sz w:val="32"/>
                <w:szCs w:val="32"/>
              </w:rPr>
            </w:pPr>
            <w:r>
              <w:rPr>
                <w:sz w:val="32"/>
                <w:szCs w:val="32"/>
              </w:rPr>
              <w:t>78</w:t>
            </w:r>
          </w:p>
        </w:tc>
        <w:tc>
          <w:tcPr>
            <w:tcW w:w="1014" w:type="dxa"/>
            <w:shd w:val="clear" w:color="auto" w:fill="FFFFFF" w:themeFill="background1"/>
          </w:tcPr>
          <w:p w14:paraId="547F5395" w14:textId="6A4EC9B0" w:rsidR="00E51530" w:rsidRPr="00D83EAE" w:rsidRDefault="00D83EAE" w:rsidP="007C1D17">
            <w:pPr>
              <w:spacing w:before="120"/>
              <w:jc w:val="center"/>
              <w:rPr>
                <w:sz w:val="32"/>
                <w:szCs w:val="32"/>
              </w:rPr>
            </w:pPr>
            <w:r>
              <w:rPr>
                <w:sz w:val="32"/>
                <w:szCs w:val="32"/>
              </w:rPr>
              <w:t>79</w:t>
            </w:r>
          </w:p>
        </w:tc>
      </w:tr>
      <w:tr w:rsidR="00D83EAE" w:rsidRPr="007246CF" w14:paraId="3F189C08" w14:textId="77777777" w:rsidTr="007C1D17">
        <w:trPr>
          <w:trHeight w:val="1134"/>
        </w:trPr>
        <w:tc>
          <w:tcPr>
            <w:tcW w:w="1013" w:type="dxa"/>
            <w:shd w:val="clear" w:color="auto" w:fill="FFFBEB"/>
          </w:tcPr>
          <w:p w14:paraId="753F9BC1" w14:textId="65603B9C" w:rsidR="00E51530" w:rsidRPr="00D83EAE" w:rsidRDefault="00D83EAE" w:rsidP="007C1D17">
            <w:pPr>
              <w:spacing w:before="120"/>
              <w:jc w:val="center"/>
              <w:rPr>
                <w:sz w:val="32"/>
                <w:szCs w:val="32"/>
              </w:rPr>
            </w:pPr>
            <w:r>
              <w:rPr>
                <w:sz w:val="32"/>
                <w:szCs w:val="32"/>
              </w:rPr>
              <w:t>80</w:t>
            </w:r>
          </w:p>
        </w:tc>
        <w:tc>
          <w:tcPr>
            <w:tcW w:w="1014" w:type="dxa"/>
          </w:tcPr>
          <w:p w14:paraId="24472E35" w14:textId="55018A0E" w:rsidR="00E51530" w:rsidRPr="00D83EAE" w:rsidRDefault="00D83EAE" w:rsidP="007C1D17">
            <w:pPr>
              <w:spacing w:before="120"/>
              <w:jc w:val="center"/>
              <w:rPr>
                <w:sz w:val="32"/>
                <w:szCs w:val="32"/>
              </w:rPr>
            </w:pPr>
            <w:r>
              <w:rPr>
                <w:sz w:val="32"/>
                <w:szCs w:val="32"/>
              </w:rPr>
              <w:t>81</w:t>
            </w:r>
          </w:p>
        </w:tc>
        <w:tc>
          <w:tcPr>
            <w:tcW w:w="1014" w:type="dxa"/>
          </w:tcPr>
          <w:p w14:paraId="59C45ABA" w14:textId="7D8C3649" w:rsidR="00E51530" w:rsidRPr="00D83EAE" w:rsidRDefault="00D83EAE" w:rsidP="007C1D17">
            <w:pPr>
              <w:spacing w:before="120"/>
              <w:jc w:val="center"/>
              <w:rPr>
                <w:sz w:val="32"/>
                <w:szCs w:val="32"/>
              </w:rPr>
            </w:pPr>
            <w:r>
              <w:rPr>
                <w:sz w:val="32"/>
                <w:szCs w:val="32"/>
              </w:rPr>
              <w:t>82</w:t>
            </w:r>
          </w:p>
        </w:tc>
        <w:tc>
          <w:tcPr>
            <w:tcW w:w="1014" w:type="dxa"/>
          </w:tcPr>
          <w:p w14:paraId="5CD9899B" w14:textId="5E3EC5AE" w:rsidR="00E51530" w:rsidRPr="00D83EAE" w:rsidRDefault="00D83EAE" w:rsidP="007C1D17">
            <w:pPr>
              <w:spacing w:before="120"/>
              <w:jc w:val="center"/>
              <w:rPr>
                <w:sz w:val="32"/>
                <w:szCs w:val="32"/>
              </w:rPr>
            </w:pPr>
            <w:r>
              <w:rPr>
                <w:sz w:val="32"/>
                <w:szCs w:val="32"/>
              </w:rPr>
              <w:t>83</w:t>
            </w:r>
          </w:p>
        </w:tc>
        <w:tc>
          <w:tcPr>
            <w:tcW w:w="1014" w:type="dxa"/>
            <w:shd w:val="clear" w:color="auto" w:fill="FFFFFF" w:themeFill="background1"/>
          </w:tcPr>
          <w:p w14:paraId="2080D8B3" w14:textId="14FFFD85" w:rsidR="00E51530" w:rsidRPr="00D83EAE" w:rsidRDefault="00D83EAE" w:rsidP="007C1D17">
            <w:pPr>
              <w:spacing w:before="120"/>
              <w:jc w:val="center"/>
              <w:rPr>
                <w:sz w:val="32"/>
                <w:szCs w:val="32"/>
              </w:rPr>
            </w:pPr>
            <w:r>
              <w:rPr>
                <w:sz w:val="32"/>
                <w:szCs w:val="32"/>
              </w:rPr>
              <w:t>84</w:t>
            </w:r>
          </w:p>
        </w:tc>
        <w:tc>
          <w:tcPr>
            <w:tcW w:w="1013" w:type="dxa"/>
            <w:shd w:val="clear" w:color="auto" w:fill="FFFFEF"/>
          </w:tcPr>
          <w:p w14:paraId="0A061942" w14:textId="0FCB9038" w:rsidR="00E51530" w:rsidRPr="00D83EAE" w:rsidRDefault="00D83EAE" w:rsidP="007C1D17">
            <w:pPr>
              <w:spacing w:before="120"/>
              <w:jc w:val="center"/>
              <w:rPr>
                <w:sz w:val="32"/>
                <w:szCs w:val="32"/>
              </w:rPr>
            </w:pPr>
            <w:r>
              <w:rPr>
                <w:sz w:val="32"/>
                <w:szCs w:val="32"/>
              </w:rPr>
              <w:t>85</w:t>
            </w:r>
          </w:p>
        </w:tc>
        <w:tc>
          <w:tcPr>
            <w:tcW w:w="1014" w:type="dxa"/>
            <w:shd w:val="clear" w:color="auto" w:fill="FFFFFF" w:themeFill="background1"/>
          </w:tcPr>
          <w:p w14:paraId="27039E5E" w14:textId="321EE393" w:rsidR="00E51530" w:rsidRPr="00D83EAE" w:rsidRDefault="00D83EAE" w:rsidP="007C1D17">
            <w:pPr>
              <w:spacing w:before="120"/>
              <w:jc w:val="center"/>
              <w:rPr>
                <w:sz w:val="32"/>
                <w:szCs w:val="32"/>
              </w:rPr>
            </w:pPr>
            <w:r>
              <w:rPr>
                <w:sz w:val="32"/>
                <w:szCs w:val="32"/>
              </w:rPr>
              <w:t>86</w:t>
            </w:r>
          </w:p>
        </w:tc>
        <w:tc>
          <w:tcPr>
            <w:tcW w:w="1014" w:type="dxa"/>
            <w:shd w:val="clear" w:color="auto" w:fill="FFFFFF" w:themeFill="background1"/>
          </w:tcPr>
          <w:p w14:paraId="50DF4820" w14:textId="29B9EBCA" w:rsidR="00E51530" w:rsidRPr="00D83EAE" w:rsidRDefault="00D83EAE" w:rsidP="007C1D17">
            <w:pPr>
              <w:spacing w:before="120"/>
              <w:jc w:val="center"/>
              <w:rPr>
                <w:sz w:val="32"/>
                <w:szCs w:val="32"/>
              </w:rPr>
            </w:pPr>
            <w:r>
              <w:rPr>
                <w:sz w:val="32"/>
                <w:szCs w:val="32"/>
              </w:rPr>
              <w:t>87</w:t>
            </w:r>
          </w:p>
        </w:tc>
        <w:tc>
          <w:tcPr>
            <w:tcW w:w="1014" w:type="dxa"/>
            <w:shd w:val="clear" w:color="auto" w:fill="FFFFFF" w:themeFill="background1"/>
          </w:tcPr>
          <w:p w14:paraId="20DED482" w14:textId="3ADAC1FE" w:rsidR="00E51530" w:rsidRPr="00D83EAE" w:rsidRDefault="00D83EAE" w:rsidP="007C1D17">
            <w:pPr>
              <w:spacing w:before="120"/>
              <w:jc w:val="center"/>
              <w:rPr>
                <w:sz w:val="32"/>
                <w:szCs w:val="32"/>
              </w:rPr>
            </w:pPr>
            <w:r>
              <w:rPr>
                <w:sz w:val="32"/>
                <w:szCs w:val="32"/>
              </w:rPr>
              <w:t>88</w:t>
            </w:r>
          </w:p>
        </w:tc>
        <w:tc>
          <w:tcPr>
            <w:tcW w:w="1014" w:type="dxa"/>
            <w:shd w:val="clear" w:color="auto" w:fill="FFFFFF" w:themeFill="background1"/>
          </w:tcPr>
          <w:p w14:paraId="1F8B53BF" w14:textId="3E9F2B52" w:rsidR="00E51530" w:rsidRPr="00D83EAE" w:rsidRDefault="00D83EAE" w:rsidP="007C1D17">
            <w:pPr>
              <w:spacing w:before="120"/>
              <w:jc w:val="center"/>
              <w:rPr>
                <w:sz w:val="32"/>
                <w:szCs w:val="32"/>
              </w:rPr>
            </w:pPr>
            <w:r>
              <w:rPr>
                <w:sz w:val="32"/>
                <w:szCs w:val="32"/>
              </w:rPr>
              <w:t>89</w:t>
            </w:r>
          </w:p>
        </w:tc>
      </w:tr>
      <w:tr w:rsidR="00D83EAE" w:rsidRPr="007246CF" w14:paraId="1BC6DFF8" w14:textId="77777777" w:rsidTr="007C1D17">
        <w:trPr>
          <w:trHeight w:val="1134"/>
        </w:trPr>
        <w:tc>
          <w:tcPr>
            <w:tcW w:w="1013" w:type="dxa"/>
            <w:shd w:val="clear" w:color="auto" w:fill="FFFBEB"/>
          </w:tcPr>
          <w:p w14:paraId="2E26A9FC" w14:textId="7341545D" w:rsidR="00E51530" w:rsidRPr="00D83EAE" w:rsidRDefault="00D83EAE" w:rsidP="007C1D17">
            <w:pPr>
              <w:spacing w:before="120"/>
              <w:jc w:val="center"/>
              <w:rPr>
                <w:sz w:val="32"/>
                <w:szCs w:val="32"/>
              </w:rPr>
            </w:pPr>
            <w:r>
              <w:rPr>
                <w:sz w:val="32"/>
                <w:szCs w:val="32"/>
              </w:rPr>
              <w:t>90</w:t>
            </w:r>
          </w:p>
        </w:tc>
        <w:tc>
          <w:tcPr>
            <w:tcW w:w="1014" w:type="dxa"/>
            <w:tcBorders>
              <w:bottom w:val="single" w:sz="4" w:space="0" w:color="A6A6A6" w:themeColor="background1" w:themeShade="A6"/>
            </w:tcBorders>
          </w:tcPr>
          <w:p w14:paraId="1C54028A" w14:textId="545235DE" w:rsidR="00E51530" w:rsidRPr="00D83EAE" w:rsidRDefault="00D83EAE" w:rsidP="007C1D17">
            <w:pPr>
              <w:spacing w:before="120"/>
              <w:jc w:val="center"/>
              <w:rPr>
                <w:sz w:val="32"/>
                <w:szCs w:val="32"/>
              </w:rPr>
            </w:pPr>
            <w:r>
              <w:rPr>
                <w:sz w:val="32"/>
                <w:szCs w:val="32"/>
              </w:rPr>
              <w:t>91</w:t>
            </w:r>
          </w:p>
        </w:tc>
        <w:tc>
          <w:tcPr>
            <w:tcW w:w="1014" w:type="dxa"/>
            <w:tcBorders>
              <w:bottom w:val="single" w:sz="4" w:space="0" w:color="A6A6A6" w:themeColor="background1" w:themeShade="A6"/>
            </w:tcBorders>
          </w:tcPr>
          <w:p w14:paraId="5DF22160" w14:textId="48148123" w:rsidR="00E51530" w:rsidRPr="00D83EAE" w:rsidRDefault="00D83EAE" w:rsidP="007C1D17">
            <w:pPr>
              <w:spacing w:before="120"/>
              <w:jc w:val="center"/>
              <w:rPr>
                <w:sz w:val="32"/>
                <w:szCs w:val="32"/>
              </w:rPr>
            </w:pPr>
            <w:r>
              <w:rPr>
                <w:sz w:val="32"/>
                <w:szCs w:val="32"/>
              </w:rPr>
              <w:t>92</w:t>
            </w:r>
          </w:p>
        </w:tc>
        <w:tc>
          <w:tcPr>
            <w:tcW w:w="1014" w:type="dxa"/>
            <w:tcBorders>
              <w:bottom w:val="single" w:sz="4" w:space="0" w:color="A6A6A6" w:themeColor="background1" w:themeShade="A6"/>
            </w:tcBorders>
          </w:tcPr>
          <w:p w14:paraId="2CF75763" w14:textId="1A955A85" w:rsidR="00E51530" w:rsidRPr="00D83EAE" w:rsidRDefault="00D83EAE" w:rsidP="007C1D17">
            <w:pPr>
              <w:spacing w:before="120"/>
              <w:jc w:val="center"/>
              <w:rPr>
                <w:sz w:val="32"/>
                <w:szCs w:val="32"/>
              </w:rPr>
            </w:pPr>
            <w:r>
              <w:rPr>
                <w:sz w:val="32"/>
                <w:szCs w:val="32"/>
              </w:rPr>
              <w:t>93</w:t>
            </w:r>
          </w:p>
        </w:tc>
        <w:tc>
          <w:tcPr>
            <w:tcW w:w="1014" w:type="dxa"/>
            <w:tcBorders>
              <w:bottom w:val="single" w:sz="4" w:space="0" w:color="A6A6A6" w:themeColor="background1" w:themeShade="A6"/>
            </w:tcBorders>
            <w:shd w:val="clear" w:color="auto" w:fill="FFFFFF" w:themeFill="background1"/>
          </w:tcPr>
          <w:p w14:paraId="27E03FF1" w14:textId="17CC56F9" w:rsidR="00E51530" w:rsidRPr="00D83EAE" w:rsidRDefault="00D83EAE" w:rsidP="007C1D17">
            <w:pPr>
              <w:spacing w:before="120"/>
              <w:jc w:val="center"/>
              <w:rPr>
                <w:sz w:val="32"/>
                <w:szCs w:val="32"/>
              </w:rPr>
            </w:pPr>
            <w:r>
              <w:rPr>
                <w:sz w:val="32"/>
                <w:szCs w:val="32"/>
              </w:rPr>
              <w:t>94</w:t>
            </w:r>
          </w:p>
        </w:tc>
        <w:tc>
          <w:tcPr>
            <w:tcW w:w="1013" w:type="dxa"/>
            <w:tcBorders>
              <w:bottom w:val="single" w:sz="4" w:space="0" w:color="A6A6A6" w:themeColor="background1" w:themeShade="A6"/>
            </w:tcBorders>
            <w:shd w:val="clear" w:color="auto" w:fill="FFFFEF"/>
          </w:tcPr>
          <w:p w14:paraId="6101C542" w14:textId="1CB2CB66" w:rsidR="00E51530" w:rsidRPr="00D83EAE" w:rsidRDefault="00D83EAE" w:rsidP="007C1D17">
            <w:pPr>
              <w:spacing w:before="120"/>
              <w:jc w:val="center"/>
              <w:rPr>
                <w:sz w:val="32"/>
                <w:szCs w:val="32"/>
              </w:rPr>
            </w:pPr>
            <w:r>
              <w:rPr>
                <w:sz w:val="32"/>
                <w:szCs w:val="32"/>
              </w:rPr>
              <w:t>95</w:t>
            </w:r>
          </w:p>
        </w:tc>
        <w:tc>
          <w:tcPr>
            <w:tcW w:w="1014" w:type="dxa"/>
            <w:tcBorders>
              <w:bottom w:val="single" w:sz="4" w:space="0" w:color="A6A6A6" w:themeColor="background1" w:themeShade="A6"/>
            </w:tcBorders>
            <w:shd w:val="clear" w:color="auto" w:fill="FFFFFF" w:themeFill="background1"/>
          </w:tcPr>
          <w:p w14:paraId="1BF96479" w14:textId="18366A9E" w:rsidR="00E51530" w:rsidRPr="00D83EAE" w:rsidRDefault="00D83EAE" w:rsidP="007C1D17">
            <w:pPr>
              <w:spacing w:before="120"/>
              <w:jc w:val="center"/>
              <w:rPr>
                <w:sz w:val="32"/>
                <w:szCs w:val="32"/>
              </w:rPr>
            </w:pPr>
            <w:r>
              <w:rPr>
                <w:sz w:val="32"/>
                <w:szCs w:val="32"/>
              </w:rPr>
              <w:t>96</w:t>
            </w:r>
          </w:p>
        </w:tc>
        <w:tc>
          <w:tcPr>
            <w:tcW w:w="1014" w:type="dxa"/>
            <w:tcBorders>
              <w:bottom w:val="single" w:sz="4" w:space="0" w:color="A6A6A6" w:themeColor="background1" w:themeShade="A6"/>
            </w:tcBorders>
            <w:shd w:val="clear" w:color="auto" w:fill="FFFFFF" w:themeFill="background1"/>
          </w:tcPr>
          <w:p w14:paraId="49903439" w14:textId="231377E0" w:rsidR="00E51530" w:rsidRPr="00D83EAE" w:rsidRDefault="00D83EAE" w:rsidP="007C1D17">
            <w:pPr>
              <w:spacing w:before="120"/>
              <w:jc w:val="center"/>
              <w:rPr>
                <w:sz w:val="32"/>
                <w:szCs w:val="32"/>
              </w:rPr>
            </w:pPr>
            <w:r>
              <w:rPr>
                <w:sz w:val="32"/>
                <w:szCs w:val="32"/>
              </w:rPr>
              <w:t>97</w:t>
            </w:r>
          </w:p>
        </w:tc>
        <w:tc>
          <w:tcPr>
            <w:tcW w:w="1014" w:type="dxa"/>
            <w:tcBorders>
              <w:bottom w:val="single" w:sz="4" w:space="0" w:color="A6A6A6" w:themeColor="background1" w:themeShade="A6"/>
            </w:tcBorders>
            <w:shd w:val="clear" w:color="auto" w:fill="FFFFFF" w:themeFill="background1"/>
          </w:tcPr>
          <w:p w14:paraId="3C304660" w14:textId="0F36F1D5" w:rsidR="00E51530" w:rsidRPr="00D83EAE" w:rsidRDefault="00D83EAE" w:rsidP="007C1D17">
            <w:pPr>
              <w:spacing w:before="120"/>
              <w:jc w:val="center"/>
              <w:rPr>
                <w:sz w:val="32"/>
                <w:szCs w:val="32"/>
              </w:rPr>
            </w:pPr>
            <w:r>
              <w:rPr>
                <w:sz w:val="32"/>
                <w:szCs w:val="32"/>
              </w:rPr>
              <w:t>98</w:t>
            </w:r>
          </w:p>
        </w:tc>
        <w:tc>
          <w:tcPr>
            <w:tcW w:w="1014" w:type="dxa"/>
            <w:tcBorders>
              <w:bottom w:val="single" w:sz="4" w:space="0" w:color="A6A6A6" w:themeColor="background1" w:themeShade="A6"/>
            </w:tcBorders>
            <w:shd w:val="clear" w:color="auto" w:fill="FFFFFF" w:themeFill="background1"/>
          </w:tcPr>
          <w:p w14:paraId="23089849" w14:textId="6971930A" w:rsidR="00E51530" w:rsidRPr="00D83EAE" w:rsidRDefault="00D83EAE" w:rsidP="007C1D17">
            <w:pPr>
              <w:spacing w:before="120"/>
              <w:jc w:val="center"/>
              <w:rPr>
                <w:sz w:val="32"/>
                <w:szCs w:val="32"/>
              </w:rPr>
            </w:pPr>
            <w:r>
              <w:rPr>
                <w:sz w:val="32"/>
                <w:szCs w:val="32"/>
              </w:rPr>
              <w:t>99</w:t>
            </w:r>
          </w:p>
        </w:tc>
      </w:tr>
      <w:tr w:rsidR="00D83EAE" w:rsidRPr="007246CF" w14:paraId="2646024D" w14:textId="77777777" w:rsidTr="007C1D17">
        <w:trPr>
          <w:trHeight w:val="1134"/>
        </w:trPr>
        <w:tc>
          <w:tcPr>
            <w:tcW w:w="1013" w:type="dxa"/>
            <w:tcBorders>
              <w:bottom w:val="single" w:sz="4" w:space="0" w:color="A6A6A6" w:themeColor="background1" w:themeShade="A6"/>
            </w:tcBorders>
            <w:shd w:val="clear" w:color="auto" w:fill="FFFBEB"/>
          </w:tcPr>
          <w:p w14:paraId="378AF075" w14:textId="73B7DB85" w:rsidR="00E51530" w:rsidRPr="00D83EAE" w:rsidRDefault="00D83EAE" w:rsidP="007C1D17">
            <w:pPr>
              <w:spacing w:before="120"/>
              <w:jc w:val="center"/>
              <w:rPr>
                <w:sz w:val="32"/>
                <w:szCs w:val="32"/>
              </w:rPr>
            </w:pPr>
            <w:r>
              <w:rPr>
                <w:sz w:val="32"/>
                <w:szCs w:val="32"/>
              </w:rPr>
              <w:t>100</w:t>
            </w:r>
          </w:p>
        </w:tc>
        <w:tc>
          <w:tcPr>
            <w:tcW w:w="1014" w:type="dxa"/>
            <w:tcBorders>
              <w:bottom w:val="single" w:sz="4" w:space="0" w:color="FFFFFF"/>
              <w:right w:val="single" w:sz="4" w:space="0" w:color="FFFFFF"/>
            </w:tcBorders>
          </w:tcPr>
          <w:p w14:paraId="6837774B"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tcPr>
          <w:p w14:paraId="32E85A54"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tcPr>
          <w:p w14:paraId="16DE1971"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6182BE1E" w14:textId="77777777" w:rsidR="00E51530" w:rsidRPr="00D83EAE" w:rsidRDefault="00E51530" w:rsidP="007C1D17">
            <w:pPr>
              <w:spacing w:before="120"/>
              <w:jc w:val="center"/>
              <w:rPr>
                <w:sz w:val="32"/>
                <w:szCs w:val="32"/>
              </w:rPr>
            </w:pPr>
          </w:p>
        </w:tc>
        <w:tc>
          <w:tcPr>
            <w:tcW w:w="1013" w:type="dxa"/>
            <w:tcBorders>
              <w:left w:val="single" w:sz="4" w:space="0" w:color="FFFFFF"/>
              <w:bottom w:val="single" w:sz="4" w:space="0" w:color="FFFFFF"/>
              <w:right w:val="single" w:sz="4" w:space="0" w:color="FFFFFF"/>
            </w:tcBorders>
            <w:shd w:val="clear" w:color="auto" w:fill="FFFFFF" w:themeFill="background1"/>
          </w:tcPr>
          <w:p w14:paraId="6FC47C55"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5FE2B73F"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179CDB28"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77905D40" w14:textId="77777777" w:rsidR="00E51530" w:rsidRPr="00D83EAE" w:rsidRDefault="00E51530" w:rsidP="007C1D17">
            <w:pPr>
              <w:spacing w:before="12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78566AA4" w14:textId="77777777" w:rsidR="00E51530" w:rsidRPr="00D83EAE" w:rsidRDefault="00E51530" w:rsidP="007C1D17">
            <w:pPr>
              <w:spacing w:before="120"/>
              <w:jc w:val="center"/>
              <w:rPr>
                <w:sz w:val="32"/>
                <w:szCs w:val="32"/>
              </w:rPr>
            </w:pPr>
          </w:p>
        </w:tc>
      </w:tr>
      <w:tr w:rsidR="00D83EAE" w:rsidRPr="007246CF" w14:paraId="127C8FE3" w14:textId="77777777" w:rsidTr="00D83EAE">
        <w:trPr>
          <w:trHeight w:val="1134"/>
        </w:trPr>
        <w:tc>
          <w:tcPr>
            <w:tcW w:w="1013" w:type="dxa"/>
            <w:tcBorders>
              <w:left w:val="single" w:sz="4" w:space="0" w:color="FFFFFF" w:themeColor="background1"/>
              <w:right w:val="single" w:sz="4" w:space="0" w:color="FFFFFF" w:themeColor="background1"/>
            </w:tcBorders>
          </w:tcPr>
          <w:p w14:paraId="15D46F4E" w14:textId="4E02D370" w:rsidR="00D83EAE" w:rsidRPr="00D83EAE" w:rsidRDefault="00D83EAE" w:rsidP="00D83EAE">
            <w:pPr>
              <w:pStyle w:val="ListParagraph"/>
              <w:numPr>
                <w:ilvl w:val="0"/>
                <w:numId w:val="49"/>
              </w:numPr>
              <w:spacing w:before="480"/>
              <w:ind w:hanging="828"/>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tcPr>
          <w:p w14:paraId="11BEC247" w14:textId="5D76463A" w:rsidR="00D83EAE" w:rsidRDefault="00C205C1" w:rsidP="00D83EAE">
            <w:pPr>
              <w:spacing w:before="240"/>
              <w:jc w:val="center"/>
              <w:rPr>
                <w:sz w:val="32"/>
                <w:szCs w:val="32"/>
              </w:rPr>
            </w:pPr>
            <w:r>
              <w:rPr>
                <w:noProof/>
                <w:sz w:val="32"/>
                <w:szCs w:val="32"/>
              </w:rPr>
              <w:drawing>
                <wp:anchor distT="0" distB="0" distL="114300" distR="114300" simplePos="0" relativeHeight="251273924" behindDoc="0" locked="0" layoutInCell="1" allowOverlap="1" wp14:anchorId="72C33FF3" wp14:editId="1F560610">
                  <wp:simplePos x="0" y="0"/>
                  <wp:positionH relativeFrom="column">
                    <wp:posOffset>-493395</wp:posOffset>
                  </wp:positionH>
                  <wp:positionV relativeFrom="paragraph">
                    <wp:posOffset>102870</wp:posOffset>
                  </wp:positionV>
                  <wp:extent cx="582645" cy="567055"/>
                  <wp:effectExtent l="19050" t="19050" r="27305" b="23495"/>
                  <wp:wrapNone/>
                  <wp:docPr id="1743665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65367" name="Picture 1"/>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2645" cy="567055"/>
                          </a:xfrm>
                          <a:prstGeom prst="rect">
                            <a:avLst/>
                          </a:prstGeom>
                          <a:noFill/>
                          <a:ln w="9525">
                            <a:solidFill>
                              <a:sysClr val="window" lastClr="FFFFFF">
                                <a:lumMod val="65000"/>
                              </a:sysClr>
                            </a:solidFill>
                          </a:ln>
                        </pic:spPr>
                      </pic:pic>
                    </a:graphicData>
                  </a:graphic>
                </wp:anchor>
              </w:drawing>
            </w:r>
          </w:p>
        </w:tc>
        <w:tc>
          <w:tcPr>
            <w:tcW w:w="1014" w:type="dxa"/>
            <w:tcBorders>
              <w:top w:val="single" w:sz="4" w:space="0" w:color="FFFFFF"/>
              <w:left w:val="single" w:sz="4" w:space="0" w:color="FFFFFF" w:themeColor="background1"/>
              <w:right w:val="single" w:sz="4" w:space="0" w:color="FFFFFF" w:themeColor="background1"/>
            </w:tcBorders>
          </w:tcPr>
          <w:p w14:paraId="5E2FE772" w14:textId="7FAB7581" w:rsidR="00D83EAE" w:rsidRDefault="00F44041" w:rsidP="00D83EAE">
            <w:pPr>
              <w:spacing w:before="240"/>
              <w:jc w:val="center"/>
              <w:rPr>
                <w:sz w:val="32"/>
                <w:szCs w:val="32"/>
              </w:rPr>
            </w:pPr>
            <w:r w:rsidRPr="007246CF">
              <w:rPr>
                <w:b/>
                <w:bCs/>
                <w:noProof/>
                <w:szCs w:val="28"/>
                <w:highlight w:val="yellow"/>
              </w:rPr>
              <mc:AlternateContent>
                <mc:Choice Requires="wps">
                  <w:drawing>
                    <wp:anchor distT="0" distB="0" distL="114300" distR="114300" simplePos="0" relativeHeight="254824132" behindDoc="0" locked="0" layoutInCell="1" allowOverlap="1" wp14:anchorId="44A6CAD5" wp14:editId="43E52695">
                      <wp:simplePos x="0" y="0"/>
                      <wp:positionH relativeFrom="margin">
                        <wp:posOffset>-493395</wp:posOffset>
                      </wp:positionH>
                      <wp:positionV relativeFrom="paragraph">
                        <wp:posOffset>583565</wp:posOffset>
                      </wp:positionV>
                      <wp:extent cx="1066800" cy="0"/>
                      <wp:effectExtent l="0" t="76200" r="19050" b="76200"/>
                      <wp:wrapNone/>
                      <wp:docPr id="387701894" name="Straight Arrow Connector 387701894"/>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349FFE" id="Straight Arrow Connector 387701894" o:spid="_x0000_s1026" type="#_x0000_t32" style="position:absolute;margin-left:-38.85pt;margin-top:45.95pt;width:84pt;height:0;flip:y;z-index:2548241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" strokecolor="#4472c4" strokeweight="2.25pt">
                      <v:stroke endarrow="block" joinstyle="miter"/>
                      <w10:wrap anchorx="margin"/>
                    </v:shape>
                  </w:pict>
                </mc:Fallback>
              </mc:AlternateContent>
            </w:r>
          </w:p>
        </w:tc>
        <w:tc>
          <w:tcPr>
            <w:tcW w:w="1014" w:type="dxa"/>
            <w:tcBorders>
              <w:top w:val="single" w:sz="4" w:space="0" w:color="FFFFFF"/>
              <w:left w:val="single" w:sz="4" w:space="0" w:color="FFFFFF" w:themeColor="background1"/>
              <w:right w:val="single" w:sz="4" w:space="0" w:color="FFFFFF" w:themeColor="background1"/>
            </w:tcBorders>
          </w:tcPr>
          <w:p w14:paraId="6ECEEF75" w14:textId="12459548" w:rsidR="00D83EAE" w:rsidRDefault="00D83EAE" w:rsidP="00D83EAE">
            <w:pPr>
              <w:spacing w:before="240"/>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13C53CB0" w14:textId="61410057" w:rsidR="00D83EAE" w:rsidRDefault="00D83EAE" w:rsidP="00D83EAE">
            <w:pPr>
              <w:spacing w:before="240"/>
              <w:jc w:val="center"/>
              <w:rPr>
                <w:sz w:val="32"/>
                <w:szCs w:val="32"/>
              </w:rPr>
            </w:pPr>
          </w:p>
        </w:tc>
        <w:tc>
          <w:tcPr>
            <w:tcW w:w="1013"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10B5F60B" w14:textId="39356C6D" w:rsidR="00D83EAE" w:rsidRDefault="00D83EAE" w:rsidP="00D83EAE">
            <w:pPr>
              <w:spacing w:before="240"/>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2FACD020" w14:textId="25049D35" w:rsidR="00D83EAE" w:rsidRDefault="00D83EAE" w:rsidP="00D83EAE">
            <w:pPr>
              <w:spacing w:before="240"/>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13B92415" w14:textId="57D7A0C0" w:rsidR="00D83EAE" w:rsidRDefault="00D83EAE" w:rsidP="00D83EAE">
            <w:pPr>
              <w:spacing w:before="240"/>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40AA05E8" w14:textId="2FCDA7CF" w:rsidR="00D83EAE" w:rsidRDefault="00D83EAE" w:rsidP="00D83EAE">
            <w:pPr>
              <w:spacing w:before="240"/>
              <w:jc w:val="center"/>
              <w:rPr>
                <w:sz w:val="32"/>
                <w:szCs w:val="32"/>
              </w:rPr>
            </w:pPr>
          </w:p>
        </w:tc>
        <w:tc>
          <w:tcPr>
            <w:tcW w:w="1014" w:type="dxa"/>
            <w:tcBorders>
              <w:top w:val="single" w:sz="4" w:space="0" w:color="FFFFFF"/>
              <w:left w:val="single" w:sz="4" w:space="0" w:color="FFFFFF" w:themeColor="background1"/>
              <w:right w:val="single" w:sz="4" w:space="0" w:color="FFFFFF" w:themeColor="background1"/>
            </w:tcBorders>
            <w:shd w:val="clear" w:color="auto" w:fill="FFFFFF" w:themeFill="background1"/>
          </w:tcPr>
          <w:p w14:paraId="55B16BAC" w14:textId="77777777" w:rsidR="00D83EAE" w:rsidRDefault="00D83EAE" w:rsidP="00D83EAE">
            <w:pPr>
              <w:spacing w:before="240"/>
              <w:jc w:val="center"/>
              <w:rPr>
                <w:sz w:val="32"/>
                <w:szCs w:val="32"/>
              </w:rPr>
            </w:pPr>
          </w:p>
        </w:tc>
      </w:tr>
      <w:tr w:rsidR="00D83EAE" w:rsidRPr="007246CF" w14:paraId="61AB8480" w14:textId="77777777" w:rsidTr="00AC0111">
        <w:trPr>
          <w:trHeight w:val="850"/>
        </w:trPr>
        <w:tc>
          <w:tcPr>
            <w:tcW w:w="1013" w:type="dxa"/>
            <w:shd w:val="clear" w:color="auto" w:fill="FFFBEB"/>
          </w:tcPr>
          <w:p w14:paraId="7E1355DB" w14:textId="2AB92116" w:rsidR="00D83EAE" w:rsidRDefault="007C1D17" w:rsidP="00D83EAE">
            <w:pPr>
              <w:spacing w:before="240"/>
              <w:jc w:val="center"/>
              <w:rPr>
                <w:sz w:val="32"/>
                <w:szCs w:val="32"/>
              </w:rPr>
            </w:pPr>
            <w:r>
              <w:rPr>
                <w:sz w:val="32"/>
                <w:szCs w:val="32"/>
              </w:rPr>
              <w:t>50</w:t>
            </w:r>
          </w:p>
        </w:tc>
        <w:tc>
          <w:tcPr>
            <w:tcW w:w="1014" w:type="dxa"/>
          </w:tcPr>
          <w:p w14:paraId="46D1A32D" w14:textId="290747AE" w:rsidR="00D83EAE" w:rsidRDefault="007C1D17" w:rsidP="00D83EAE">
            <w:pPr>
              <w:spacing w:before="240"/>
              <w:jc w:val="center"/>
              <w:rPr>
                <w:sz w:val="32"/>
                <w:szCs w:val="32"/>
              </w:rPr>
            </w:pPr>
            <w:r>
              <w:rPr>
                <w:sz w:val="32"/>
                <w:szCs w:val="32"/>
              </w:rPr>
              <w:t>51</w:t>
            </w:r>
          </w:p>
        </w:tc>
        <w:tc>
          <w:tcPr>
            <w:tcW w:w="1014" w:type="dxa"/>
          </w:tcPr>
          <w:p w14:paraId="736DCF7C" w14:textId="788F5B5F" w:rsidR="00D83EAE" w:rsidRDefault="007C1D17" w:rsidP="00D83EAE">
            <w:pPr>
              <w:spacing w:before="240"/>
              <w:jc w:val="center"/>
              <w:rPr>
                <w:sz w:val="32"/>
                <w:szCs w:val="32"/>
              </w:rPr>
            </w:pPr>
            <w:r>
              <w:rPr>
                <w:sz w:val="32"/>
                <w:szCs w:val="32"/>
              </w:rPr>
              <w:t>52</w:t>
            </w:r>
          </w:p>
        </w:tc>
        <w:tc>
          <w:tcPr>
            <w:tcW w:w="1014" w:type="dxa"/>
          </w:tcPr>
          <w:p w14:paraId="56BDB597" w14:textId="5DF6F9B5" w:rsidR="00D83EAE" w:rsidRDefault="00D83EAE" w:rsidP="00D83EAE">
            <w:pPr>
              <w:spacing w:before="240"/>
              <w:jc w:val="center"/>
              <w:rPr>
                <w:sz w:val="32"/>
                <w:szCs w:val="32"/>
              </w:rPr>
            </w:pPr>
          </w:p>
        </w:tc>
        <w:tc>
          <w:tcPr>
            <w:tcW w:w="1014" w:type="dxa"/>
            <w:shd w:val="clear" w:color="auto" w:fill="FFFFFF" w:themeFill="background1"/>
          </w:tcPr>
          <w:p w14:paraId="46EC5146" w14:textId="0411E5D2" w:rsidR="00D83EAE" w:rsidRDefault="007C1D17" w:rsidP="00D83EAE">
            <w:pPr>
              <w:spacing w:before="240"/>
              <w:jc w:val="center"/>
              <w:rPr>
                <w:sz w:val="32"/>
                <w:szCs w:val="32"/>
              </w:rPr>
            </w:pPr>
            <w:r>
              <w:rPr>
                <w:sz w:val="32"/>
                <w:szCs w:val="32"/>
              </w:rPr>
              <w:t>54</w:t>
            </w:r>
          </w:p>
        </w:tc>
        <w:tc>
          <w:tcPr>
            <w:tcW w:w="1013" w:type="dxa"/>
            <w:shd w:val="clear" w:color="auto" w:fill="FFFFEF"/>
          </w:tcPr>
          <w:p w14:paraId="72F6C816" w14:textId="66D67C74" w:rsidR="00D83EAE" w:rsidRDefault="00D83EAE" w:rsidP="00D83EAE">
            <w:pPr>
              <w:spacing w:before="240"/>
              <w:jc w:val="center"/>
              <w:rPr>
                <w:sz w:val="32"/>
                <w:szCs w:val="32"/>
              </w:rPr>
            </w:pPr>
          </w:p>
        </w:tc>
        <w:tc>
          <w:tcPr>
            <w:tcW w:w="1014" w:type="dxa"/>
            <w:shd w:val="clear" w:color="auto" w:fill="FFFFFF" w:themeFill="background1"/>
          </w:tcPr>
          <w:p w14:paraId="0066F626" w14:textId="26EAD17F" w:rsidR="00D83EAE" w:rsidRDefault="007C1D17" w:rsidP="00D83EAE">
            <w:pPr>
              <w:spacing w:before="240"/>
              <w:jc w:val="center"/>
              <w:rPr>
                <w:sz w:val="32"/>
                <w:szCs w:val="32"/>
              </w:rPr>
            </w:pPr>
            <w:r>
              <w:rPr>
                <w:sz w:val="32"/>
                <w:szCs w:val="32"/>
              </w:rPr>
              <w:t>56</w:t>
            </w:r>
          </w:p>
        </w:tc>
        <w:tc>
          <w:tcPr>
            <w:tcW w:w="1014" w:type="dxa"/>
            <w:shd w:val="clear" w:color="auto" w:fill="FFFFFF" w:themeFill="background1"/>
          </w:tcPr>
          <w:p w14:paraId="08FDB08D" w14:textId="05DBD7EB" w:rsidR="00D83EAE" w:rsidRDefault="007C1D17" w:rsidP="00D83EAE">
            <w:pPr>
              <w:spacing w:before="240"/>
              <w:jc w:val="center"/>
              <w:rPr>
                <w:sz w:val="32"/>
                <w:szCs w:val="32"/>
              </w:rPr>
            </w:pPr>
            <w:r>
              <w:rPr>
                <w:sz w:val="32"/>
                <w:szCs w:val="32"/>
              </w:rPr>
              <w:t>57</w:t>
            </w:r>
          </w:p>
        </w:tc>
        <w:tc>
          <w:tcPr>
            <w:tcW w:w="1014" w:type="dxa"/>
            <w:shd w:val="clear" w:color="auto" w:fill="FFFFFF" w:themeFill="background1"/>
          </w:tcPr>
          <w:p w14:paraId="076AD32A" w14:textId="77777777" w:rsidR="00D83EAE" w:rsidRDefault="00D83EAE" w:rsidP="00D83EAE">
            <w:pPr>
              <w:spacing w:before="240"/>
              <w:jc w:val="center"/>
              <w:rPr>
                <w:sz w:val="32"/>
                <w:szCs w:val="32"/>
              </w:rPr>
            </w:pPr>
          </w:p>
        </w:tc>
        <w:tc>
          <w:tcPr>
            <w:tcW w:w="1014" w:type="dxa"/>
            <w:shd w:val="clear" w:color="auto" w:fill="FFFFFF" w:themeFill="background1"/>
          </w:tcPr>
          <w:p w14:paraId="2833AE1E" w14:textId="10221FFE" w:rsidR="00D83EAE" w:rsidRDefault="007C1D17" w:rsidP="00D83EAE">
            <w:pPr>
              <w:spacing w:before="240"/>
              <w:jc w:val="center"/>
              <w:rPr>
                <w:sz w:val="32"/>
                <w:szCs w:val="32"/>
              </w:rPr>
            </w:pPr>
            <w:r>
              <w:rPr>
                <w:sz w:val="32"/>
                <w:szCs w:val="32"/>
              </w:rPr>
              <w:t>59</w:t>
            </w:r>
          </w:p>
        </w:tc>
      </w:tr>
      <w:tr w:rsidR="00D83EAE" w:rsidRPr="007246CF" w14:paraId="49EDE199" w14:textId="77777777" w:rsidTr="00AC0111">
        <w:trPr>
          <w:trHeight w:val="850"/>
        </w:trPr>
        <w:tc>
          <w:tcPr>
            <w:tcW w:w="1013" w:type="dxa"/>
            <w:shd w:val="clear" w:color="auto" w:fill="FFFBEB"/>
          </w:tcPr>
          <w:p w14:paraId="4525A519" w14:textId="051F640F" w:rsidR="00D83EAE" w:rsidRDefault="007C1D17" w:rsidP="00D83EAE">
            <w:pPr>
              <w:spacing w:before="240"/>
              <w:jc w:val="center"/>
              <w:rPr>
                <w:sz w:val="32"/>
                <w:szCs w:val="32"/>
              </w:rPr>
            </w:pPr>
            <w:r>
              <w:rPr>
                <w:sz w:val="32"/>
                <w:szCs w:val="32"/>
              </w:rPr>
              <w:t>60</w:t>
            </w:r>
          </w:p>
        </w:tc>
        <w:tc>
          <w:tcPr>
            <w:tcW w:w="1014" w:type="dxa"/>
          </w:tcPr>
          <w:p w14:paraId="503B90F7" w14:textId="779631A9" w:rsidR="00D83EAE" w:rsidRDefault="007C1D17" w:rsidP="00D83EAE">
            <w:pPr>
              <w:spacing w:before="240"/>
              <w:jc w:val="center"/>
              <w:rPr>
                <w:sz w:val="32"/>
                <w:szCs w:val="32"/>
              </w:rPr>
            </w:pPr>
            <w:r>
              <w:rPr>
                <w:sz w:val="32"/>
                <w:szCs w:val="32"/>
              </w:rPr>
              <w:t>61</w:t>
            </w:r>
          </w:p>
        </w:tc>
        <w:tc>
          <w:tcPr>
            <w:tcW w:w="1014" w:type="dxa"/>
          </w:tcPr>
          <w:p w14:paraId="18352841" w14:textId="77777777" w:rsidR="00D83EAE" w:rsidRDefault="00D83EAE" w:rsidP="00D83EAE">
            <w:pPr>
              <w:spacing w:before="240"/>
              <w:jc w:val="center"/>
              <w:rPr>
                <w:sz w:val="32"/>
                <w:szCs w:val="32"/>
              </w:rPr>
            </w:pPr>
          </w:p>
        </w:tc>
        <w:tc>
          <w:tcPr>
            <w:tcW w:w="1014" w:type="dxa"/>
          </w:tcPr>
          <w:p w14:paraId="4A55F4E5" w14:textId="7E30A2B0" w:rsidR="00D83EAE" w:rsidRDefault="007C1D17" w:rsidP="00D83EAE">
            <w:pPr>
              <w:spacing w:before="240"/>
              <w:jc w:val="center"/>
              <w:rPr>
                <w:sz w:val="32"/>
                <w:szCs w:val="32"/>
              </w:rPr>
            </w:pPr>
            <w:r>
              <w:rPr>
                <w:sz w:val="32"/>
                <w:szCs w:val="32"/>
              </w:rPr>
              <w:t>63</w:t>
            </w:r>
          </w:p>
        </w:tc>
        <w:tc>
          <w:tcPr>
            <w:tcW w:w="1014" w:type="dxa"/>
            <w:shd w:val="clear" w:color="auto" w:fill="FFFFFF" w:themeFill="background1"/>
          </w:tcPr>
          <w:p w14:paraId="5EA0C045" w14:textId="77777777" w:rsidR="00D83EAE" w:rsidRDefault="00D83EAE" w:rsidP="00D83EAE">
            <w:pPr>
              <w:spacing w:before="240"/>
              <w:jc w:val="center"/>
              <w:rPr>
                <w:sz w:val="32"/>
                <w:szCs w:val="32"/>
              </w:rPr>
            </w:pPr>
          </w:p>
        </w:tc>
        <w:tc>
          <w:tcPr>
            <w:tcW w:w="1013" w:type="dxa"/>
            <w:shd w:val="clear" w:color="auto" w:fill="FFFFEF"/>
          </w:tcPr>
          <w:p w14:paraId="57FCF10E" w14:textId="2A32AB35" w:rsidR="00D83EAE" w:rsidRDefault="007C1D17" w:rsidP="00D83EAE">
            <w:pPr>
              <w:spacing w:before="240"/>
              <w:jc w:val="center"/>
              <w:rPr>
                <w:sz w:val="32"/>
                <w:szCs w:val="32"/>
              </w:rPr>
            </w:pPr>
            <w:r>
              <w:rPr>
                <w:sz w:val="32"/>
                <w:szCs w:val="32"/>
              </w:rPr>
              <w:t>65</w:t>
            </w:r>
          </w:p>
        </w:tc>
        <w:tc>
          <w:tcPr>
            <w:tcW w:w="1014" w:type="dxa"/>
            <w:shd w:val="clear" w:color="auto" w:fill="FFFFFF" w:themeFill="background1"/>
          </w:tcPr>
          <w:p w14:paraId="1DB885B2" w14:textId="26F28A74" w:rsidR="00D83EAE" w:rsidRDefault="007C1D17" w:rsidP="00D83EAE">
            <w:pPr>
              <w:spacing w:before="240"/>
              <w:jc w:val="center"/>
              <w:rPr>
                <w:sz w:val="32"/>
                <w:szCs w:val="32"/>
              </w:rPr>
            </w:pPr>
            <w:r>
              <w:rPr>
                <w:sz w:val="32"/>
                <w:szCs w:val="32"/>
              </w:rPr>
              <w:t>66</w:t>
            </w:r>
          </w:p>
        </w:tc>
        <w:tc>
          <w:tcPr>
            <w:tcW w:w="1014" w:type="dxa"/>
            <w:shd w:val="clear" w:color="auto" w:fill="FFFFFF" w:themeFill="background1"/>
          </w:tcPr>
          <w:p w14:paraId="4AEDCED0" w14:textId="77777777" w:rsidR="00D83EAE" w:rsidRDefault="00D83EAE" w:rsidP="00D83EAE">
            <w:pPr>
              <w:spacing w:before="240"/>
              <w:jc w:val="center"/>
              <w:rPr>
                <w:sz w:val="32"/>
                <w:szCs w:val="32"/>
              </w:rPr>
            </w:pPr>
          </w:p>
        </w:tc>
        <w:tc>
          <w:tcPr>
            <w:tcW w:w="1014" w:type="dxa"/>
            <w:shd w:val="clear" w:color="auto" w:fill="FFFFFF" w:themeFill="background1"/>
          </w:tcPr>
          <w:p w14:paraId="2023D08A" w14:textId="08AE20FC" w:rsidR="00D83EAE" w:rsidRDefault="007C1D17" w:rsidP="00D83EAE">
            <w:pPr>
              <w:spacing w:before="240"/>
              <w:jc w:val="center"/>
              <w:rPr>
                <w:sz w:val="32"/>
                <w:szCs w:val="32"/>
              </w:rPr>
            </w:pPr>
            <w:r>
              <w:rPr>
                <w:sz w:val="32"/>
                <w:szCs w:val="32"/>
              </w:rPr>
              <w:t>68</w:t>
            </w:r>
          </w:p>
        </w:tc>
        <w:tc>
          <w:tcPr>
            <w:tcW w:w="1014" w:type="dxa"/>
            <w:shd w:val="clear" w:color="auto" w:fill="FFFFFF" w:themeFill="background1"/>
          </w:tcPr>
          <w:p w14:paraId="190402D8" w14:textId="77777777" w:rsidR="00D83EAE" w:rsidRDefault="00D83EAE" w:rsidP="00D83EAE">
            <w:pPr>
              <w:spacing w:before="240"/>
              <w:jc w:val="center"/>
              <w:rPr>
                <w:sz w:val="32"/>
                <w:szCs w:val="32"/>
              </w:rPr>
            </w:pPr>
          </w:p>
        </w:tc>
      </w:tr>
      <w:tr w:rsidR="00D83EAE" w:rsidRPr="007246CF" w14:paraId="08A23006" w14:textId="77777777" w:rsidTr="00AC0111">
        <w:trPr>
          <w:trHeight w:val="850"/>
        </w:trPr>
        <w:tc>
          <w:tcPr>
            <w:tcW w:w="1013" w:type="dxa"/>
            <w:shd w:val="clear" w:color="auto" w:fill="FFFBEB"/>
          </w:tcPr>
          <w:p w14:paraId="45F48F36" w14:textId="77777777" w:rsidR="00D83EAE" w:rsidRDefault="00D83EAE" w:rsidP="00D83EAE">
            <w:pPr>
              <w:spacing w:before="240"/>
              <w:jc w:val="center"/>
              <w:rPr>
                <w:sz w:val="32"/>
                <w:szCs w:val="32"/>
              </w:rPr>
            </w:pPr>
          </w:p>
        </w:tc>
        <w:tc>
          <w:tcPr>
            <w:tcW w:w="1014" w:type="dxa"/>
          </w:tcPr>
          <w:p w14:paraId="5226E248" w14:textId="393E8906" w:rsidR="00D83EAE" w:rsidRDefault="007C1D17" w:rsidP="00D83EAE">
            <w:pPr>
              <w:spacing w:before="240"/>
              <w:jc w:val="center"/>
              <w:rPr>
                <w:sz w:val="32"/>
                <w:szCs w:val="32"/>
              </w:rPr>
            </w:pPr>
            <w:r>
              <w:rPr>
                <w:sz w:val="32"/>
                <w:szCs w:val="32"/>
              </w:rPr>
              <w:t>71</w:t>
            </w:r>
          </w:p>
        </w:tc>
        <w:tc>
          <w:tcPr>
            <w:tcW w:w="1014" w:type="dxa"/>
          </w:tcPr>
          <w:p w14:paraId="38C3D1ED" w14:textId="4CC82E21" w:rsidR="00D83EAE" w:rsidRDefault="007C1D17" w:rsidP="00D83EAE">
            <w:pPr>
              <w:spacing w:before="240"/>
              <w:jc w:val="center"/>
              <w:rPr>
                <w:sz w:val="32"/>
                <w:szCs w:val="32"/>
              </w:rPr>
            </w:pPr>
            <w:r>
              <w:rPr>
                <w:sz w:val="32"/>
                <w:szCs w:val="32"/>
              </w:rPr>
              <w:t>72</w:t>
            </w:r>
          </w:p>
        </w:tc>
        <w:tc>
          <w:tcPr>
            <w:tcW w:w="1014" w:type="dxa"/>
          </w:tcPr>
          <w:p w14:paraId="4B594EE8" w14:textId="77777777" w:rsidR="00D83EAE" w:rsidRDefault="00D83EAE" w:rsidP="00D83EAE">
            <w:pPr>
              <w:spacing w:before="240"/>
              <w:jc w:val="center"/>
              <w:rPr>
                <w:sz w:val="32"/>
                <w:szCs w:val="32"/>
              </w:rPr>
            </w:pPr>
          </w:p>
        </w:tc>
        <w:tc>
          <w:tcPr>
            <w:tcW w:w="1014" w:type="dxa"/>
            <w:shd w:val="clear" w:color="auto" w:fill="FFFFFF" w:themeFill="background1"/>
          </w:tcPr>
          <w:p w14:paraId="3C350401" w14:textId="77ED8A72" w:rsidR="00D83EAE" w:rsidRDefault="007C1D17" w:rsidP="00D83EAE">
            <w:pPr>
              <w:spacing w:before="240"/>
              <w:jc w:val="center"/>
              <w:rPr>
                <w:sz w:val="32"/>
                <w:szCs w:val="32"/>
              </w:rPr>
            </w:pPr>
            <w:r>
              <w:rPr>
                <w:sz w:val="32"/>
                <w:szCs w:val="32"/>
              </w:rPr>
              <w:t>74</w:t>
            </w:r>
          </w:p>
        </w:tc>
        <w:tc>
          <w:tcPr>
            <w:tcW w:w="1013" w:type="dxa"/>
            <w:shd w:val="clear" w:color="auto" w:fill="FFFFEF"/>
          </w:tcPr>
          <w:p w14:paraId="58E77F84" w14:textId="69F84120" w:rsidR="00D83EAE" w:rsidRDefault="007C1D17" w:rsidP="00D83EAE">
            <w:pPr>
              <w:spacing w:before="240"/>
              <w:jc w:val="center"/>
              <w:rPr>
                <w:sz w:val="32"/>
                <w:szCs w:val="32"/>
              </w:rPr>
            </w:pPr>
            <w:r>
              <w:rPr>
                <w:sz w:val="32"/>
                <w:szCs w:val="32"/>
              </w:rPr>
              <w:t>75</w:t>
            </w:r>
          </w:p>
        </w:tc>
        <w:tc>
          <w:tcPr>
            <w:tcW w:w="1014" w:type="dxa"/>
            <w:shd w:val="clear" w:color="auto" w:fill="FFFFFF" w:themeFill="background1"/>
          </w:tcPr>
          <w:p w14:paraId="4413CD09" w14:textId="77777777" w:rsidR="00D83EAE" w:rsidRDefault="00D83EAE" w:rsidP="00D83EAE">
            <w:pPr>
              <w:spacing w:before="240"/>
              <w:jc w:val="center"/>
              <w:rPr>
                <w:sz w:val="32"/>
                <w:szCs w:val="32"/>
              </w:rPr>
            </w:pPr>
          </w:p>
        </w:tc>
        <w:tc>
          <w:tcPr>
            <w:tcW w:w="1014" w:type="dxa"/>
            <w:shd w:val="clear" w:color="auto" w:fill="FFFFFF" w:themeFill="background1"/>
          </w:tcPr>
          <w:p w14:paraId="46ADA331" w14:textId="0F852080" w:rsidR="00D83EAE" w:rsidRDefault="007C1D17" w:rsidP="00D83EAE">
            <w:pPr>
              <w:spacing w:before="240"/>
              <w:jc w:val="center"/>
              <w:rPr>
                <w:sz w:val="32"/>
                <w:szCs w:val="32"/>
              </w:rPr>
            </w:pPr>
            <w:r>
              <w:rPr>
                <w:sz w:val="32"/>
                <w:szCs w:val="32"/>
              </w:rPr>
              <w:t>77</w:t>
            </w:r>
          </w:p>
        </w:tc>
        <w:tc>
          <w:tcPr>
            <w:tcW w:w="1014" w:type="dxa"/>
            <w:shd w:val="clear" w:color="auto" w:fill="FFFFFF" w:themeFill="background1"/>
          </w:tcPr>
          <w:p w14:paraId="0E5A6F3D" w14:textId="77777777" w:rsidR="00D83EAE" w:rsidRDefault="00D83EAE" w:rsidP="00D83EAE">
            <w:pPr>
              <w:spacing w:before="240"/>
              <w:jc w:val="center"/>
              <w:rPr>
                <w:sz w:val="32"/>
                <w:szCs w:val="32"/>
              </w:rPr>
            </w:pPr>
          </w:p>
        </w:tc>
        <w:tc>
          <w:tcPr>
            <w:tcW w:w="1014" w:type="dxa"/>
            <w:shd w:val="clear" w:color="auto" w:fill="FFFFFF" w:themeFill="background1"/>
          </w:tcPr>
          <w:p w14:paraId="3E6A21DF" w14:textId="0C2784E8" w:rsidR="00D83EAE" w:rsidRDefault="007C1D17" w:rsidP="00D83EAE">
            <w:pPr>
              <w:spacing w:before="240"/>
              <w:jc w:val="center"/>
              <w:rPr>
                <w:sz w:val="32"/>
                <w:szCs w:val="32"/>
              </w:rPr>
            </w:pPr>
            <w:r>
              <w:rPr>
                <w:sz w:val="32"/>
                <w:szCs w:val="32"/>
              </w:rPr>
              <w:t>79</w:t>
            </w:r>
          </w:p>
        </w:tc>
      </w:tr>
      <w:tr w:rsidR="00D83EAE" w:rsidRPr="007246CF" w14:paraId="6E1798B0" w14:textId="77777777" w:rsidTr="00AC0111">
        <w:trPr>
          <w:trHeight w:val="850"/>
        </w:trPr>
        <w:tc>
          <w:tcPr>
            <w:tcW w:w="1013" w:type="dxa"/>
            <w:shd w:val="clear" w:color="auto" w:fill="FFFBEB"/>
          </w:tcPr>
          <w:p w14:paraId="754ACC58" w14:textId="3A141415" w:rsidR="00D83EAE" w:rsidRDefault="007C1D17" w:rsidP="00D83EAE">
            <w:pPr>
              <w:spacing w:before="240"/>
              <w:jc w:val="center"/>
              <w:rPr>
                <w:sz w:val="32"/>
                <w:szCs w:val="32"/>
              </w:rPr>
            </w:pPr>
            <w:r>
              <w:rPr>
                <w:sz w:val="32"/>
                <w:szCs w:val="32"/>
              </w:rPr>
              <w:t>80</w:t>
            </w:r>
          </w:p>
        </w:tc>
        <w:tc>
          <w:tcPr>
            <w:tcW w:w="1014" w:type="dxa"/>
          </w:tcPr>
          <w:p w14:paraId="518E559C" w14:textId="77777777" w:rsidR="00D83EAE" w:rsidRDefault="00D83EAE" w:rsidP="00D83EAE">
            <w:pPr>
              <w:spacing w:before="240"/>
              <w:jc w:val="center"/>
              <w:rPr>
                <w:sz w:val="32"/>
                <w:szCs w:val="32"/>
              </w:rPr>
            </w:pPr>
          </w:p>
        </w:tc>
        <w:tc>
          <w:tcPr>
            <w:tcW w:w="1014" w:type="dxa"/>
          </w:tcPr>
          <w:p w14:paraId="5C77356F" w14:textId="27A0CC28" w:rsidR="00D83EAE" w:rsidRDefault="007C1D17" w:rsidP="00D83EAE">
            <w:pPr>
              <w:spacing w:before="240"/>
              <w:jc w:val="center"/>
              <w:rPr>
                <w:sz w:val="32"/>
                <w:szCs w:val="32"/>
              </w:rPr>
            </w:pPr>
            <w:r>
              <w:rPr>
                <w:sz w:val="32"/>
                <w:szCs w:val="32"/>
              </w:rPr>
              <w:t>82</w:t>
            </w:r>
          </w:p>
        </w:tc>
        <w:tc>
          <w:tcPr>
            <w:tcW w:w="1014" w:type="dxa"/>
          </w:tcPr>
          <w:p w14:paraId="6449D583" w14:textId="423C3093" w:rsidR="00D83EAE" w:rsidRDefault="007C1D17" w:rsidP="00D83EAE">
            <w:pPr>
              <w:spacing w:before="240"/>
              <w:jc w:val="center"/>
              <w:rPr>
                <w:sz w:val="32"/>
                <w:szCs w:val="32"/>
              </w:rPr>
            </w:pPr>
            <w:r>
              <w:rPr>
                <w:sz w:val="32"/>
                <w:szCs w:val="32"/>
              </w:rPr>
              <w:t>83</w:t>
            </w:r>
          </w:p>
        </w:tc>
        <w:tc>
          <w:tcPr>
            <w:tcW w:w="1014" w:type="dxa"/>
            <w:shd w:val="clear" w:color="auto" w:fill="FFFFFF" w:themeFill="background1"/>
          </w:tcPr>
          <w:p w14:paraId="7F90FBE5" w14:textId="662F99CE" w:rsidR="00D83EAE" w:rsidRDefault="007C1D17" w:rsidP="00D83EAE">
            <w:pPr>
              <w:spacing w:before="240"/>
              <w:jc w:val="center"/>
              <w:rPr>
                <w:sz w:val="32"/>
                <w:szCs w:val="32"/>
              </w:rPr>
            </w:pPr>
            <w:r>
              <w:rPr>
                <w:sz w:val="32"/>
                <w:szCs w:val="32"/>
              </w:rPr>
              <w:t>84</w:t>
            </w:r>
          </w:p>
        </w:tc>
        <w:tc>
          <w:tcPr>
            <w:tcW w:w="1013" w:type="dxa"/>
            <w:shd w:val="clear" w:color="auto" w:fill="FFFFEF"/>
          </w:tcPr>
          <w:p w14:paraId="781C8350" w14:textId="77777777" w:rsidR="00D83EAE" w:rsidRDefault="00D83EAE" w:rsidP="00D83EAE">
            <w:pPr>
              <w:spacing w:before="240"/>
              <w:jc w:val="center"/>
              <w:rPr>
                <w:sz w:val="32"/>
                <w:szCs w:val="32"/>
              </w:rPr>
            </w:pPr>
          </w:p>
        </w:tc>
        <w:tc>
          <w:tcPr>
            <w:tcW w:w="1014" w:type="dxa"/>
            <w:shd w:val="clear" w:color="auto" w:fill="FFFFFF" w:themeFill="background1"/>
          </w:tcPr>
          <w:p w14:paraId="78E68F77" w14:textId="7EDA89F0" w:rsidR="00D83EAE" w:rsidRDefault="007C1D17" w:rsidP="00D83EAE">
            <w:pPr>
              <w:spacing w:before="240"/>
              <w:jc w:val="center"/>
              <w:rPr>
                <w:sz w:val="32"/>
                <w:szCs w:val="32"/>
              </w:rPr>
            </w:pPr>
            <w:r>
              <w:rPr>
                <w:sz w:val="32"/>
                <w:szCs w:val="32"/>
              </w:rPr>
              <w:t>86</w:t>
            </w:r>
          </w:p>
        </w:tc>
        <w:tc>
          <w:tcPr>
            <w:tcW w:w="1014" w:type="dxa"/>
            <w:shd w:val="clear" w:color="auto" w:fill="FFFFFF" w:themeFill="background1"/>
          </w:tcPr>
          <w:p w14:paraId="401ACEBA" w14:textId="77777777" w:rsidR="00D83EAE" w:rsidRDefault="00D83EAE" w:rsidP="00D83EAE">
            <w:pPr>
              <w:spacing w:before="240"/>
              <w:jc w:val="center"/>
              <w:rPr>
                <w:sz w:val="32"/>
                <w:szCs w:val="32"/>
              </w:rPr>
            </w:pPr>
          </w:p>
        </w:tc>
        <w:tc>
          <w:tcPr>
            <w:tcW w:w="1014" w:type="dxa"/>
            <w:shd w:val="clear" w:color="auto" w:fill="FFFFFF" w:themeFill="background1"/>
          </w:tcPr>
          <w:p w14:paraId="5F799135" w14:textId="669DCD6B" w:rsidR="00D83EAE" w:rsidRDefault="007C1D17" w:rsidP="00D83EAE">
            <w:pPr>
              <w:spacing w:before="240"/>
              <w:jc w:val="center"/>
              <w:rPr>
                <w:sz w:val="32"/>
                <w:szCs w:val="32"/>
              </w:rPr>
            </w:pPr>
            <w:r>
              <w:rPr>
                <w:sz w:val="32"/>
                <w:szCs w:val="32"/>
              </w:rPr>
              <w:t>88</w:t>
            </w:r>
          </w:p>
        </w:tc>
        <w:tc>
          <w:tcPr>
            <w:tcW w:w="1014" w:type="dxa"/>
            <w:shd w:val="clear" w:color="auto" w:fill="FFFFFF" w:themeFill="background1"/>
          </w:tcPr>
          <w:p w14:paraId="55C47DB6" w14:textId="457F2F1F" w:rsidR="00D83EAE" w:rsidRDefault="007C1D17" w:rsidP="00D83EAE">
            <w:pPr>
              <w:spacing w:before="240"/>
              <w:jc w:val="center"/>
              <w:rPr>
                <w:sz w:val="32"/>
                <w:szCs w:val="32"/>
              </w:rPr>
            </w:pPr>
            <w:r>
              <w:rPr>
                <w:sz w:val="32"/>
                <w:szCs w:val="32"/>
              </w:rPr>
              <w:t>89</w:t>
            </w:r>
          </w:p>
        </w:tc>
      </w:tr>
      <w:tr w:rsidR="00D83EAE" w:rsidRPr="007246CF" w14:paraId="7912B572" w14:textId="77777777" w:rsidTr="00AC0111">
        <w:trPr>
          <w:trHeight w:val="850"/>
        </w:trPr>
        <w:tc>
          <w:tcPr>
            <w:tcW w:w="1013" w:type="dxa"/>
            <w:shd w:val="clear" w:color="auto" w:fill="FFFBEB"/>
          </w:tcPr>
          <w:p w14:paraId="1A499585" w14:textId="70595B17" w:rsidR="00D83EAE" w:rsidRDefault="00AC0111" w:rsidP="00D83EAE">
            <w:pPr>
              <w:spacing w:before="240"/>
              <w:jc w:val="center"/>
              <w:rPr>
                <w:sz w:val="32"/>
                <w:szCs w:val="32"/>
              </w:rPr>
            </w:pPr>
            <w:r>
              <w:rPr>
                <w:sz w:val="32"/>
                <w:szCs w:val="32"/>
              </w:rPr>
              <w:t>90</w:t>
            </w:r>
          </w:p>
        </w:tc>
        <w:tc>
          <w:tcPr>
            <w:tcW w:w="1014" w:type="dxa"/>
            <w:tcBorders>
              <w:bottom w:val="single" w:sz="4" w:space="0" w:color="A6A6A6" w:themeColor="background1" w:themeShade="A6"/>
            </w:tcBorders>
          </w:tcPr>
          <w:p w14:paraId="13F9D348" w14:textId="12BA8B44" w:rsidR="00D83EAE" w:rsidRDefault="007C1D17" w:rsidP="00D83EAE">
            <w:pPr>
              <w:spacing w:before="240"/>
              <w:jc w:val="center"/>
              <w:rPr>
                <w:sz w:val="32"/>
                <w:szCs w:val="32"/>
              </w:rPr>
            </w:pPr>
            <w:r>
              <w:rPr>
                <w:sz w:val="32"/>
                <w:szCs w:val="32"/>
              </w:rPr>
              <w:t>91</w:t>
            </w:r>
          </w:p>
        </w:tc>
        <w:tc>
          <w:tcPr>
            <w:tcW w:w="1014" w:type="dxa"/>
            <w:tcBorders>
              <w:bottom w:val="single" w:sz="4" w:space="0" w:color="A6A6A6" w:themeColor="background1" w:themeShade="A6"/>
            </w:tcBorders>
          </w:tcPr>
          <w:p w14:paraId="722B1AF7" w14:textId="77777777" w:rsidR="00D83EAE" w:rsidRDefault="00D83EAE" w:rsidP="00D83EAE">
            <w:pPr>
              <w:spacing w:before="240"/>
              <w:jc w:val="center"/>
              <w:rPr>
                <w:sz w:val="32"/>
                <w:szCs w:val="32"/>
              </w:rPr>
            </w:pPr>
          </w:p>
        </w:tc>
        <w:tc>
          <w:tcPr>
            <w:tcW w:w="1014" w:type="dxa"/>
            <w:tcBorders>
              <w:bottom w:val="single" w:sz="4" w:space="0" w:color="A6A6A6" w:themeColor="background1" w:themeShade="A6"/>
            </w:tcBorders>
          </w:tcPr>
          <w:p w14:paraId="7AB65D34" w14:textId="795E585F" w:rsidR="00D83EAE" w:rsidRDefault="007C1D17" w:rsidP="00D83EAE">
            <w:pPr>
              <w:spacing w:before="240"/>
              <w:jc w:val="center"/>
              <w:rPr>
                <w:sz w:val="32"/>
                <w:szCs w:val="32"/>
              </w:rPr>
            </w:pPr>
            <w:r>
              <w:rPr>
                <w:sz w:val="32"/>
                <w:szCs w:val="32"/>
              </w:rPr>
              <w:t>93</w:t>
            </w:r>
          </w:p>
        </w:tc>
        <w:tc>
          <w:tcPr>
            <w:tcW w:w="1014" w:type="dxa"/>
            <w:tcBorders>
              <w:bottom w:val="single" w:sz="4" w:space="0" w:color="A6A6A6" w:themeColor="background1" w:themeShade="A6"/>
            </w:tcBorders>
            <w:shd w:val="clear" w:color="auto" w:fill="FFFFFF" w:themeFill="background1"/>
          </w:tcPr>
          <w:p w14:paraId="41228E40" w14:textId="77777777" w:rsidR="00D83EAE" w:rsidRDefault="00D83EAE" w:rsidP="00D83EAE">
            <w:pPr>
              <w:spacing w:before="240"/>
              <w:jc w:val="center"/>
              <w:rPr>
                <w:sz w:val="32"/>
                <w:szCs w:val="32"/>
              </w:rPr>
            </w:pPr>
          </w:p>
        </w:tc>
        <w:tc>
          <w:tcPr>
            <w:tcW w:w="1013" w:type="dxa"/>
            <w:tcBorders>
              <w:bottom w:val="single" w:sz="4" w:space="0" w:color="A6A6A6" w:themeColor="background1" w:themeShade="A6"/>
            </w:tcBorders>
            <w:shd w:val="clear" w:color="auto" w:fill="FFFFEF"/>
          </w:tcPr>
          <w:p w14:paraId="65B7F88D" w14:textId="19AF7A44" w:rsidR="00D83EAE" w:rsidRDefault="007C1D17" w:rsidP="00D83EAE">
            <w:pPr>
              <w:spacing w:before="240"/>
              <w:jc w:val="center"/>
              <w:rPr>
                <w:sz w:val="32"/>
                <w:szCs w:val="32"/>
              </w:rPr>
            </w:pPr>
            <w:r>
              <w:rPr>
                <w:sz w:val="32"/>
                <w:szCs w:val="32"/>
              </w:rPr>
              <w:t>95</w:t>
            </w:r>
          </w:p>
        </w:tc>
        <w:tc>
          <w:tcPr>
            <w:tcW w:w="1014" w:type="dxa"/>
            <w:tcBorders>
              <w:bottom w:val="single" w:sz="4" w:space="0" w:color="A6A6A6" w:themeColor="background1" w:themeShade="A6"/>
            </w:tcBorders>
            <w:shd w:val="clear" w:color="auto" w:fill="FFFFFF" w:themeFill="background1"/>
          </w:tcPr>
          <w:p w14:paraId="5DC7281D" w14:textId="2601116E" w:rsidR="00D83EAE" w:rsidRDefault="00D83EAE" w:rsidP="00D83EAE">
            <w:pPr>
              <w:spacing w:before="240"/>
              <w:jc w:val="center"/>
              <w:rPr>
                <w:sz w:val="32"/>
                <w:szCs w:val="32"/>
              </w:rPr>
            </w:pPr>
          </w:p>
        </w:tc>
        <w:tc>
          <w:tcPr>
            <w:tcW w:w="1014" w:type="dxa"/>
            <w:tcBorders>
              <w:bottom w:val="single" w:sz="4" w:space="0" w:color="A6A6A6" w:themeColor="background1" w:themeShade="A6"/>
            </w:tcBorders>
            <w:shd w:val="clear" w:color="auto" w:fill="FFFFFF" w:themeFill="background1"/>
          </w:tcPr>
          <w:p w14:paraId="3C5ADA25" w14:textId="2BA2F796" w:rsidR="00D83EAE" w:rsidRDefault="007C1D17" w:rsidP="00D83EAE">
            <w:pPr>
              <w:spacing w:before="240"/>
              <w:jc w:val="center"/>
              <w:rPr>
                <w:sz w:val="32"/>
                <w:szCs w:val="32"/>
              </w:rPr>
            </w:pPr>
            <w:r>
              <w:rPr>
                <w:sz w:val="32"/>
                <w:szCs w:val="32"/>
              </w:rPr>
              <w:t>97</w:t>
            </w:r>
          </w:p>
        </w:tc>
        <w:tc>
          <w:tcPr>
            <w:tcW w:w="1014" w:type="dxa"/>
            <w:tcBorders>
              <w:bottom w:val="single" w:sz="4" w:space="0" w:color="A6A6A6" w:themeColor="background1" w:themeShade="A6"/>
            </w:tcBorders>
            <w:shd w:val="clear" w:color="auto" w:fill="FFFFFF" w:themeFill="background1"/>
          </w:tcPr>
          <w:p w14:paraId="046F8FB7" w14:textId="1E19EC8E" w:rsidR="00D83EAE" w:rsidRDefault="007C1D17" w:rsidP="00D83EAE">
            <w:pPr>
              <w:spacing w:before="240"/>
              <w:jc w:val="center"/>
              <w:rPr>
                <w:sz w:val="32"/>
                <w:szCs w:val="32"/>
              </w:rPr>
            </w:pPr>
            <w:r>
              <w:rPr>
                <w:sz w:val="32"/>
                <w:szCs w:val="32"/>
              </w:rPr>
              <w:t>98</w:t>
            </w:r>
          </w:p>
        </w:tc>
        <w:tc>
          <w:tcPr>
            <w:tcW w:w="1014" w:type="dxa"/>
            <w:tcBorders>
              <w:bottom w:val="single" w:sz="4" w:space="0" w:color="A6A6A6" w:themeColor="background1" w:themeShade="A6"/>
            </w:tcBorders>
            <w:shd w:val="clear" w:color="auto" w:fill="FFFFFF" w:themeFill="background1"/>
          </w:tcPr>
          <w:p w14:paraId="46E923E4" w14:textId="77777777" w:rsidR="00D83EAE" w:rsidRDefault="00D83EAE" w:rsidP="00D83EAE">
            <w:pPr>
              <w:spacing w:before="240"/>
              <w:jc w:val="center"/>
              <w:rPr>
                <w:sz w:val="32"/>
                <w:szCs w:val="32"/>
              </w:rPr>
            </w:pPr>
          </w:p>
        </w:tc>
      </w:tr>
      <w:tr w:rsidR="00D83EAE" w:rsidRPr="007246CF" w14:paraId="57804D41" w14:textId="77777777" w:rsidTr="007C1D17">
        <w:trPr>
          <w:trHeight w:val="850"/>
        </w:trPr>
        <w:tc>
          <w:tcPr>
            <w:tcW w:w="1013" w:type="dxa"/>
            <w:shd w:val="clear" w:color="auto" w:fill="FFFBEB"/>
          </w:tcPr>
          <w:p w14:paraId="5966433C" w14:textId="77777777" w:rsidR="00D83EAE" w:rsidRDefault="00D83EAE" w:rsidP="00D83EAE">
            <w:pPr>
              <w:spacing w:before="240"/>
              <w:jc w:val="center"/>
              <w:rPr>
                <w:sz w:val="32"/>
                <w:szCs w:val="32"/>
              </w:rPr>
            </w:pPr>
          </w:p>
        </w:tc>
        <w:tc>
          <w:tcPr>
            <w:tcW w:w="1014" w:type="dxa"/>
            <w:tcBorders>
              <w:bottom w:val="single" w:sz="4" w:space="0" w:color="FFFFFF"/>
              <w:right w:val="single" w:sz="4" w:space="0" w:color="FFFFFF"/>
            </w:tcBorders>
          </w:tcPr>
          <w:p w14:paraId="432E2A8D"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tcPr>
          <w:p w14:paraId="5D234BF9"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tcPr>
          <w:p w14:paraId="2E2666C0"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12409EAE" w14:textId="77777777" w:rsidR="00D83EAE" w:rsidRDefault="00D83EAE" w:rsidP="00D83EAE">
            <w:pPr>
              <w:spacing w:before="240"/>
              <w:jc w:val="center"/>
              <w:rPr>
                <w:sz w:val="32"/>
                <w:szCs w:val="32"/>
              </w:rPr>
            </w:pPr>
          </w:p>
        </w:tc>
        <w:tc>
          <w:tcPr>
            <w:tcW w:w="1013" w:type="dxa"/>
            <w:tcBorders>
              <w:left w:val="single" w:sz="4" w:space="0" w:color="FFFFFF"/>
              <w:bottom w:val="single" w:sz="4" w:space="0" w:color="FFFFFF"/>
              <w:right w:val="single" w:sz="4" w:space="0" w:color="FFFFFF"/>
            </w:tcBorders>
            <w:shd w:val="clear" w:color="auto" w:fill="FFFFFF" w:themeFill="background1"/>
          </w:tcPr>
          <w:p w14:paraId="54144543"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28B20331"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50313F33"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0C525D8C" w14:textId="77777777" w:rsidR="00D83EAE" w:rsidRDefault="00D83EAE" w:rsidP="00D83EAE">
            <w:pPr>
              <w:spacing w:before="240"/>
              <w:jc w:val="center"/>
              <w:rPr>
                <w:sz w:val="32"/>
                <w:szCs w:val="32"/>
              </w:rPr>
            </w:pPr>
          </w:p>
        </w:tc>
        <w:tc>
          <w:tcPr>
            <w:tcW w:w="1014" w:type="dxa"/>
            <w:tcBorders>
              <w:left w:val="single" w:sz="4" w:space="0" w:color="FFFFFF"/>
              <w:bottom w:val="single" w:sz="4" w:space="0" w:color="FFFFFF"/>
              <w:right w:val="single" w:sz="4" w:space="0" w:color="FFFFFF"/>
            </w:tcBorders>
            <w:shd w:val="clear" w:color="auto" w:fill="FFFFFF" w:themeFill="background1"/>
          </w:tcPr>
          <w:p w14:paraId="4EDB8B6A" w14:textId="77777777" w:rsidR="00D83EAE" w:rsidRDefault="00D83EAE" w:rsidP="00D83EAE">
            <w:pPr>
              <w:spacing w:before="240"/>
              <w:jc w:val="center"/>
              <w:rPr>
                <w:sz w:val="32"/>
                <w:szCs w:val="32"/>
              </w:rPr>
            </w:pPr>
          </w:p>
        </w:tc>
      </w:tr>
    </w:tbl>
    <w:p w14:paraId="3FFCFEC2" w14:textId="38650197" w:rsidR="00481D17" w:rsidRDefault="00891E66" w:rsidP="00D83EAE">
      <w:pPr>
        <w:tabs>
          <w:tab w:val="right" w:pos="10148"/>
        </w:tabs>
      </w:pPr>
      <w:r>
        <w:br w:type="page"/>
      </w:r>
    </w:p>
    <w:p w14:paraId="36E002BD" w14:textId="1CF22BD9" w:rsidR="00BA35F8" w:rsidRPr="00BA35F8" w:rsidRDefault="00BA35F8">
      <w:pPr>
        <w:rPr>
          <w:b/>
          <w:bCs/>
          <w:color w:val="FF0000"/>
          <w:sz w:val="6"/>
          <w:szCs w:val="2"/>
        </w:rPr>
      </w:pPr>
      <w:r>
        <w:rPr>
          <w:noProof/>
        </w:rPr>
        <w:lastRenderedPageBreak/>
        <w:tab/>
      </w:r>
      <w:r>
        <w:rPr>
          <w:noProof/>
        </w:rPr>
        <w:tab/>
      </w:r>
      <w:r>
        <w:rPr>
          <w:noProof/>
        </w:rPr>
        <w:tab/>
      </w:r>
    </w:p>
    <w:tbl>
      <w:tblPr>
        <w:tblStyle w:val="TableGrid"/>
        <w:tblpPr w:leftFromText="180" w:rightFromText="180" w:vertAnchor="text" w:horzAnchor="margin" w:tblpY="35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
        <w:gridCol w:w="1346"/>
        <w:gridCol w:w="1346"/>
        <w:gridCol w:w="1086"/>
        <w:gridCol w:w="678"/>
        <w:gridCol w:w="567"/>
        <w:gridCol w:w="1346"/>
        <w:gridCol w:w="1346"/>
        <w:gridCol w:w="1346"/>
      </w:tblGrid>
      <w:tr w:rsidR="00CF6433" w14:paraId="5D8FFE50"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1D2594F2" w14:textId="77777777" w:rsidR="00CF6433" w:rsidRPr="00EF05C4" w:rsidRDefault="00CF6433" w:rsidP="00CF6433">
            <w:pPr>
              <w:jc w:val="center"/>
              <w:rPr>
                <w:b/>
                <w:bCs/>
                <w:sz w:val="32"/>
                <w:szCs w:val="32"/>
              </w:rPr>
            </w:pPr>
            <w:r w:rsidRPr="00EF05C4">
              <w:rPr>
                <w:b/>
                <w:bCs/>
                <w:szCs w:val="28"/>
              </w:rPr>
              <w:t>a.</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45CFBB64" w14:textId="77777777" w:rsidR="00CF6433" w:rsidRPr="007606B9" w:rsidRDefault="00CF6433" w:rsidP="00F44041">
            <w:pPr>
              <w:spacing w:before="120"/>
              <w:jc w:val="center"/>
              <w:rPr>
                <w:sz w:val="32"/>
                <w:szCs w:val="32"/>
              </w:rPr>
            </w:pPr>
            <w:r w:rsidRPr="007606B9">
              <w:rPr>
                <w:sz w:val="32"/>
                <w:szCs w:val="32"/>
              </w:rPr>
              <w:t>66</w:t>
            </w:r>
          </w:p>
        </w:tc>
        <w:tc>
          <w:tcPr>
            <w:tcW w:w="1346" w:type="dxa"/>
            <w:tcBorders>
              <w:top w:val="dashed" w:sz="8" w:space="0" w:color="808080" w:themeColor="background1" w:themeShade="80"/>
              <w:bottom w:val="dashed" w:sz="8" w:space="0" w:color="808080" w:themeColor="background1" w:themeShade="80"/>
            </w:tcBorders>
            <w:vAlign w:val="center"/>
          </w:tcPr>
          <w:p w14:paraId="4D54BD00" w14:textId="77777777" w:rsidR="00CF6433" w:rsidRPr="00EF05C4" w:rsidRDefault="00CF6433" w:rsidP="00F44041">
            <w:pPr>
              <w:spacing w:before="120"/>
              <w:jc w:val="center"/>
              <w:rPr>
                <w:rFonts w:ascii="Cavolini" w:hAnsi="Cavolini" w:cs="Cavolini"/>
                <w:sz w:val="32"/>
                <w:szCs w:val="32"/>
              </w:rPr>
            </w:pPr>
            <w:r w:rsidRPr="004D48B2">
              <w:rPr>
                <w:rFonts w:ascii="Cavolini" w:hAnsi="Cavolini" w:cs="Cavolini"/>
                <w:noProof/>
                <w:color w:val="FF0000"/>
                <w:sz w:val="32"/>
                <w:szCs w:val="48"/>
              </w:rPr>
              <mc:AlternateContent>
                <mc:Choice Requires="wps">
                  <w:drawing>
                    <wp:anchor distT="0" distB="0" distL="114300" distR="114300" simplePos="0" relativeHeight="251296452" behindDoc="0" locked="0" layoutInCell="1" allowOverlap="1" wp14:anchorId="142FA1B7" wp14:editId="5FA8BE15">
                      <wp:simplePos x="0" y="0"/>
                      <wp:positionH relativeFrom="column">
                        <wp:posOffset>36195</wp:posOffset>
                      </wp:positionH>
                      <wp:positionV relativeFrom="paragraph">
                        <wp:posOffset>309245</wp:posOffset>
                      </wp:positionV>
                      <wp:extent cx="594360" cy="0"/>
                      <wp:effectExtent l="0" t="0" r="0" b="0"/>
                      <wp:wrapNone/>
                      <wp:docPr id="2120" name="Straight Connector 34"/>
                      <wp:cNvGraphicFramePr/>
                      <a:graphic xmlns:a="http://schemas.openxmlformats.org/drawingml/2006/main">
                        <a:graphicData uri="http://schemas.microsoft.com/office/word/2010/wordprocessingShape">
                          <wps:wsp>
                            <wps:cNvCnPr/>
                            <wps:spPr>
                              <a:xfrm>
                                <a:off x="0" y="0"/>
                                <a:ext cx="594360" cy="0"/>
                              </a:xfrm>
                              <a:prstGeom prst="line">
                                <a:avLst/>
                              </a:prstGeom>
                              <a:ln w="9525"/>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F4AA87" id="Straight Connector 34" o:spid="_x0000_s1026" style="position:absolute;z-index:2512964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pt,24.35pt" to="49.65pt,2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" strokecolor="#a5a5a5 [3206]">
                      <v:stroke joinstyle="miter"/>
                    </v:line>
                  </w:pict>
                </mc:Fallback>
              </mc:AlternateContent>
            </w:r>
            <w:r w:rsidRPr="00EF05C4">
              <w:rPr>
                <w:color w:val="808080" w:themeColor="background1" w:themeShade="80"/>
                <w:sz w:val="32"/>
                <w:szCs w:val="32"/>
              </w:rPr>
              <w:t xml:space="preserve"> </w:t>
            </w:r>
            <w:r w:rsidRPr="00EF05C4">
              <w:rPr>
                <w:rFonts w:ascii="Cavolini" w:hAnsi="Cavolini" w:cs="Cavolini"/>
                <w:color w:val="808080" w:themeColor="background1" w:themeShade="80"/>
                <w:sz w:val="32"/>
                <w:szCs w:val="32"/>
              </w:rPr>
              <w:t>67</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46E38264" w14:textId="77777777" w:rsidR="00CF6433" w:rsidRPr="007606B9" w:rsidRDefault="00CF6433" w:rsidP="00F44041">
            <w:pPr>
              <w:spacing w:before="120"/>
              <w:jc w:val="center"/>
              <w:rPr>
                <w:sz w:val="32"/>
                <w:szCs w:val="32"/>
              </w:rPr>
            </w:pPr>
            <w:r w:rsidRPr="007606B9">
              <w:rPr>
                <w:sz w:val="32"/>
                <w:szCs w:val="32"/>
              </w:rPr>
              <w:t>68</w:t>
            </w:r>
          </w:p>
        </w:tc>
        <w:tc>
          <w:tcPr>
            <w:tcW w:w="678" w:type="dxa"/>
            <w:tcBorders>
              <w:left w:val="dashed" w:sz="8" w:space="0" w:color="808080" w:themeColor="background1" w:themeShade="80"/>
              <w:right w:val="single" w:sz="4" w:space="0" w:color="FFFFFF"/>
            </w:tcBorders>
            <w:vAlign w:val="center"/>
          </w:tcPr>
          <w:p w14:paraId="210E048E" w14:textId="40E02161" w:rsidR="00CF6433" w:rsidRPr="007606B9" w:rsidRDefault="00F44041" w:rsidP="00CF6433">
            <w:pPr>
              <w:spacing w:before="240"/>
              <w:jc w:val="center"/>
              <w:rPr>
                <w:sz w:val="32"/>
                <w:szCs w:val="32"/>
              </w:rPr>
            </w:pPr>
            <w:r w:rsidRPr="007246CF">
              <w:rPr>
                <w:b/>
                <w:bCs/>
                <w:noProof/>
                <w:szCs w:val="28"/>
                <w:highlight w:val="yellow"/>
              </w:rPr>
              <mc:AlternateContent>
                <mc:Choice Requires="wps">
                  <w:drawing>
                    <wp:anchor distT="0" distB="0" distL="114300" distR="114300" simplePos="0" relativeHeight="254826180" behindDoc="0" locked="0" layoutInCell="1" allowOverlap="1" wp14:anchorId="05D56A6C" wp14:editId="7DC9DACB">
                      <wp:simplePos x="0" y="0"/>
                      <wp:positionH relativeFrom="margin">
                        <wp:posOffset>-36830</wp:posOffset>
                      </wp:positionH>
                      <wp:positionV relativeFrom="paragraph">
                        <wp:posOffset>233045</wp:posOffset>
                      </wp:positionV>
                      <wp:extent cx="431800" cy="0"/>
                      <wp:effectExtent l="0" t="76200" r="25400" b="76200"/>
                      <wp:wrapNone/>
                      <wp:docPr id="2049620810" name="Straight Arrow Connector 2049620810"/>
                      <wp:cNvGraphicFramePr/>
                      <a:graphic xmlns:a="http://schemas.openxmlformats.org/drawingml/2006/main">
                        <a:graphicData uri="http://schemas.microsoft.com/office/word/2010/wordprocessingShape">
                          <wps:wsp>
                            <wps:cNvCnPr/>
                            <wps:spPr>
                              <a:xfrm>
                                <a:off x="0" y="0"/>
                                <a:ext cx="431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8005E3" id="Straight Arrow Connector 2049620810" o:spid="_x0000_s1026" type="#_x0000_t32" style="position:absolute;margin-left:-2.9pt;margin-top:18.35pt;width:34pt;height:0;z-index:2548261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" strokecolor="#4472c4" strokeweight="2.25pt">
                      <v:stroke endarrow="block" joinstyle="miter"/>
                      <w10:wrap anchorx="margin"/>
                    </v:shape>
                  </w:pict>
                </mc:Fallback>
              </mc:AlternateContent>
            </w:r>
          </w:p>
        </w:tc>
        <w:tc>
          <w:tcPr>
            <w:tcW w:w="567" w:type="dxa"/>
            <w:tcBorders>
              <w:left w:val="single" w:sz="4" w:space="0" w:color="FFFFFF"/>
              <w:right w:val="dashed" w:sz="8" w:space="0" w:color="808080" w:themeColor="background1" w:themeShade="80"/>
            </w:tcBorders>
            <w:vAlign w:val="center"/>
          </w:tcPr>
          <w:p w14:paraId="31D18757" w14:textId="05BAE1FF" w:rsidR="00CF6433" w:rsidRPr="00EF05C4" w:rsidRDefault="00CF6433" w:rsidP="00CF6433">
            <w:pPr>
              <w:jc w:val="center"/>
              <w:rPr>
                <w:b/>
                <w:bCs/>
                <w:szCs w:val="28"/>
              </w:rPr>
            </w:pPr>
            <w:r>
              <w:rPr>
                <w:b/>
                <w:bCs/>
                <w:szCs w:val="28"/>
              </w:rPr>
              <w:t>b</w:t>
            </w:r>
            <w:r w:rsidRPr="00EF05C4">
              <w:rPr>
                <w:b/>
                <w:bCs/>
                <w:szCs w:val="28"/>
              </w:rPr>
              <w:t>.</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4E41E095" w14:textId="77777777" w:rsidR="00CF6433" w:rsidRPr="007606B9" w:rsidRDefault="00CF6433" w:rsidP="00F44041">
            <w:pPr>
              <w:spacing w:before="120"/>
              <w:jc w:val="center"/>
              <w:rPr>
                <w:sz w:val="32"/>
                <w:szCs w:val="32"/>
              </w:rPr>
            </w:pPr>
            <w:r w:rsidRPr="007606B9">
              <w:rPr>
                <w:sz w:val="32"/>
                <w:szCs w:val="32"/>
              </w:rPr>
              <w:t>71</w:t>
            </w:r>
          </w:p>
        </w:tc>
        <w:tc>
          <w:tcPr>
            <w:tcW w:w="1346" w:type="dxa"/>
            <w:tcBorders>
              <w:top w:val="dashed" w:sz="8" w:space="0" w:color="808080" w:themeColor="background1" w:themeShade="80"/>
              <w:bottom w:val="dashed" w:sz="8" w:space="0" w:color="808080" w:themeColor="background1" w:themeShade="80"/>
            </w:tcBorders>
            <w:vAlign w:val="center"/>
          </w:tcPr>
          <w:p w14:paraId="50519503" w14:textId="77777777" w:rsidR="00CF6433" w:rsidRPr="007606B9" w:rsidRDefault="00CF6433" w:rsidP="00F44041">
            <w:pPr>
              <w:spacing w:before="120"/>
              <w:jc w:val="center"/>
              <w:rPr>
                <w:sz w:val="32"/>
                <w:szCs w:val="32"/>
              </w:rPr>
            </w:pPr>
            <w:r w:rsidRPr="007606B9">
              <w:rPr>
                <w:sz w:val="32"/>
                <w:szCs w:val="32"/>
              </w:rPr>
              <w:t>72</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64CE689B"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r>
      <w:tr w:rsidR="00CF6433" w14:paraId="44C7A04D"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781C3480" w14:textId="77777777" w:rsidR="00CF6433" w:rsidRPr="007606B9" w:rsidRDefault="00CF6433" w:rsidP="00CF6433">
            <w:pPr>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6D1712DA"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293B14E1"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5A9CD3ED"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4D7B2348" w14:textId="67B3A9E6"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0805687C"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52862307"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7EFAB668"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73349F13" w14:textId="77777777" w:rsidR="00CF6433" w:rsidRPr="007606B9" w:rsidRDefault="00CF6433" w:rsidP="00CF6433">
            <w:pPr>
              <w:spacing w:before="240"/>
              <w:jc w:val="center"/>
              <w:rPr>
                <w:sz w:val="32"/>
                <w:szCs w:val="32"/>
              </w:rPr>
            </w:pPr>
          </w:p>
        </w:tc>
      </w:tr>
      <w:tr w:rsidR="00CF6433" w14:paraId="4667D823"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395D8250" w14:textId="77777777" w:rsidR="00CF6433" w:rsidRPr="00EF05C4" w:rsidRDefault="00CF6433" w:rsidP="00CF6433">
            <w:pPr>
              <w:jc w:val="center"/>
              <w:rPr>
                <w:b/>
                <w:bCs/>
                <w:szCs w:val="28"/>
              </w:rPr>
            </w:pPr>
            <w:r>
              <w:rPr>
                <w:b/>
                <w:bCs/>
                <w:szCs w:val="28"/>
              </w:rPr>
              <w:t>c</w:t>
            </w:r>
            <w:r w:rsidRPr="00EF05C4">
              <w:rPr>
                <w:b/>
                <w:bCs/>
                <w:szCs w:val="28"/>
              </w:rPr>
              <w:t>.</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535D16D2"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346" w:type="dxa"/>
            <w:tcBorders>
              <w:top w:val="dashed" w:sz="8" w:space="0" w:color="808080" w:themeColor="background1" w:themeShade="80"/>
              <w:bottom w:val="dashed" w:sz="8" w:space="0" w:color="808080" w:themeColor="background1" w:themeShade="80"/>
            </w:tcBorders>
            <w:vAlign w:val="center"/>
          </w:tcPr>
          <w:p w14:paraId="35415560" w14:textId="77777777" w:rsidR="00CF6433" w:rsidRPr="007606B9" w:rsidRDefault="00CF6433" w:rsidP="00F44041">
            <w:pPr>
              <w:spacing w:before="120"/>
              <w:jc w:val="center"/>
              <w:rPr>
                <w:sz w:val="32"/>
                <w:szCs w:val="32"/>
              </w:rPr>
            </w:pPr>
            <w:r w:rsidRPr="007606B9">
              <w:rPr>
                <w:sz w:val="32"/>
                <w:szCs w:val="32"/>
              </w:rPr>
              <w:t>75</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26750A9C" w14:textId="77777777" w:rsidR="00CF6433" w:rsidRPr="007606B9" w:rsidRDefault="00CF6433" w:rsidP="00F44041">
            <w:pPr>
              <w:spacing w:before="120"/>
              <w:jc w:val="center"/>
              <w:rPr>
                <w:sz w:val="32"/>
                <w:szCs w:val="32"/>
              </w:rPr>
            </w:pPr>
            <w:r w:rsidRPr="007606B9">
              <w:rPr>
                <w:sz w:val="32"/>
                <w:szCs w:val="32"/>
              </w:rPr>
              <w:t>76</w:t>
            </w:r>
          </w:p>
        </w:tc>
        <w:tc>
          <w:tcPr>
            <w:tcW w:w="678" w:type="dxa"/>
            <w:tcBorders>
              <w:left w:val="dashed" w:sz="8" w:space="0" w:color="808080" w:themeColor="background1" w:themeShade="80"/>
              <w:right w:val="single" w:sz="4" w:space="0" w:color="FFFFFF"/>
            </w:tcBorders>
            <w:vAlign w:val="center"/>
          </w:tcPr>
          <w:p w14:paraId="7324C821" w14:textId="3EF7F70A"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651E8270" w14:textId="0E6B6910" w:rsidR="00CF6433" w:rsidRPr="00EF05C4" w:rsidRDefault="00CF6433" w:rsidP="00CF6433">
            <w:pPr>
              <w:jc w:val="center"/>
              <w:rPr>
                <w:b/>
                <w:bCs/>
                <w:szCs w:val="28"/>
              </w:rPr>
            </w:pPr>
            <w:r>
              <w:rPr>
                <w:b/>
                <w:bCs/>
                <w:szCs w:val="28"/>
              </w:rPr>
              <w:t>d.</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5E7EE49E" w14:textId="77777777" w:rsidR="00CF6433" w:rsidRPr="007606B9" w:rsidRDefault="00CF6433" w:rsidP="00F44041">
            <w:pPr>
              <w:spacing w:before="120"/>
              <w:jc w:val="center"/>
              <w:rPr>
                <w:sz w:val="32"/>
                <w:szCs w:val="32"/>
              </w:rPr>
            </w:pPr>
            <w:r w:rsidRPr="007606B9">
              <w:rPr>
                <w:sz w:val="32"/>
                <w:szCs w:val="32"/>
              </w:rPr>
              <w:t>69</w:t>
            </w:r>
          </w:p>
        </w:tc>
        <w:tc>
          <w:tcPr>
            <w:tcW w:w="1346" w:type="dxa"/>
            <w:tcBorders>
              <w:top w:val="dashed" w:sz="8" w:space="0" w:color="808080" w:themeColor="background1" w:themeShade="80"/>
              <w:bottom w:val="dashed" w:sz="8" w:space="0" w:color="808080" w:themeColor="background1" w:themeShade="80"/>
            </w:tcBorders>
            <w:vAlign w:val="center"/>
          </w:tcPr>
          <w:p w14:paraId="45156ABF" w14:textId="77777777" w:rsidR="00CF6433" w:rsidRPr="004D48B2" w:rsidRDefault="00CF6433" w:rsidP="00F44041">
            <w:pPr>
              <w:spacing w:before="120"/>
              <w:jc w:val="center"/>
              <w:rPr>
                <w:color w:val="7F7F7F" w:themeColor="text1" w:themeTint="80"/>
                <w:sz w:val="32"/>
                <w:szCs w:val="32"/>
              </w:rPr>
            </w:pPr>
            <w:r w:rsidRPr="004D48B2">
              <w:rPr>
                <w:color w:val="7F7F7F" w:themeColor="text1" w:themeTint="80"/>
                <w:szCs w:val="28"/>
              </w:rPr>
              <w:t>______</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61AD0A0F" w14:textId="77777777" w:rsidR="00CF6433" w:rsidRPr="007606B9" w:rsidRDefault="00CF6433" w:rsidP="00F44041">
            <w:pPr>
              <w:spacing w:before="120"/>
              <w:jc w:val="center"/>
              <w:rPr>
                <w:sz w:val="32"/>
                <w:szCs w:val="32"/>
              </w:rPr>
            </w:pPr>
            <w:r w:rsidRPr="007606B9">
              <w:rPr>
                <w:sz w:val="32"/>
                <w:szCs w:val="32"/>
              </w:rPr>
              <w:t>71</w:t>
            </w:r>
          </w:p>
        </w:tc>
      </w:tr>
      <w:tr w:rsidR="00CF6433" w14:paraId="421F35A1"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18DB85C4"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38A77BE2"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0C48521D"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4D82E12D"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31054F7E" w14:textId="77777777"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33C76DF0"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04D16FE0"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71BD9620"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11353AD8" w14:textId="77777777" w:rsidR="00CF6433" w:rsidRPr="007606B9" w:rsidRDefault="00CF6433" w:rsidP="00CF6433">
            <w:pPr>
              <w:spacing w:before="240"/>
              <w:jc w:val="center"/>
              <w:rPr>
                <w:sz w:val="32"/>
                <w:szCs w:val="32"/>
              </w:rPr>
            </w:pPr>
          </w:p>
        </w:tc>
      </w:tr>
      <w:tr w:rsidR="00CF6433" w14:paraId="4BF40F73"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42592E11" w14:textId="77777777" w:rsidR="00CF6433" w:rsidRPr="00EF05C4" w:rsidRDefault="00CF6433" w:rsidP="00CF6433">
            <w:pPr>
              <w:jc w:val="center"/>
              <w:rPr>
                <w:b/>
                <w:bCs/>
                <w:szCs w:val="28"/>
              </w:rPr>
            </w:pPr>
            <w:r>
              <w:rPr>
                <w:b/>
                <w:bCs/>
                <w:szCs w:val="28"/>
              </w:rPr>
              <w:t>e.</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72490E13" w14:textId="77777777" w:rsidR="00CF6433" w:rsidRPr="007606B9" w:rsidRDefault="00CF6433" w:rsidP="00F44041">
            <w:pPr>
              <w:spacing w:before="120"/>
              <w:jc w:val="center"/>
              <w:rPr>
                <w:sz w:val="32"/>
                <w:szCs w:val="32"/>
              </w:rPr>
            </w:pPr>
            <w:r w:rsidRPr="004D48B2">
              <w:rPr>
                <w:color w:val="A6A6A6" w:themeColor="background1" w:themeShade="A6"/>
                <w:szCs w:val="28"/>
              </w:rPr>
              <w:t>______</w:t>
            </w:r>
          </w:p>
        </w:tc>
        <w:tc>
          <w:tcPr>
            <w:tcW w:w="1346" w:type="dxa"/>
            <w:tcBorders>
              <w:top w:val="dashed" w:sz="8" w:space="0" w:color="808080" w:themeColor="background1" w:themeShade="80"/>
              <w:bottom w:val="dashed" w:sz="8" w:space="0" w:color="808080" w:themeColor="background1" w:themeShade="80"/>
            </w:tcBorders>
            <w:vAlign w:val="center"/>
          </w:tcPr>
          <w:p w14:paraId="77ADEF2D" w14:textId="77777777" w:rsidR="00CF6433" w:rsidRPr="007606B9" w:rsidRDefault="00CF6433" w:rsidP="00F44041">
            <w:pPr>
              <w:spacing w:before="120"/>
              <w:jc w:val="center"/>
              <w:rPr>
                <w:sz w:val="32"/>
                <w:szCs w:val="32"/>
              </w:rPr>
            </w:pPr>
            <w:r w:rsidRPr="007606B9">
              <w:rPr>
                <w:sz w:val="32"/>
                <w:szCs w:val="32"/>
              </w:rPr>
              <w:t>58</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66BD9059" w14:textId="77777777" w:rsidR="00CF6433" w:rsidRPr="007606B9" w:rsidRDefault="00CF6433" w:rsidP="00F44041">
            <w:pPr>
              <w:spacing w:before="120"/>
              <w:jc w:val="center"/>
              <w:rPr>
                <w:sz w:val="32"/>
                <w:szCs w:val="32"/>
              </w:rPr>
            </w:pPr>
            <w:r w:rsidRPr="007606B9">
              <w:rPr>
                <w:sz w:val="32"/>
                <w:szCs w:val="32"/>
              </w:rPr>
              <w:t>59</w:t>
            </w:r>
          </w:p>
        </w:tc>
        <w:tc>
          <w:tcPr>
            <w:tcW w:w="678" w:type="dxa"/>
            <w:tcBorders>
              <w:left w:val="dashed" w:sz="8" w:space="0" w:color="808080" w:themeColor="background1" w:themeShade="80"/>
              <w:right w:val="single" w:sz="4" w:space="0" w:color="FFFFFF"/>
            </w:tcBorders>
            <w:vAlign w:val="center"/>
          </w:tcPr>
          <w:p w14:paraId="1157A20B" w14:textId="035BC1E9"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69F02F33" w14:textId="77777777" w:rsidR="00CF6433" w:rsidRPr="00EF05C4" w:rsidRDefault="00CF6433" w:rsidP="00CF6433">
            <w:pPr>
              <w:jc w:val="center"/>
              <w:rPr>
                <w:b/>
                <w:bCs/>
                <w:szCs w:val="28"/>
              </w:rPr>
            </w:pPr>
            <w:r>
              <w:rPr>
                <w:b/>
                <w:bCs/>
                <w:szCs w:val="28"/>
              </w:rPr>
              <w:t>f.</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3E4FA200" w14:textId="77777777" w:rsidR="00CF6433" w:rsidRPr="007606B9" w:rsidRDefault="00CF6433" w:rsidP="00F44041">
            <w:pPr>
              <w:spacing w:before="120"/>
              <w:jc w:val="center"/>
              <w:rPr>
                <w:sz w:val="32"/>
                <w:szCs w:val="32"/>
              </w:rPr>
            </w:pPr>
            <w:r w:rsidRPr="007606B9">
              <w:rPr>
                <w:sz w:val="32"/>
                <w:szCs w:val="32"/>
              </w:rPr>
              <w:t>79</w:t>
            </w:r>
          </w:p>
        </w:tc>
        <w:tc>
          <w:tcPr>
            <w:tcW w:w="1346" w:type="dxa"/>
            <w:tcBorders>
              <w:top w:val="dashed" w:sz="8" w:space="0" w:color="808080" w:themeColor="background1" w:themeShade="80"/>
              <w:bottom w:val="dashed" w:sz="8" w:space="0" w:color="808080" w:themeColor="background1" w:themeShade="80"/>
            </w:tcBorders>
            <w:vAlign w:val="center"/>
          </w:tcPr>
          <w:p w14:paraId="1006B81D" w14:textId="77777777" w:rsidR="00CF6433" w:rsidRPr="007606B9" w:rsidRDefault="00CF6433" w:rsidP="00F44041">
            <w:pPr>
              <w:spacing w:before="120"/>
              <w:jc w:val="center"/>
              <w:rPr>
                <w:sz w:val="32"/>
                <w:szCs w:val="32"/>
              </w:rPr>
            </w:pPr>
            <w:r w:rsidRPr="007606B9">
              <w:rPr>
                <w:sz w:val="32"/>
                <w:szCs w:val="32"/>
              </w:rPr>
              <w:t>80</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6CD1E967"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r>
      <w:tr w:rsidR="00CF6433" w14:paraId="2B35A57D"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6D019281"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705E55FF"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6E1610A5"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5F897144"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36CB2A20" w14:textId="77777777"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2B1BE119"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67973CE5"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3007FB9A"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3D4C17B1" w14:textId="77777777" w:rsidR="00CF6433" w:rsidRPr="007606B9" w:rsidRDefault="00CF6433" w:rsidP="00CF6433">
            <w:pPr>
              <w:spacing w:before="240"/>
              <w:jc w:val="center"/>
              <w:rPr>
                <w:sz w:val="32"/>
                <w:szCs w:val="32"/>
              </w:rPr>
            </w:pPr>
          </w:p>
        </w:tc>
      </w:tr>
      <w:tr w:rsidR="00CF6433" w14:paraId="2EB8BDD4"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441A6B20" w14:textId="77777777" w:rsidR="00CF6433" w:rsidRPr="00EF05C4" w:rsidRDefault="00CF6433" w:rsidP="00CF6433">
            <w:pPr>
              <w:jc w:val="center"/>
              <w:rPr>
                <w:b/>
                <w:bCs/>
                <w:szCs w:val="28"/>
              </w:rPr>
            </w:pPr>
            <w:r>
              <w:rPr>
                <w:b/>
                <w:bCs/>
                <w:szCs w:val="28"/>
              </w:rPr>
              <w:t>g.</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448C85BD" w14:textId="77777777" w:rsidR="00CF6433" w:rsidRPr="007606B9" w:rsidRDefault="00CF6433" w:rsidP="00F44041">
            <w:pPr>
              <w:spacing w:before="120"/>
              <w:jc w:val="center"/>
              <w:rPr>
                <w:sz w:val="32"/>
                <w:szCs w:val="32"/>
              </w:rPr>
            </w:pPr>
            <w:r w:rsidRPr="007606B9">
              <w:rPr>
                <w:sz w:val="32"/>
                <w:szCs w:val="32"/>
              </w:rPr>
              <w:t>48</w:t>
            </w:r>
          </w:p>
        </w:tc>
        <w:tc>
          <w:tcPr>
            <w:tcW w:w="1346" w:type="dxa"/>
            <w:tcBorders>
              <w:top w:val="dashed" w:sz="8" w:space="0" w:color="808080" w:themeColor="background1" w:themeShade="80"/>
              <w:bottom w:val="dashed" w:sz="8" w:space="0" w:color="808080" w:themeColor="background1" w:themeShade="80"/>
            </w:tcBorders>
            <w:vAlign w:val="center"/>
          </w:tcPr>
          <w:p w14:paraId="5DF378B4" w14:textId="77777777" w:rsidR="00CF6433" w:rsidRPr="007606B9" w:rsidRDefault="00CF6433" w:rsidP="00F44041">
            <w:pPr>
              <w:spacing w:before="120"/>
              <w:jc w:val="center"/>
              <w:rPr>
                <w:sz w:val="32"/>
                <w:szCs w:val="32"/>
              </w:rPr>
            </w:pPr>
            <w:r w:rsidRPr="004D48B2">
              <w:rPr>
                <w:color w:val="A6A6A6" w:themeColor="background1" w:themeShade="A6"/>
                <w:szCs w:val="28"/>
              </w:rPr>
              <w:t>______</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606A7172" w14:textId="77777777" w:rsidR="00CF6433" w:rsidRPr="007606B9" w:rsidRDefault="00CF6433" w:rsidP="00F44041">
            <w:pPr>
              <w:spacing w:before="120"/>
              <w:jc w:val="center"/>
              <w:rPr>
                <w:sz w:val="32"/>
                <w:szCs w:val="32"/>
              </w:rPr>
            </w:pPr>
            <w:r w:rsidRPr="007606B9">
              <w:rPr>
                <w:sz w:val="32"/>
                <w:szCs w:val="32"/>
              </w:rPr>
              <w:t>50</w:t>
            </w:r>
          </w:p>
        </w:tc>
        <w:tc>
          <w:tcPr>
            <w:tcW w:w="678" w:type="dxa"/>
            <w:tcBorders>
              <w:left w:val="dashed" w:sz="8" w:space="0" w:color="808080" w:themeColor="background1" w:themeShade="80"/>
              <w:right w:val="single" w:sz="4" w:space="0" w:color="FFFFFF"/>
            </w:tcBorders>
            <w:vAlign w:val="center"/>
          </w:tcPr>
          <w:p w14:paraId="6E8F1D5E" w14:textId="77777777"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0366A221" w14:textId="77777777" w:rsidR="00CF6433" w:rsidRPr="00EF05C4" w:rsidRDefault="00CF6433" w:rsidP="00CF6433">
            <w:pPr>
              <w:jc w:val="center"/>
              <w:rPr>
                <w:b/>
                <w:bCs/>
                <w:szCs w:val="28"/>
              </w:rPr>
            </w:pPr>
            <w:r>
              <w:rPr>
                <w:b/>
                <w:bCs/>
                <w:szCs w:val="28"/>
              </w:rPr>
              <w:t>h.</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13666C96" w14:textId="77777777" w:rsidR="00CF6433" w:rsidRPr="007606B9" w:rsidRDefault="00CF6433" w:rsidP="00F44041">
            <w:pPr>
              <w:spacing w:before="120"/>
              <w:jc w:val="center"/>
              <w:rPr>
                <w:sz w:val="32"/>
                <w:szCs w:val="32"/>
              </w:rPr>
            </w:pPr>
            <w:r w:rsidRPr="007606B9">
              <w:rPr>
                <w:sz w:val="32"/>
                <w:szCs w:val="32"/>
              </w:rPr>
              <w:t>88</w:t>
            </w:r>
          </w:p>
        </w:tc>
        <w:tc>
          <w:tcPr>
            <w:tcW w:w="1346" w:type="dxa"/>
            <w:tcBorders>
              <w:top w:val="dashed" w:sz="8" w:space="0" w:color="808080" w:themeColor="background1" w:themeShade="80"/>
              <w:bottom w:val="dashed" w:sz="8" w:space="0" w:color="808080" w:themeColor="background1" w:themeShade="80"/>
            </w:tcBorders>
            <w:vAlign w:val="center"/>
          </w:tcPr>
          <w:p w14:paraId="5B606A7E"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1CE23FDD" w14:textId="77777777" w:rsidR="00CF6433" w:rsidRPr="007606B9" w:rsidRDefault="00CF6433" w:rsidP="00F44041">
            <w:pPr>
              <w:spacing w:before="120"/>
              <w:jc w:val="center"/>
              <w:rPr>
                <w:sz w:val="32"/>
                <w:szCs w:val="32"/>
              </w:rPr>
            </w:pPr>
            <w:r w:rsidRPr="007606B9">
              <w:rPr>
                <w:sz w:val="32"/>
                <w:szCs w:val="32"/>
              </w:rPr>
              <w:t>90</w:t>
            </w:r>
          </w:p>
        </w:tc>
      </w:tr>
      <w:tr w:rsidR="00CF6433" w14:paraId="4CC5625E"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00573EDE"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2E137DC0"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3CCC03F2"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79C030EE"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5D220861" w14:textId="77777777"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7DA85D0F"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3F06F0E6"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0854897D"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2E2B4366" w14:textId="77777777" w:rsidR="00CF6433" w:rsidRPr="007606B9" w:rsidRDefault="00CF6433" w:rsidP="00CF6433">
            <w:pPr>
              <w:spacing w:before="240"/>
              <w:jc w:val="center"/>
              <w:rPr>
                <w:sz w:val="32"/>
                <w:szCs w:val="32"/>
              </w:rPr>
            </w:pPr>
          </w:p>
        </w:tc>
      </w:tr>
      <w:tr w:rsidR="00CF6433" w14:paraId="26E0509E"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4B5B8079" w14:textId="77777777" w:rsidR="00CF6433" w:rsidRPr="00EF05C4" w:rsidRDefault="00CF6433" w:rsidP="00CF6433">
            <w:pPr>
              <w:jc w:val="center"/>
              <w:rPr>
                <w:b/>
                <w:bCs/>
                <w:szCs w:val="28"/>
              </w:rPr>
            </w:pPr>
            <w:r>
              <w:rPr>
                <w:b/>
                <w:bCs/>
                <w:szCs w:val="28"/>
              </w:rPr>
              <w:t>i.</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105C7102" w14:textId="77777777" w:rsidR="00CF6433" w:rsidRPr="007606B9" w:rsidRDefault="00CF6433" w:rsidP="00F44041">
            <w:pPr>
              <w:spacing w:before="120"/>
              <w:jc w:val="center"/>
              <w:rPr>
                <w:sz w:val="32"/>
                <w:szCs w:val="32"/>
              </w:rPr>
            </w:pPr>
            <w:r w:rsidRPr="007606B9">
              <w:rPr>
                <w:sz w:val="32"/>
                <w:szCs w:val="32"/>
              </w:rPr>
              <w:t>62</w:t>
            </w:r>
          </w:p>
        </w:tc>
        <w:tc>
          <w:tcPr>
            <w:tcW w:w="1346" w:type="dxa"/>
            <w:tcBorders>
              <w:top w:val="dashed" w:sz="8" w:space="0" w:color="808080" w:themeColor="background1" w:themeShade="80"/>
              <w:bottom w:val="dashed" w:sz="8" w:space="0" w:color="808080" w:themeColor="background1" w:themeShade="80"/>
            </w:tcBorders>
            <w:vAlign w:val="center"/>
          </w:tcPr>
          <w:p w14:paraId="45682567"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476FCBCA" w14:textId="77777777" w:rsidR="00CF6433" w:rsidRPr="007606B9" w:rsidRDefault="00CF6433" w:rsidP="00F44041">
            <w:pPr>
              <w:spacing w:before="120"/>
              <w:jc w:val="center"/>
              <w:rPr>
                <w:sz w:val="32"/>
                <w:szCs w:val="32"/>
              </w:rPr>
            </w:pPr>
            <w:r w:rsidRPr="007606B9">
              <w:rPr>
                <w:sz w:val="32"/>
                <w:szCs w:val="32"/>
              </w:rPr>
              <w:t>64</w:t>
            </w:r>
          </w:p>
        </w:tc>
        <w:tc>
          <w:tcPr>
            <w:tcW w:w="678" w:type="dxa"/>
            <w:tcBorders>
              <w:left w:val="dashed" w:sz="8" w:space="0" w:color="808080" w:themeColor="background1" w:themeShade="80"/>
              <w:right w:val="single" w:sz="4" w:space="0" w:color="FFFFFF"/>
            </w:tcBorders>
            <w:vAlign w:val="center"/>
          </w:tcPr>
          <w:p w14:paraId="26E9E963" w14:textId="77777777"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76AB4F1B" w14:textId="77777777" w:rsidR="00CF6433" w:rsidRPr="00EF05C4" w:rsidRDefault="00CF6433" w:rsidP="00CF6433">
            <w:pPr>
              <w:jc w:val="center"/>
              <w:rPr>
                <w:b/>
                <w:bCs/>
                <w:szCs w:val="28"/>
              </w:rPr>
            </w:pPr>
            <w:r>
              <w:rPr>
                <w:b/>
                <w:bCs/>
                <w:szCs w:val="28"/>
              </w:rPr>
              <w:t>j.</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2506BE57" w14:textId="77777777" w:rsidR="00CF6433" w:rsidRPr="007606B9" w:rsidRDefault="00CF6433" w:rsidP="00F44041">
            <w:pPr>
              <w:spacing w:before="120"/>
              <w:jc w:val="center"/>
              <w:rPr>
                <w:sz w:val="32"/>
                <w:szCs w:val="32"/>
              </w:rPr>
            </w:pPr>
            <w:r w:rsidRPr="007606B9">
              <w:rPr>
                <w:sz w:val="32"/>
                <w:szCs w:val="32"/>
              </w:rPr>
              <w:t>50</w:t>
            </w:r>
          </w:p>
        </w:tc>
        <w:tc>
          <w:tcPr>
            <w:tcW w:w="1346" w:type="dxa"/>
            <w:tcBorders>
              <w:top w:val="dashed" w:sz="8" w:space="0" w:color="808080" w:themeColor="background1" w:themeShade="80"/>
              <w:bottom w:val="dashed" w:sz="8" w:space="0" w:color="808080" w:themeColor="background1" w:themeShade="80"/>
            </w:tcBorders>
            <w:vAlign w:val="center"/>
          </w:tcPr>
          <w:p w14:paraId="0EC0C914" w14:textId="77777777" w:rsidR="00CF6433" w:rsidRPr="007606B9" w:rsidRDefault="00CF6433" w:rsidP="00F44041">
            <w:pPr>
              <w:spacing w:before="120"/>
              <w:jc w:val="center"/>
              <w:rPr>
                <w:sz w:val="32"/>
                <w:szCs w:val="32"/>
              </w:rPr>
            </w:pPr>
            <w:r w:rsidRPr="007606B9">
              <w:rPr>
                <w:sz w:val="32"/>
                <w:szCs w:val="32"/>
              </w:rPr>
              <w:t>51</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14EEC3F5"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r>
      <w:tr w:rsidR="00CF6433" w14:paraId="69522286"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0681833C"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3194535D"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224EE3F7"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478C31A7"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6859B2FA" w14:textId="77777777"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5433FC75"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6968F3F6"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7A640DF0"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6B77ADC4" w14:textId="77777777" w:rsidR="00CF6433" w:rsidRPr="007606B9" w:rsidRDefault="00CF6433" w:rsidP="00CF6433">
            <w:pPr>
              <w:spacing w:before="240"/>
              <w:jc w:val="center"/>
              <w:rPr>
                <w:sz w:val="32"/>
                <w:szCs w:val="32"/>
              </w:rPr>
            </w:pPr>
          </w:p>
        </w:tc>
      </w:tr>
      <w:tr w:rsidR="00CF6433" w14:paraId="648A0C94"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0F03654B" w14:textId="77777777" w:rsidR="00CF6433" w:rsidRPr="00EF05C4" w:rsidRDefault="00CF6433" w:rsidP="00CF6433">
            <w:pPr>
              <w:jc w:val="center"/>
              <w:rPr>
                <w:b/>
                <w:bCs/>
                <w:szCs w:val="28"/>
              </w:rPr>
            </w:pPr>
            <w:r>
              <w:rPr>
                <w:b/>
                <w:bCs/>
                <w:szCs w:val="28"/>
              </w:rPr>
              <w:t>k.</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1051B655" w14:textId="77777777" w:rsidR="00CF6433" w:rsidRPr="007606B9" w:rsidRDefault="00CF6433" w:rsidP="00F44041">
            <w:pPr>
              <w:spacing w:before="120"/>
              <w:jc w:val="center"/>
              <w:rPr>
                <w:sz w:val="32"/>
                <w:szCs w:val="32"/>
              </w:rPr>
            </w:pPr>
            <w:r w:rsidRPr="007606B9">
              <w:rPr>
                <w:sz w:val="32"/>
                <w:szCs w:val="32"/>
              </w:rPr>
              <w:t>89</w:t>
            </w:r>
          </w:p>
        </w:tc>
        <w:tc>
          <w:tcPr>
            <w:tcW w:w="1346" w:type="dxa"/>
            <w:tcBorders>
              <w:top w:val="dashed" w:sz="8" w:space="0" w:color="808080" w:themeColor="background1" w:themeShade="80"/>
              <w:bottom w:val="dashed" w:sz="8" w:space="0" w:color="808080" w:themeColor="background1" w:themeShade="80"/>
            </w:tcBorders>
            <w:vAlign w:val="center"/>
          </w:tcPr>
          <w:p w14:paraId="29CC8451"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25FCDC10" w14:textId="77777777" w:rsidR="00CF6433" w:rsidRPr="007606B9" w:rsidRDefault="00CF6433" w:rsidP="00F44041">
            <w:pPr>
              <w:spacing w:before="120"/>
              <w:jc w:val="center"/>
              <w:rPr>
                <w:sz w:val="32"/>
                <w:szCs w:val="32"/>
              </w:rPr>
            </w:pPr>
            <w:r w:rsidRPr="007606B9">
              <w:rPr>
                <w:sz w:val="32"/>
                <w:szCs w:val="32"/>
              </w:rPr>
              <w:t>91</w:t>
            </w:r>
          </w:p>
        </w:tc>
        <w:tc>
          <w:tcPr>
            <w:tcW w:w="678" w:type="dxa"/>
            <w:tcBorders>
              <w:left w:val="dashed" w:sz="8" w:space="0" w:color="808080" w:themeColor="background1" w:themeShade="80"/>
              <w:right w:val="single" w:sz="4" w:space="0" w:color="FFFFFF"/>
            </w:tcBorders>
            <w:vAlign w:val="center"/>
          </w:tcPr>
          <w:p w14:paraId="709313F9" w14:textId="324FD4B3"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55722035" w14:textId="0767FD4A" w:rsidR="00CF6433" w:rsidRPr="00EF05C4" w:rsidRDefault="00CF6433" w:rsidP="00CF6433">
            <w:pPr>
              <w:jc w:val="center"/>
              <w:rPr>
                <w:b/>
                <w:bCs/>
                <w:szCs w:val="28"/>
              </w:rPr>
            </w:pPr>
            <w:r>
              <w:rPr>
                <w:b/>
                <w:bCs/>
                <w:szCs w:val="28"/>
              </w:rPr>
              <w:t>l.</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164A68B3"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346" w:type="dxa"/>
            <w:tcBorders>
              <w:top w:val="dashed" w:sz="8" w:space="0" w:color="808080" w:themeColor="background1" w:themeShade="80"/>
              <w:bottom w:val="dashed" w:sz="8" w:space="0" w:color="808080" w:themeColor="background1" w:themeShade="80"/>
            </w:tcBorders>
            <w:vAlign w:val="center"/>
          </w:tcPr>
          <w:p w14:paraId="3F9F4D88" w14:textId="77777777" w:rsidR="00CF6433" w:rsidRPr="007606B9" w:rsidRDefault="00CF6433" w:rsidP="00F44041">
            <w:pPr>
              <w:spacing w:before="120"/>
              <w:jc w:val="center"/>
              <w:rPr>
                <w:sz w:val="32"/>
                <w:szCs w:val="32"/>
              </w:rPr>
            </w:pPr>
            <w:r w:rsidRPr="007606B9">
              <w:rPr>
                <w:sz w:val="32"/>
                <w:szCs w:val="32"/>
              </w:rPr>
              <w:t>56</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5D6E1E37" w14:textId="77777777" w:rsidR="00CF6433" w:rsidRPr="007606B9" w:rsidRDefault="00CF6433" w:rsidP="00F44041">
            <w:pPr>
              <w:spacing w:before="120"/>
              <w:jc w:val="center"/>
              <w:rPr>
                <w:sz w:val="32"/>
                <w:szCs w:val="32"/>
              </w:rPr>
            </w:pPr>
            <w:r w:rsidRPr="007606B9">
              <w:rPr>
                <w:sz w:val="32"/>
                <w:szCs w:val="32"/>
              </w:rPr>
              <w:t>57</w:t>
            </w:r>
          </w:p>
        </w:tc>
      </w:tr>
      <w:tr w:rsidR="00CF6433" w14:paraId="6A02ADFC" w14:textId="77777777" w:rsidTr="00CF6433">
        <w:trPr>
          <w:trHeight w:hRule="exact" w:val="397"/>
        </w:trPr>
        <w:tc>
          <w:tcPr>
            <w:tcW w:w="567" w:type="dxa"/>
            <w:tcBorders>
              <w:top w:val="single" w:sz="4" w:space="0" w:color="FFFFFF"/>
              <w:left w:val="single" w:sz="4" w:space="0" w:color="FFFFFF"/>
              <w:bottom w:val="single" w:sz="4" w:space="0" w:color="FFFFFF"/>
            </w:tcBorders>
            <w:vAlign w:val="center"/>
          </w:tcPr>
          <w:p w14:paraId="1F11797C"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7C6E5D37"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30FAF8A6" w14:textId="77777777" w:rsidR="00CF6433" w:rsidRPr="007606B9" w:rsidRDefault="00CF6433" w:rsidP="00CF6433">
            <w:pPr>
              <w:spacing w:before="240"/>
              <w:jc w:val="center"/>
              <w:rPr>
                <w:sz w:val="32"/>
                <w:szCs w:val="32"/>
              </w:rPr>
            </w:pPr>
          </w:p>
        </w:tc>
        <w:tc>
          <w:tcPr>
            <w:tcW w:w="1086" w:type="dxa"/>
            <w:tcBorders>
              <w:top w:val="dashed" w:sz="8" w:space="0" w:color="808080" w:themeColor="background1" w:themeShade="80"/>
              <w:bottom w:val="dashed" w:sz="8" w:space="0" w:color="808080" w:themeColor="background1" w:themeShade="80"/>
            </w:tcBorders>
            <w:vAlign w:val="center"/>
          </w:tcPr>
          <w:p w14:paraId="2721C0E9" w14:textId="77777777" w:rsidR="00CF6433" w:rsidRPr="007606B9" w:rsidRDefault="00CF6433" w:rsidP="00CF6433">
            <w:pPr>
              <w:spacing w:before="240"/>
              <w:jc w:val="center"/>
              <w:rPr>
                <w:sz w:val="32"/>
                <w:szCs w:val="32"/>
              </w:rPr>
            </w:pPr>
          </w:p>
        </w:tc>
        <w:tc>
          <w:tcPr>
            <w:tcW w:w="678" w:type="dxa"/>
            <w:tcBorders>
              <w:right w:val="single" w:sz="4" w:space="0" w:color="FFFFFF"/>
            </w:tcBorders>
            <w:vAlign w:val="center"/>
          </w:tcPr>
          <w:p w14:paraId="54F284DB" w14:textId="77777777" w:rsidR="00CF6433" w:rsidRPr="007606B9" w:rsidRDefault="00CF6433" w:rsidP="00CF6433">
            <w:pPr>
              <w:spacing w:before="240"/>
              <w:jc w:val="center"/>
              <w:rPr>
                <w:sz w:val="32"/>
                <w:szCs w:val="32"/>
              </w:rPr>
            </w:pPr>
          </w:p>
        </w:tc>
        <w:tc>
          <w:tcPr>
            <w:tcW w:w="567" w:type="dxa"/>
            <w:tcBorders>
              <w:left w:val="single" w:sz="4" w:space="0" w:color="FFFFFF"/>
            </w:tcBorders>
            <w:vAlign w:val="center"/>
          </w:tcPr>
          <w:p w14:paraId="76DFBA12" w14:textId="77777777" w:rsidR="00CF6433" w:rsidRPr="00EF05C4" w:rsidRDefault="00CF6433" w:rsidP="00CF6433">
            <w:pPr>
              <w:jc w:val="center"/>
              <w:rPr>
                <w:b/>
                <w:bCs/>
                <w:szCs w:val="28"/>
              </w:rPr>
            </w:pPr>
          </w:p>
        </w:tc>
        <w:tc>
          <w:tcPr>
            <w:tcW w:w="1346" w:type="dxa"/>
            <w:tcBorders>
              <w:top w:val="dashed" w:sz="8" w:space="0" w:color="808080" w:themeColor="background1" w:themeShade="80"/>
              <w:bottom w:val="dashed" w:sz="8" w:space="0" w:color="808080" w:themeColor="background1" w:themeShade="80"/>
            </w:tcBorders>
            <w:vAlign w:val="center"/>
          </w:tcPr>
          <w:p w14:paraId="7FF22FAF"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091C4330" w14:textId="77777777" w:rsidR="00CF6433" w:rsidRPr="007606B9" w:rsidRDefault="00CF6433" w:rsidP="00CF6433">
            <w:pPr>
              <w:spacing w:before="240"/>
              <w:jc w:val="center"/>
              <w:rPr>
                <w:sz w:val="32"/>
                <w:szCs w:val="32"/>
              </w:rPr>
            </w:pPr>
          </w:p>
        </w:tc>
        <w:tc>
          <w:tcPr>
            <w:tcW w:w="1346" w:type="dxa"/>
            <w:tcBorders>
              <w:top w:val="dashed" w:sz="8" w:space="0" w:color="808080" w:themeColor="background1" w:themeShade="80"/>
              <w:bottom w:val="dashed" w:sz="8" w:space="0" w:color="808080" w:themeColor="background1" w:themeShade="80"/>
            </w:tcBorders>
            <w:vAlign w:val="center"/>
          </w:tcPr>
          <w:p w14:paraId="1C4A5099" w14:textId="77777777" w:rsidR="00CF6433" w:rsidRPr="007606B9" w:rsidRDefault="00CF6433" w:rsidP="00CF6433">
            <w:pPr>
              <w:spacing w:before="240"/>
              <w:jc w:val="center"/>
              <w:rPr>
                <w:sz w:val="32"/>
                <w:szCs w:val="32"/>
              </w:rPr>
            </w:pPr>
          </w:p>
        </w:tc>
      </w:tr>
      <w:tr w:rsidR="00CF6433" w14:paraId="66C44FA0" w14:textId="77777777" w:rsidTr="00CF6433">
        <w:trPr>
          <w:trHeight w:val="1077"/>
        </w:trPr>
        <w:tc>
          <w:tcPr>
            <w:tcW w:w="567" w:type="dxa"/>
            <w:tcBorders>
              <w:top w:val="single" w:sz="4" w:space="0" w:color="FFFFFF"/>
              <w:left w:val="single" w:sz="4" w:space="0" w:color="FFFFFF"/>
              <w:bottom w:val="single" w:sz="4" w:space="0" w:color="FFFFFF"/>
            </w:tcBorders>
            <w:vAlign w:val="center"/>
          </w:tcPr>
          <w:p w14:paraId="03D9836D" w14:textId="77777777" w:rsidR="00CF6433" w:rsidRPr="00EF05C4" w:rsidRDefault="00CF6433" w:rsidP="00CF6433">
            <w:pPr>
              <w:jc w:val="center"/>
              <w:rPr>
                <w:b/>
                <w:bCs/>
                <w:szCs w:val="28"/>
              </w:rPr>
            </w:pPr>
            <w:r>
              <w:rPr>
                <w:b/>
                <w:bCs/>
                <w:szCs w:val="28"/>
              </w:rPr>
              <w:t>m.</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4A93AF22" w14:textId="77777777" w:rsidR="00CF6433" w:rsidRPr="007606B9" w:rsidRDefault="00CF6433" w:rsidP="00F44041">
            <w:pPr>
              <w:spacing w:before="120"/>
              <w:jc w:val="center"/>
              <w:rPr>
                <w:sz w:val="32"/>
                <w:szCs w:val="32"/>
              </w:rPr>
            </w:pPr>
            <w:r w:rsidRPr="007606B9">
              <w:rPr>
                <w:sz w:val="32"/>
                <w:szCs w:val="32"/>
              </w:rPr>
              <w:t>70</w:t>
            </w:r>
          </w:p>
        </w:tc>
        <w:tc>
          <w:tcPr>
            <w:tcW w:w="1346" w:type="dxa"/>
            <w:tcBorders>
              <w:top w:val="dashed" w:sz="8" w:space="0" w:color="808080" w:themeColor="background1" w:themeShade="80"/>
              <w:bottom w:val="dashed" w:sz="8" w:space="0" w:color="808080" w:themeColor="background1" w:themeShade="80"/>
            </w:tcBorders>
            <w:vAlign w:val="center"/>
          </w:tcPr>
          <w:p w14:paraId="1EB29095"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08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436166D1" w14:textId="77777777" w:rsidR="00CF6433" w:rsidRPr="007606B9" w:rsidRDefault="00CF6433" w:rsidP="00F44041">
            <w:pPr>
              <w:spacing w:before="120"/>
              <w:jc w:val="center"/>
              <w:rPr>
                <w:sz w:val="32"/>
                <w:szCs w:val="32"/>
              </w:rPr>
            </w:pPr>
            <w:r w:rsidRPr="007606B9">
              <w:rPr>
                <w:sz w:val="32"/>
                <w:szCs w:val="32"/>
              </w:rPr>
              <w:t>72</w:t>
            </w:r>
          </w:p>
        </w:tc>
        <w:tc>
          <w:tcPr>
            <w:tcW w:w="678" w:type="dxa"/>
            <w:tcBorders>
              <w:left w:val="dashed" w:sz="8" w:space="0" w:color="808080" w:themeColor="background1" w:themeShade="80"/>
              <w:right w:val="single" w:sz="4" w:space="0" w:color="FFFFFF"/>
            </w:tcBorders>
            <w:vAlign w:val="center"/>
          </w:tcPr>
          <w:p w14:paraId="0AB22CBB" w14:textId="77777777" w:rsidR="00CF6433" w:rsidRPr="007606B9" w:rsidRDefault="00CF6433" w:rsidP="00CF6433">
            <w:pPr>
              <w:spacing w:before="240"/>
              <w:jc w:val="center"/>
              <w:rPr>
                <w:sz w:val="32"/>
                <w:szCs w:val="32"/>
              </w:rPr>
            </w:pPr>
          </w:p>
        </w:tc>
        <w:tc>
          <w:tcPr>
            <w:tcW w:w="567" w:type="dxa"/>
            <w:tcBorders>
              <w:left w:val="single" w:sz="4" w:space="0" w:color="FFFFFF"/>
              <w:right w:val="dashed" w:sz="8" w:space="0" w:color="808080" w:themeColor="background1" w:themeShade="80"/>
            </w:tcBorders>
            <w:vAlign w:val="center"/>
          </w:tcPr>
          <w:p w14:paraId="706ABC60" w14:textId="77777777" w:rsidR="00CF6433" w:rsidRPr="00EF05C4" w:rsidRDefault="00CF6433" w:rsidP="00CF6433">
            <w:pPr>
              <w:jc w:val="center"/>
              <w:rPr>
                <w:b/>
                <w:bCs/>
                <w:szCs w:val="28"/>
              </w:rPr>
            </w:pPr>
            <w:r>
              <w:rPr>
                <w:b/>
                <w:bCs/>
                <w:szCs w:val="28"/>
              </w:rPr>
              <w:t>n.</w:t>
            </w:r>
          </w:p>
        </w:tc>
        <w:tc>
          <w:tcPr>
            <w:tcW w:w="1346" w:type="dxa"/>
            <w:tcBorders>
              <w:top w:val="dashed" w:sz="8" w:space="0" w:color="808080" w:themeColor="background1" w:themeShade="80"/>
              <w:left w:val="dashed" w:sz="8" w:space="0" w:color="808080" w:themeColor="background1" w:themeShade="80"/>
              <w:bottom w:val="dashed" w:sz="8" w:space="0" w:color="808080" w:themeColor="background1" w:themeShade="80"/>
            </w:tcBorders>
            <w:vAlign w:val="center"/>
          </w:tcPr>
          <w:p w14:paraId="49C9A2CA" w14:textId="77777777" w:rsidR="00CF6433" w:rsidRPr="007606B9" w:rsidRDefault="00CF6433" w:rsidP="00F44041">
            <w:pPr>
              <w:spacing w:before="120"/>
              <w:jc w:val="center"/>
              <w:rPr>
                <w:sz w:val="32"/>
                <w:szCs w:val="32"/>
              </w:rPr>
            </w:pPr>
            <w:r w:rsidRPr="007606B9">
              <w:rPr>
                <w:sz w:val="32"/>
                <w:szCs w:val="32"/>
              </w:rPr>
              <w:t>40</w:t>
            </w:r>
          </w:p>
        </w:tc>
        <w:tc>
          <w:tcPr>
            <w:tcW w:w="1346" w:type="dxa"/>
            <w:tcBorders>
              <w:top w:val="dashed" w:sz="8" w:space="0" w:color="808080" w:themeColor="background1" w:themeShade="80"/>
              <w:bottom w:val="dashed" w:sz="8" w:space="0" w:color="808080" w:themeColor="background1" w:themeShade="80"/>
            </w:tcBorders>
            <w:vAlign w:val="center"/>
          </w:tcPr>
          <w:p w14:paraId="5776F939" w14:textId="77777777" w:rsidR="00CF6433" w:rsidRPr="007606B9" w:rsidRDefault="00CF6433" w:rsidP="00F44041">
            <w:pPr>
              <w:spacing w:before="120"/>
              <w:jc w:val="center"/>
              <w:rPr>
                <w:sz w:val="32"/>
                <w:szCs w:val="32"/>
              </w:rPr>
            </w:pPr>
            <w:r w:rsidRPr="004D48B2">
              <w:rPr>
                <w:color w:val="7F7F7F" w:themeColor="text1" w:themeTint="80"/>
                <w:szCs w:val="28"/>
              </w:rPr>
              <w:t>______</w:t>
            </w:r>
          </w:p>
        </w:tc>
        <w:tc>
          <w:tcPr>
            <w:tcW w:w="1346" w:type="dxa"/>
            <w:tcBorders>
              <w:top w:val="dashed" w:sz="8" w:space="0" w:color="808080" w:themeColor="background1" w:themeShade="80"/>
              <w:bottom w:val="dashed" w:sz="8" w:space="0" w:color="808080" w:themeColor="background1" w:themeShade="80"/>
              <w:right w:val="dashed" w:sz="8" w:space="0" w:color="808080" w:themeColor="background1" w:themeShade="80"/>
            </w:tcBorders>
            <w:vAlign w:val="center"/>
          </w:tcPr>
          <w:p w14:paraId="0A43D162" w14:textId="77777777" w:rsidR="00CF6433" w:rsidRPr="007606B9" w:rsidRDefault="00CF6433" w:rsidP="00F44041">
            <w:pPr>
              <w:spacing w:before="120"/>
              <w:jc w:val="center"/>
              <w:rPr>
                <w:sz w:val="32"/>
                <w:szCs w:val="32"/>
              </w:rPr>
            </w:pPr>
            <w:r w:rsidRPr="007606B9">
              <w:rPr>
                <w:sz w:val="32"/>
                <w:szCs w:val="32"/>
              </w:rPr>
              <w:t>42</w:t>
            </w:r>
          </w:p>
        </w:tc>
      </w:tr>
    </w:tbl>
    <w:p w14:paraId="58823083" w14:textId="6697BAB0" w:rsidR="00663355" w:rsidRPr="00BA35F8" w:rsidRDefault="00C205C1">
      <w:pPr>
        <w:pStyle w:val="ListParagraph"/>
        <w:numPr>
          <w:ilvl w:val="0"/>
          <w:numId w:val="6"/>
        </w:numPr>
        <w:tabs>
          <w:tab w:val="left" w:pos="5103"/>
        </w:tabs>
        <w:spacing w:before="360"/>
        <w:ind w:hanging="720"/>
        <w:rPr>
          <w:b/>
          <w:bCs/>
        </w:rPr>
      </w:pPr>
      <w:r>
        <w:rPr>
          <w:noProof/>
        </w:rPr>
        <w:drawing>
          <wp:anchor distT="0" distB="0" distL="114300" distR="114300" simplePos="0" relativeHeight="251282116" behindDoc="0" locked="0" layoutInCell="1" allowOverlap="1" wp14:anchorId="35070D71" wp14:editId="42334737">
            <wp:simplePos x="0" y="0"/>
            <wp:positionH relativeFrom="column">
              <wp:posOffset>213360</wp:posOffset>
            </wp:positionH>
            <wp:positionV relativeFrom="paragraph">
              <wp:posOffset>59055</wp:posOffset>
            </wp:positionV>
            <wp:extent cx="582793" cy="567055"/>
            <wp:effectExtent l="0" t="0" r="0" b="0"/>
            <wp:wrapNone/>
            <wp:docPr id="706817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61882" name="Picture 1"/>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2793" cy="567055"/>
                    </a:xfrm>
                    <a:prstGeom prst="rect">
                      <a:avLst/>
                    </a:prstGeom>
                    <a:noFill/>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293380" behindDoc="0" locked="0" layoutInCell="1" allowOverlap="1" wp14:anchorId="1803DC98" wp14:editId="443FD3AF">
                <wp:simplePos x="0" y="0"/>
                <wp:positionH relativeFrom="column">
                  <wp:posOffset>3471545</wp:posOffset>
                </wp:positionH>
                <wp:positionV relativeFrom="paragraph">
                  <wp:posOffset>62865</wp:posOffset>
                </wp:positionV>
                <wp:extent cx="1222375" cy="593090"/>
                <wp:effectExtent l="19050" t="19050" r="15875" b="16510"/>
                <wp:wrapNone/>
                <wp:docPr id="1476374926" name="Group 165"/>
                <wp:cNvGraphicFramePr/>
                <a:graphic xmlns:a="http://schemas.openxmlformats.org/drawingml/2006/main">
                  <a:graphicData uri="http://schemas.microsoft.com/office/word/2010/wordprocessingGroup">
                    <wpg:wgp>
                      <wpg:cNvGrpSpPr/>
                      <wpg:grpSpPr>
                        <a:xfrm>
                          <a:off x="0" y="0"/>
                          <a:ext cx="1222375" cy="593090"/>
                          <a:chOff x="0" y="0"/>
                          <a:chExt cx="1222375" cy="593090"/>
                        </a:xfrm>
                      </wpg:grpSpPr>
                      <pic:pic xmlns:pic="http://schemas.openxmlformats.org/drawingml/2006/picture">
                        <pic:nvPicPr>
                          <pic:cNvPr id="1222146870" name="Picture 4"/>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448117294"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40080" y="0"/>
                            <a:ext cx="582295" cy="593090"/>
                          </a:xfrm>
                          <a:prstGeom prst="rect">
                            <a:avLst/>
                          </a:prstGeom>
                          <a:ln>
                            <a:solidFill>
                              <a:sysClr val="window" lastClr="FFFFFF">
                                <a:lumMod val="65000"/>
                              </a:sysClr>
                            </a:solidFill>
                          </a:ln>
                        </pic:spPr>
                      </pic:pic>
                    </wpg:wgp>
                  </a:graphicData>
                </a:graphic>
              </wp:anchor>
            </w:drawing>
          </mc:Choice>
          <mc:Fallback>
            <w:pict>
              <v:group w14:anchorId="0F0628A2" id="Group 165" o:spid="_x0000_s1026" style="position:absolute;margin-left:273.35pt;margin-top:4.95pt;width:96.25pt;height:46.7pt;z-index:251293380" coordsize="12223,59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">
                <v:shape id="Picture 4" o:spid="_x0000_s1027"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" stroked="t" strokecolor="#a6a6a6">
                  <v:imagedata r:id="rId101" o:title=""/>
                  <v:path arrowok="t"/>
                </v:shape>
                <v:shape id="Picture 9" o:spid="_x0000_s1028" type="#_x0000_t75" style="position:absolute;left:6400;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" stroked="t" strokecolor="#a6a6a6">
                  <v:imagedata r:id="rId107" o:title=""/>
                  <v:path arrowok="t"/>
                </v:shape>
              </v:group>
            </w:pict>
          </mc:Fallback>
        </mc:AlternateContent>
      </w:r>
      <w:r w:rsidR="00BA35F8">
        <w:rPr>
          <w:b/>
          <w:bCs/>
        </w:rPr>
        <w:tab/>
        <w:t xml:space="preserve">2. </w:t>
      </w:r>
    </w:p>
    <w:tbl>
      <w:tblPr>
        <w:tblStyle w:val="TableGrid"/>
        <w:tblpPr w:leftFromText="180" w:rightFromText="180" w:vertAnchor="page" w:horzAnchor="margin" w:tblpY="270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BFBFB"/>
        <w:tblLook w:val="04A0" w:firstRow="1" w:lastRow="0" w:firstColumn="1" w:lastColumn="0" w:noHBand="0" w:noVBand="1"/>
      </w:tblPr>
      <w:tblGrid>
        <w:gridCol w:w="1134"/>
        <w:gridCol w:w="283"/>
        <w:gridCol w:w="1134"/>
        <w:gridCol w:w="283"/>
        <w:gridCol w:w="1134"/>
        <w:gridCol w:w="283"/>
        <w:gridCol w:w="1134"/>
        <w:gridCol w:w="283"/>
        <w:gridCol w:w="1134"/>
        <w:gridCol w:w="283"/>
        <w:gridCol w:w="1134"/>
        <w:gridCol w:w="283"/>
        <w:gridCol w:w="1134"/>
      </w:tblGrid>
      <w:tr w:rsidR="004D48B2" w14:paraId="460127C7" w14:textId="77777777" w:rsidTr="00CF6433">
        <w:trPr>
          <w:trHeight w:val="680"/>
        </w:trPr>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1D4A1D69" w14:textId="77777777" w:rsidR="004D48B2" w:rsidRPr="003F7550" w:rsidRDefault="004D48B2" w:rsidP="00CF6433">
            <w:pPr>
              <w:jc w:val="center"/>
              <w:rPr>
                <w:sz w:val="32"/>
                <w:szCs w:val="32"/>
              </w:rPr>
            </w:pPr>
            <w:r>
              <w:rPr>
                <w:sz w:val="32"/>
                <w:szCs w:val="32"/>
              </w:rPr>
              <w:t>73</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3F570CA0"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098C3AE8" w14:textId="332849D8" w:rsidR="004D48B2" w:rsidRPr="003F7550" w:rsidRDefault="004D48B2" w:rsidP="00CF6433">
            <w:pPr>
              <w:jc w:val="center"/>
              <w:rPr>
                <w:sz w:val="32"/>
                <w:szCs w:val="32"/>
              </w:rPr>
            </w:pPr>
            <w:r>
              <w:rPr>
                <w:sz w:val="32"/>
                <w:szCs w:val="32"/>
              </w:rPr>
              <w:t xml:space="preserve">  67 </w:t>
            </w:r>
            <w:r w:rsidRPr="004D48B2">
              <w:rPr>
                <w:rFonts w:ascii="Cavolini" w:hAnsi="Cavolini" w:cs="Cavolini"/>
                <w:color w:val="7F7F7F" w:themeColor="text1" w:themeTint="80"/>
                <w:sz w:val="32"/>
                <w:szCs w:val="32"/>
              </w:rPr>
              <w:sym w:font="Wingdings" w:char="F0FC"/>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63BC9585" w14:textId="4FF628EF"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54C0F4D8" w14:textId="4E24006C" w:rsidR="004D48B2" w:rsidRDefault="004D48B2" w:rsidP="00CF6433">
            <w:pPr>
              <w:jc w:val="center"/>
              <w:rPr>
                <w:sz w:val="32"/>
                <w:szCs w:val="32"/>
              </w:rPr>
            </w:pPr>
            <w:r>
              <w:rPr>
                <w:sz w:val="32"/>
                <w:szCs w:val="32"/>
              </w:rPr>
              <w:t>49</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097DE108" w14:textId="754F8548"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3D2EAC39" w14:textId="33A79DEC" w:rsidR="004D48B2" w:rsidRPr="003F7550" w:rsidRDefault="004D48B2" w:rsidP="00CF6433">
            <w:pPr>
              <w:jc w:val="center"/>
              <w:rPr>
                <w:sz w:val="32"/>
                <w:szCs w:val="32"/>
              </w:rPr>
            </w:pPr>
            <w:r>
              <w:rPr>
                <w:sz w:val="32"/>
                <w:szCs w:val="32"/>
              </w:rPr>
              <w:t>57</w:t>
            </w:r>
          </w:p>
        </w:tc>
        <w:tc>
          <w:tcPr>
            <w:tcW w:w="283" w:type="dxa"/>
            <w:tcBorders>
              <w:left w:val="single" w:sz="8" w:space="0" w:color="808080" w:themeColor="background1" w:themeShade="80"/>
              <w:right w:val="single" w:sz="8" w:space="0" w:color="808080" w:themeColor="background1" w:themeShade="80"/>
            </w:tcBorders>
            <w:shd w:val="clear" w:color="auto" w:fill="FBFBFB"/>
          </w:tcPr>
          <w:p w14:paraId="4291E903"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72A4FDEA" w14:textId="77777777" w:rsidR="004D48B2" w:rsidRDefault="004D48B2" w:rsidP="00CF6433">
            <w:pPr>
              <w:jc w:val="center"/>
              <w:rPr>
                <w:sz w:val="32"/>
                <w:szCs w:val="32"/>
              </w:rPr>
            </w:pPr>
            <w:r>
              <w:rPr>
                <w:sz w:val="32"/>
                <w:szCs w:val="32"/>
              </w:rPr>
              <w:t>70</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3EADF471"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32876566" w14:textId="7FA0A5C6" w:rsidR="004D48B2" w:rsidRDefault="004D48B2" w:rsidP="00CF6433">
            <w:pPr>
              <w:jc w:val="center"/>
              <w:rPr>
                <w:sz w:val="32"/>
                <w:szCs w:val="32"/>
              </w:rPr>
            </w:pPr>
            <w:r>
              <w:rPr>
                <w:sz w:val="32"/>
                <w:szCs w:val="32"/>
              </w:rPr>
              <w:t>74</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0F49C570"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1C2802D3" w14:textId="77777777" w:rsidR="004D48B2" w:rsidRDefault="004D48B2" w:rsidP="00CF6433">
            <w:pPr>
              <w:jc w:val="center"/>
              <w:rPr>
                <w:sz w:val="32"/>
                <w:szCs w:val="32"/>
              </w:rPr>
            </w:pPr>
            <w:r>
              <w:rPr>
                <w:sz w:val="32"/>
                <w:szCs w:val="32"/>
              </w:rPr>
              <w:t>89</w:t>
            </w:r>
          </w:p>
        </w:tc>
      </w:tr>
      <w:tr w:rsidR="004D48B2" w14:paraId="587DEA54" w14:textId="77777777" w:rsidTr="00CF6433">
        <w:trPr>
          <w:trHeight w:val="113"/>
        </w:trPr>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355FCFF1" w14:textId="77777777" w:rsidR="004D48B2" w:rsidRPr="00CF6433" w:rsidRDefault="004D48B2" w:rsidP="00CF6433">
            <w:pPr>
              <w:jc w:val="center"/>
              <w:rPr>
                <w:sz w:val="22"/>
              </w:rPr>
            </w:pPr>
          </w:p>
        </w:tc>
        <w:tc>
          <w:tcPr>
            <w:tcW w:w="283" w:type="dxa"/>
            <w:shd w:val="clear" w:color="auto" w:fill="FFFFFF" w:themeFill="background1"/>
          </w:tcPr>
          <w:p w14:paraId="37B91171"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51DEDB11" w14:textId="77777777" w:rsidR="004D48B2" w:rsidRPr="00CF6433" w:rsidRDefault="004D48B2" w:rsidP="00CF6433">
            <w:pPr>
              <w:jc w:val="center"/>
              <w:rPr>
                <w:sz w:val="22"/>
              </w:rPr>
            </w:pPr>
          </w:p>
        </w:tc>
        <w:tc>
          <w:tcPr>
            <w:tcW w:w="283" w:type="dxa"/>
            <w:shd w:val="clear" w:color="auto" w:fill="FFFFFF" w:themeFill="background1"/>
          </w:tcPr>
          <w:p w14:paraId="6D86EBCC"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6C10DC08" w14:textId="27F5632F" w:rsidR="004D48B2" w:rsidRPr="00CF6433" w:rsidRDefault="004D48B2" w:rsidP="00CF6433">
            <w:pPr>
              <w:jc w:val="center"/>
              <w:rPr>
                <w:sz w:val="22"/>
              </w:rPr>
            </w:pPr>
          </w:p>
        </w:tc>
        <w:tc>
          <w:tcPr>
            <w:tcW w:w="283" w:type="dxa"/>
            <w:shd w:val="clear" w:color="auto" w:fill="FFFFFF" w:themeFill="background1"/>
          </w:tcPr>
          <w:p w14:paraId="5DD60089"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75DF7BAE" w14:textId="77777777" w:rsidR="004D48B2" w:rsidRPr="00CF6433" w:rsidRDefault="004D48B2" w:rsidP="00CF6433">
            <w:pPr>
              <w:jc w:val="center"/>
              <w:rPr>
                <w:sz w:val="22"/>
              </w:rPr>
            </w:pPr>
          </w:p>
        </w:tc>
        <w:tc>
          <w:tcPr>
            <w:tcW w:w="283" w:type="dxa"/>
            <w:shd w:val="clear" w:color="auto" w:fill="FFFFFF" w:themeFill="background1"/>
          </w:tcPr>
          <w:p w14:paraId="1998C257"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14644E76" w14:textId="77777777" w:rsidR="004D48B2" w:rsidRPr="00CF6433" w:rsidRDefault="004D48B2" w:rsidP="00CF6433">
            <w:pPr>
              <w:jc w:val="center"/>
              <w:rPr>
                <w:sz w:val="22"/>
              </w:rPr>
            </w:pPr>
          </w:p>
        </w:tc>
        <w:tc>
          <w:tcPr>
            <w:tcW w:w="283" w:type="dxa"/>
            <w:shd w:val="clear" w:color="auto" w:fill="FFFFFF" w:themeFill="background1"/>
          </w:tcPr>
          <w:p w14:paraId="6722C9F3"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3CAA5B40" w14:textId="77777777" w:rsidR="004D48B2" w:rsidRPr="00CF6433" w:rsidRDefault="004D48B2" w:rsidP="00CF6433">
            <w:pPr>
              <w:jc w:val="center"/>
              <w:rPr>
                <w:sz w:val="22"/>
              </w:rPr>
            </w:pPr>
          </w:p>
        </w:tc>
        <w:tc>
          <w:tcPr>
            <w:tcW w:w="283" w:type="dxa"/>
            <w:shd w:val="clear" w:color="auto" w:fill="FFFFFF" w:themeFill="background1"/>
          </w:tcPr>
          <w:p w14:paraId="6E7B7645" w14:textId="77777777" w:rsidR="004D48B2" w:rsidRPr="00CF6433" w:rsidRDefault="004D48B2" w:rsidP="00CF6433">
            <w:pPr>
              <w:jc w:val="center"/>
              <w:rPr>
                <w:sz w:val="22"/>
              </w:rPr>
            </w:pPr>
          </w:p>
        </w:tc>
        <w:tc>
          <w:tcPr>
            <w:tcW w:w="1134" w:type="dxa"/>
            <w:tcBorders>
              <w:top w:val="single" w:sz="8" w:space="0" w:color="808080" w:themeColor="background1" w:themeShade="80"/>
              <w:bottom w:val="single" w:sz="8" w:space="0" w:color="808080" w:themeColor="background1" w:themeShade="80"/>
            </w:tcBorders>
            <w:shd w:val="clear" w:color="auto" w:fill="FFFFFF" w:themeFill="background1"/>
            <w:vAlign w:val="center"/>
          </w:tcPr>
          <w:p w14:paraId="117534F9" w14:textId="77777777" w:rsidR="004D48B2" w:rsidRPr="00CF6433" w:rsidRDefault="004D48B2" w:rsidP="00CF6433">
            <w:pPr>
              <w:jc w:val="center"/>
              <w:rPr>
                <w:sz w:val="22"/>
              </w:rPr>
            </w:pPr>
          </w:p>
        </w:tc>
      </w:tr>
      <w:tr w:rsidR="004D48B2" w14:paraId="75CAB484" w14:textId="77777777" w:rsidTr="00CF6433">
        <w:trPr>
          <w:trHeight w:val="680"/>
        </w:trPr>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7193895B" w14:textId="77777777" w:rsidR="004D48B2" w:rsidRPr="003F7550" w:rsidRDefault="004D48B2" w:rsidP="00CF6433">
            <w:pPr>
              <w:jc w:val="center"/>
              <w:rPr>
                <w:sz w:val="32"/>
                <w:szCs w:val="32"/>
              </w:rPr>
            </w:pPr>
            <w:r>
              <w:rPr>
                <w:sz w:val="32"/>
                <w:szCs w:val="32"/>
              </w:rPr>
              <w:t>81</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44095707"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355C81D5" w14:textId="77777777" w:rsidR="004D48B2" w:rsidRPr="003F7550" w:rsidRDefault="004D48B2" w:rsidP="00CF6433">
            <w:pPr>
              <w:jc w:val="center"/>
              <w:rPr>
                <w:sz w:val="32"/>
                <w:szCs w:val="32"/>
              </w:rPr>
            </w:pPr>
            <w:r>
              <w:rPr>
                <w:sz w:val="32"/>
                <w:szCs w:val="32"/>
              </w:rPr>
              <w:t>63</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38ED9D80"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0EBFF82B" w14:textId="44192819" w:rsidR="004D48B2" w:rsidRDefault="004D48B2" w:rsidP="00CF6433">
            <w:pPr>
              <w:jc w:val="center"/>
              <w:rPr>
                <w:sz w:val="32"/>
                <w:szCs w:val="32"/>
              </w:rPr>
            </w:pPr>
            <w:r>
              <w:rPr>
                <w:sz w:val="32"/>
                <w:szCs w:val="32"/>
              </w:rPr>
              <w:t>52</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75A033BA"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1DED69EC" w14:textId="77777777" w:rsidR="004D48B2" w:rsidRPr="003F7550" w:rsidRDefault="004D48B2" w:rsidP="00CF6433">
            <w:pPr>
              <w:jc w:val="center"/>
              <w:rPr>
                <w:sz w:val="32"/>
                <w:szCs w:val="32"/>
              </w:rPr>
            </w:pPr>
            <w:r>
              <w:rPr>
                <w:sz w:val="32"/>
                <w:szCs w:val="32"/>
              </w:rPr>
              <w:t>90</w:t>
            </w:r>
          </w:p>
        </w:tc>
        <w:tc>
          <w:tcPr>
            <w:tcW w:w="283" w:type="dxa"/>
            <w:tcBorders>
              <w:left w:val="single" w:sz="8" w:space="0" w:color="808080" w:themeColor="background1" w:themeShade="80"/>
              <w:right w:val="single" w:sz="8" w:space="0" w:color="808080" w:themeColor="background1" w:themeShade="80"/>
            </w:tcBorders>
            <w:shd w:val="clear" w:color="auto" w:fill="FBFBFB"/>
          </w:tcPr>
          <w:p w14:paraId="3805463F"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3D64AB9D" w14:textId="77777777" w:rsidR="004D48B2" w:rsidRDefault="004D48B2" w:rsidP="00CF6433">
            <w:pPr>
              <w:jc w:val="center"/>
              <w:rPr>
                <w:sz w:val="32"/>
                <w:szCs w:val="32"/>
              </w:rPr>
            </w:pPr>
            <w:r>
              <w:rPr>
                <w:sz w:val="32"/>
                <w:szCs w:val="32"/>
              </w:rPr>
              <w:t>71</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5A187FDF"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78EE860B" w14:textId="77777777" w:rsidR="004D48B2" w:rsidRDefault="004D48B2" w:rsidP="00CF6433">
            <w:pPr>
              <w:jc w:val="center"/>
              <w:rPr>
                <w:sz w:val="32"/>
                <w:szCs w:val="32"/>
              </w:rPr>
            </w:pPr>
            <w:r>
              <w:rPr>
                <w:sz w:val="32"/>
                <w:szCs w:val="32"/>
              </w:rPr>
              <w:t>55</w:t>
            </w:r>
          </w:p>
        </w:tc>
        <w:tc>
          <w:tcPr>
            <w:tcW w:w="283" w:type="dxa"/>
            <w:tcBorders>
              <w:left w:val="single" w:sz="8" w:space="0" w:color="808080" w:themeColor="background1" w:themeShade="80"/>
              <w:right w:val="single" w:sz="8" w:space="0" w:color="808080" w:themeColor="background1" w:themeShade="80"/>
            </w:tcBorders>
            <w:shd w:val="clear" w:color="auto" w:fill="FFFFFF" w:themeFill="background1"/>
          </w:tcPr>
          <w:p w14:paraId="719953BF" w14:textId="77777777" w:rsidR="004D48B2" w:rsidRDefault="004D48B2" w:rsidP="00CF6433">
            <w:pPr>
              <w:jc w:val="center"/>
              <w:rPr>
                <w:sz w:val="32"/>
                <w:szCs w:val="32"/>
              </w:rPr>
            </w:pPr>
          </w:p>
        </w:tc>
        <w:tc>
          <w:tcPr>
            <w:tcW w:w="113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FBFBFB"/>
            <w:vAlign w:val="center"/>
          </w:tcPr>
          <w:p w14:paraId="222EBB0D" w14:textId="77777777" w:rsidR="004D48B2" w:rsidRDefault="004D48B2" w:rsidP="00CF6433">
            <w:pPr>
              <w:jc w:val="center"/>
              <w:rPr>
                <w:sz w:val="32"/>
                <w:szCs w:val="32"/>
              </w:rPr>
            </w:pPr>
            <w:r>
              <w:rPr>
                <w:sz w:val="32"/>
                <w:szCs w:val="32"/>
              </w:rPr>
              <w:t>41</w:t>
            </w:r>
          </w:p>
        </w:tc>
      </w:tr>
    </w:tbl>
    <w:p w14:paraId="4028004F" w14:textId="264AAD84" w:rsidR="00663355" w:rsidRPr="004D48B2" w:rsidRDefault="00663355" w:rsidP="00CF6433">
      <w:pPr>
        <w:rPr>
          <w:b/>
          <w:bCs/>
          <w:sz w:val="20"/>
          <w:szCs w:val="16"/>
        </w:rPr>
      </w:pPr>
    </w:p>
    <w:p w14:paraId="0276C145" w14:textId="2DEEE551" w:rsidR="007606B9" w:rsidRDefault="007606B9" w:rsidP="00967339">
      <w:pPr>
        <w:rPr>
          <w:b/>
          <w:bCs/>
        </w:rPr>
      </w:pPr>
    </w:p>
    <w:p w14:paraId="57A99DA7" w14:textId="77777777" w:rsidR="00CF6433" w:rsidRDefault="00CF6433" w:rsidP="00CF6433">
      <w:pPr>
        <w:spacing w:after="0"/>
        <w:rPr>
          <w:b/>
          <w:bCs/>
          <w:color w:val="FF0000"/>
          <w:highlight w:val="yellow"/>
        </w:rPr>
      </w:pPr>
    </w:p>
    <w:p w14:paraId="30633201" w14:textId="58628C34" w:rsidR="004D48B2" w:rsidRDefault="004D48B2" w:rsidP="00CF6433">
      <w:pPr>
        <w:spacing w:after="0"/>
        <w:rPr>
          <w:b/>
          <w:bCs/>
          <w:color w:val="FF0000"/>
          <w:highlight w:val="yellow"/>
        </w:rPr>
      </w:pPr>
      <w:r>
        <w:rPr>
          <w:b/>
          <w:bCs/>
          <w:color w:val="FF0000"/>
          <w:highlight w:val="yellow"/>
        </w:rPr>
        <w:br w:type="page"/>
      </w:r>
    </w:p>
    <w:p w14:paraId="352A8938" w14:textId="6ACA6C29" w:rsidR="00245174" w:rsidRPr="00F2282E" w:rsidRDefault="00C205C1" w:rsidP="003F4D21">
      <w:pPr>
        <w:spacing w:after="120"/>
        <w:rPr>
          <w:color w:val="FF0000"/>
          <w:sz w:val="24"/>
          <w:szCs w:val="20"/>
        </w:rPr>
      </w:pPr>
      <w:r>
        <w:rPr>
          <w:noProof/>
          <w:color w:val="FF0000"/>
          <w:sz w:val="32"/>
          <w:szCs w:val="32"/>
        </w:rPr>
        <w:lastRenderedPageBreak/>
        <mc:AlternateContent>
          <mc:Choice Requires="wpg">
            <w:drawing>
              <wp:anchor distT="0" distB="0" distL="114300" distR="114300" simplePos="0" relativeHeight="253586116" behindDoc="0" locked="0" layoutInCell="1" allowOverlap="1" wp14:anchorId="72A45AF3" wp14:editId="3AF9D75F">
                <wp:simplePos x="0" y="0"/>
                <wp:positionH relativeFrom="page">
                  <wp:posOffset>3117215</wp:posOffset>
                </wp:positionH>
                <wp:positionV relativeFrom="paragraph">
                  <wp:posOffset>190500</wp:posOffset>
                </wp:positionV>
                <wp:extent cx="1222375" cy="593090"/>
                <wp:effectExtent l="19050" t="19050" r="15875" b="16510"/>
                <wp:wrapNone/>
                <wp:docPr id="1203919871" name="Group 165"/>
                <wp:cNvGraphicFramePr/>
                <a:graphic xmlns:a="http://schemas.openxmlformats.org/drawingml/2006/main">
                  <a:graphicData uri="http://schemas.microsoft.com/office/word/2010/wordprocessingGroup">
                    <wpg:wgp>
                      <wpg:cNvGrpSpPr/>
                      <wpg:grpSpPr>
                        <a:xfrm>
                          <a:off x="0" y="0"/>
                          <a:ext cx="1222375" cy="593090"/>
                          <a:chOff x="0" y="0"/>
                          <a:chExt cx="1222375" cy="593090"/>
                        </a:xfrm>
                      </wpg:grpSpPr>
                      <pic:pic xmlns:pic="http://schemas.openxmlformats.org/drawingml/2006/picture">
                        <pic:nvPicPr>
                          <pic:cNvPr id="520765907" name="Picture 520765907"/>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1754281057"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40080" y="0"/>
                            <a:ext cx="582295" cy="593090"/>
                          </a:xfrm>
                          <a:prstGeom prst="rect">
                            <a:avLst/>
                          </a:prstGeom>
                          <a:ln>
                            <a:solidFill>
                              <a:sysClr val="window" lastClr="FFFFFF">
                                <a:lumMod val="65000"/>
                              </a:sysClr>
                            </a:solidFill>
                          </a:ln>
                        </pic:spPr>
                      </pic:pic>
                    </wpg:wgp>
                  </a:graphicData>
                </a:graphic>
              </wp:anchor>
            </w:drawing>
          </mc:Choice>
          <mc:Fallback>
            <w:pict>
              <v:group w14:anchorId="2F5C2F9F" id="Group 165" o:spid="_x0000_s1026" style="position:absolute;margin-left:245.45pt;margin-top:15pt;width:96.25pt;height:46.7pt;z-index:253586116;mso-position-horizontal-relative:page" coordsize="12223,59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">
                <v:shape id="Picture 520765907" o:spid="_x0000_s1027"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" stroked="t" strokecolor="#a6a6a6">
                  <v:imagedata r:id="rId101" o:title=""/>
                  <v:path arrowok="t"/>
                </v:shape>
                <v:shape id="Picture 9" o:spid="_x0000_s1028" type="#_x0000_t75" style="position:absolute;left:6400;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" stroked="t" strokecolor="#a6a6a6">
                  <v:imagedata r:id="rId107" o:title=""/>
                  <v:path arrowok="t"/>
                </v:shape>
                <w10:wrap anchorx="page"/>
              </v:group>
            </w:pict>
          </mc:Fallback>
        </mc:AlternateContent>
      </w:r>
      <w:r w:rsidRPr="00F2282E">
        <w:rPr>
          <w:noProof/>
          <w:color w:val="FF0000"/>
          <w:sz w:val="32"/>
          <w:szCs w:val="32"/>
          <w:highlight w:val="yellow"/>
        </w:rPr>
        <w:drawing>
          <wp:anchor distT="0" distB="0" distL="114300" distR="114300" simplePos="0" relativeHeight="253584068" behindDoc="0" locked="0" layoutInCell="1" allowOverlap="1" wp14:anchorId="59820F93" wp14:editId="2EC4478E">
            <wp:simplePos x="0" y="0"/>
            <wp:positionH relativeFrom="column">
              <wp:posOffset>167640</wp:posOffset>
            </wp:positionH>
            <wp:positionV relativeFrom="paragraph">
              <wp:posOffset>105410</wp:posOffset>
            </wp:positionV>
            <wp:extent cx="945515" cy="723900"/>
            <wp:effectExtent l="0" t="0" r="6985" b="0"/>
            <wp:wrapNone/>
            <wp:docPr id="18244176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45515" cy="723900"/>
                    </a:xfrm>
                    <a:prstGeom prst="rect">
                      <a:avLst/>
                    </a:prstGeom>
                  </pic:spPr>
                </pic:pic>
              </a:graphicData>
            </a:graphic>
            <wp14:sizeRelH relativeFrom="margin">
              <wp14:pctWidth>0</wp14:pctWidth>
            </wp14:sizeRelH>
            <wp14:sizeRelV relativeFrom="margin">
              <wp14:pctHeight>0</wp14:pctHeight>
            </wp14:sizeRelV>
          </wp:anchor>
        </w:drawing>
      </w:r>
      <w:r w:rsidR="00245174" w:rsidRPr="001D640C">
        <w:rPr>
          <w:color w:val="FF0000"/>
          <w:sz w:val="22"/>
          <w:szCs w:val="18"/>
        </w:rPr>
        <w:t xml:space="preserve"> </w:t>
      </w:r>
    </w:p>
    <w:p w14:paraId="3BDF01C2" w14:textId="0B0A9F18" w:rsidR="00245174" w:rsidRPr="00A47678" w:rsidRDefault="00245174">
      <w:pPr>
        <w:pStyle w:val="ListParagraph"/>
        <w:numPr>
          <w:ilvl w:val="0"/>
          <w:numId w:val="7"/>
        </w:numPr>
        <w:ind w:hanging="720"/>
        <w:rPr>
          <w:b/>
          <w:bCs/>
        </w:rPr>
      </w:pPr>
      <w:r>
        <w:rPr>
          <w:b/>
          <w:bCs/>
        </w:rPr>
        <w:tab/>
      </w:r>
      <w:r>
        <w:rPr>
          <w:b/>
          <w:bCs/>
        </w:rPr>
        <w:tab/>
      </w:r>
      <w:r>
        <w:rPr>
          <w:b/>
          <w:bCs/>
        </w:rPr>
        <w:tab/>
      </w:r>
      <w:r>
        <w:rPr>
          <w:b/>
          <w:bCs/>
        </w:rPr>
        <w:tab/>
        <w:t xml:space="preserve">2. </w:t>
      </w:r>
    </w:p>
    <w:p w14:paraId="31B81AE0" w14:textId="415E11B8" w:rsidR="00245174" w:rsidRDefault="00FF5009" w:rsidP="00245174">
      <w:pPr>
        <w:rPr>
          <w:b/>
          <w:bCs/>
        </w:rPr>
      </w:pPr>
      <w:r>
        <w:rPr>
          <w:b/>
          <w:bCs/>
          <w:noProof/>
        </w:rPr>
        <mc:AlternateContent>
          <mc:Choice Requires="wpi">
            <w:drawing>
              <wp:anchor distT="0" distB="0" distL="114300" distR="114300" simplePos="0" relativeHeight="253591236" behindDoc="0" locked="0" layoutInCell="1" allowOverlap="1" wp14:anchorId="50DAA97E" wp14:editId="22A46C2E">
                <wp:simplePos x="0" y="0"/>
                <wp:positionH relativeFrom="column">
                  <wp:posOffset>10950815</wp:posOffset>
                </wp:positionH>
                <wp:positionV relativeFrom="paragraph">
                  <wp:posOffset>3044814</wp:posOffset>
                </wp:positionV>
                <wp:extent cx="360" cy="360"/>
                <wp:effectExtent l="38100" t="38100" r="57150" b="57150"/>
                <wp:wrapNone/>
                <wp:docPr id="557075076" name="Ink 557075076"/>
                <wp:cNvGraphicFramePr/>
                <a:graphic xmlns:a="http://schemas.openxmlformats.org/drawingml/2006/main">
                  <a:graphicData uri="http://schemas.microsoft.com/office/word/2010/wordprocessingInk">
                    <w14:contentPart bwMode="auto" r:id="rId108">
                      <w14:nvContentPartPr>
                        <w14:cNvContentPartPr/>
                      </w14:nvContentPartPr>
                      <w14:xfrm>
                        <a:off x="0" y="0"/>
                        <a:ext cx="360" cy="360"/>
                      </w14:xfrm>
                    </w14:contentPart>
                  </a:graphicData>
                </a:graphic>
              </wp:anchor>
            </w:drawing>
          </mc:Choice>
          <mc:Fallback>
            <w:pict>
              <v:shape w14:anchorId="2758A349" id="Ink 557075076" o:spid="_x0000_s1026" type="#_x0000_t75" style="position:absolute;margin-left:861.55pt;margin-top:239.05pt;width:1.45pt;height:1.45pt;z-index:2535912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">
                <v:imagedata r:id="rId109" o:title=""/>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EEAF6" w:themeFill="accent5" w:themeFillTint="33"/>
        <w:tblCellMar>
          <w:left w:w="0" w:type="dxa"/>
          <w:right w:w="28" w:type="dxa"/>
        </w:tblCellMar>
        <w:tblLook w:val="04A0" w:firstRow="1" w:lastRow="0" w:firstColumn="1" w:lastColumn="0" w:noHBand="0" w:noVBand="1"/>
      </w:tblPr>
      <w:tblGrid>
        <w:gridCol w:w="675"/>
        <w:gridCol w:w="675"/>
        <w:gridCol w:w="676"/>
        <w:gridCol w:w="676"/>
        <w:gridCol w:w="676"/>
        <w:gridCol w:w="676"/>
        <w:gridCol w:w="676"/>
        <w:gridCol w:w="676"/>
        <w:gridCol w:w="676"/>
        <w:gridCol w:w="676"/>
        <w:gridCol w:w="676"/>
        <w:gridCol w:w="676"/>
        <w:gridCol w:w="676"/>
        <w:gridCol w:w="676"/>
        <w:gridCol w:w="676"/>
      </w:tblGrid>
      <w:tr w:rsidR="00245174" w:rsidRPr="00245174" w14:paraId="4C7D882E" w14:textId="77777777" w:rsidTr="00D2372A">
        <w:trPr>
          <w:trHeight w:val="636"/>
        </w:trPr>
        <w:tc>
          <w:tcPr>
            <w:tcW w:w="675" w:type="dxa"/>
            <w:shd w:val="clear" w:color="auto" w:fill="DEEAF6" w:themeFill="accent5" w:themeFillTint="33"/>
            <w:vAlign w:val="center"/>
          </w:tcPr>
          <w:p w14:paraId="46A8DC69" w14:textId="77777777" w:rsidR="00245174" w:rsidRPr="00FF5009" w:rsidRDefault="00245174" w:rsidP="00245174">
            <w:pPr>
              <w:jc w:val="center"/>
              <w:rPr>
                <w:color w:val="000000" w:themeColor="text1"/>
                <w:sz w:val="40"/>
                <w:szCs w:val="40"/>
              </w:rPr>
            </w:pPr>
          </w:p>
        </w:tc>
        <w:tc>
          <w:tcPr>
            <w:tcW w:w="675" w:type="dxa"/>
            <w:shd w:val="clear" w:color="auto" w:fill="DEEAF6" w:themeFill="accent5" w:themeFillTint="33"/>
            <w:vAlign w:val="center"/>
          </w:tcPr>
          <w:p w14:paraId="571C7505"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9C22897"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89C18A6"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76A7272"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9B54699"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5A62247C"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21E9F23"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6BCBBF61"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279D8E4"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782558F"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E19014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053DA37"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4BE7318B"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F6478DC" w14:textId="77777777" w:rsidR="00245174" w:rsidRPr="00FF5009" w:rsidRDefault="00245174" w:rsidP="00245174">
            <w:pPr>
              <w:jc w:val="center"/>
              <w:rPr>
                <w:color w:val="000000" w:themeColor="text1"/>
                <w:sz w:val="40"/>
                <w:szCs w:val="40"/>
              </w:rPr>
            </w:pPr>
          </w:p>
        </w:tc>
      </w:tr>
      <w:tr w:rsidR="00245174" w:rsidRPr="00245174" w14:paraId="0CC5A326" w14:textId="77777777" w:rsidTr="00D2372A">
        <w:trPr>
          <w:trHeight w:val="636"/>
        </w:trPr>
        <w:tc>
          <w:tcPr>
            <w:tcW w:w="675" w:type="dxa"/>
            <w:shd w:val="clear" w:color="auto" w:fill="DEEAF6" w:themeFill="accent5" w:themeFillTint="33"/>
            <w:vAlign w:val="center"/>
          </w:tcPr>
          <w:p w14:paraId="06DE3B16"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168D5D76" w14:textId="4E196A07" w:rsidR="00245174" w:rsidRPr="003F4D21" w:rsidRDefault="00245174" w:rsidP="00245174">
            <w:pPr>
              <w:jc w:val="center"/>
              <w:rPr>
                <w:b/>
                <w:bCs/>
                <w:color w:val="000000" w:themeColor="text1"/>
                <w:sz w:val="36"/>
                <w:szCs w:val="36"/>
              </w:rPr>
            </w:pPr>
            <w:r w:rsidRPr="003F4D21">
              <w:rPr>
                <w:b/>
                <w:bCs/>
                <w:color w:val="C00000"/>
                <w:sz w:val="40"/>
                <w:szCs w:val="40"/>
              </w:rPr>
              <w:t>50</w:t>
            </w:r>
          </w:p>
        </w:tc>
        <w:tc>
          <w:tcPr>
            <w:tcW w:w="676" w:type="dxa"/>
            <w:shd w:val="clear" w:color="auto" w:fill="FFFFFF" w:themeFill="background1"/>
            <w:vAlign w:val="center"/>
          </w:tcPr>
          <w:p w14:paraId="4847409F" w14:textId="178ED0E4" w:rsidR="00245174" w:rsidRPr="003F4D21" w:rsidRDefault="00440EF7" w:rsidP="00245174">
            <w:pPr>
              <w:jc w:val="center"/>
              <w:rPr>
                <w:color w:val="000000" w:themeColor="text1"/>
                <w:sz w:val="36"/>
                <w:szCs w:val="36"/>
              </w:rPr>
            </w:pPr>
            <w:r>
              <w:rPr>
                <w:noProof/>
                <w:color w:val="000000" w:themeColor="text1"/>
                <w:sz w:val="40"/>
                <w:szCs w:val="40"/>
              </w:rPr>
              <mc:AlternateContent>
                <mc:Choice Requires="wpi">
                  <w:drawing>
                    <wp:anchor distT="0" distB="0" distL="114300" distR="114300" simplePos="0" relativeHeight="253593284" behindDoc="0" locked="0" layoutInCell="1" allowOverlap="1" wp14:anchorId="091CDA42" wp14:editId="18D6F8C1">
                      <wp:simplePos x="0" y="0"/>
                      <wp:positionH relativeFrom="column">
                        <wp:posOffset>-48895</wp:posOffset>
                      </wp:positionH>
                      <wp:positionV relativeFrom="paragraph">
                        <wp:posOffset>213995</wp:posOffset>
                      </wp:positionV>
                      <wp:extent cx="575310" cy="758825"/>
                      <wp:effectExtent l="57150" t="57150" r="53340" b="41275"/>
                      <wp:wrapNone/>
                      <wp:docPr id="557075098" name="Ink 557075098"/>
                      <wp:cNvGraphicFramePr/>
                      <a:graphic xmlns:a="http://schemas.openxmlformats.org/drawingml/2006/main">
                        <a:graphicData uri="http://schemas.microsoft.com/office/word/2010/wordprocessingInk">
                          <w14:contentPart bwMode="auto" r:id="rId110">
                            <w14:nvContentPartPr>
                              <w14:cNvContentPartPr/>
                            </w14:nvContentPartPr>
                            <w14:xfrm>
                              <a:off x="0" y="0"/>
                              <a:ext cx="575310" cy="758825"/>
                            </w14:xfrm>
                          </w14:contentPart>
                        </a:graphicData>
                      </a:graphic>
                      <wp14:sizeRelH relativeFrom="margin">
                        <wp14:pctWidth>0</wp14:pctWidth>
                      </wp14:sizeRelH>
                      <wp14:sizeRelV relativeFrom="margin">
                        <wp14:pctHeight>0</wp14:pctHeight>
                      </wp14:sizeRelV>
                    </wp:anchor>
                  </w:drawing>
                </mc:Choice>
                <mc:Fallback>
                  <w:pict>
                    <v:shape w14:anchorId="00342BAB" id="Ink 557075098" o:spid="_x0000_s1026" type="#_x0000_t75" style="position:absolute;margin-left:-4.55pt;margin-top:16.15pt;width:46.7pt;height:61.15pt;z-index:253593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">
                      <v:imagedata r:id="rId111" o:title=""/>
                    </v:shape>
                  </w:pict>
                </mc:Fallback>
              </mc:AlternateContent>
            </w:r>
          </w:p>
        </w:tc>
        <w:tc>
          <w:tcPr>
            <w:tcW w:w="676" w:type="dxa"/>
            <w:shd w:val="clear" w:color="auto" w:fill="FFFFFF" w:themeFill="background1"/>
            <w:vAlign w:val="center"/>
          </w:tcPr>
          <w:p w14:paraId="7086FBE9" w14:textId="54256D33" w:rsidR="00245174" w:rsidRPr="003F4D21" w:rsidRDefault="00245174" w:rsidP="00245174">
            <w:pPr>
              <w:jc w:val="center"/>
              <w:rPr>
                <w:color w:val="000000" w:themeColor="text1"/>
                <w:sz w:val="36"/>
                <w:szCs w:val="36"/>
              </w:rPr>
            </w:pPr>
            <w:r w:rsidRPr="003F4D21">
              <w:rPr>
                <w:color w:val="000000" w:themeColor="text1"/>
                <w:sz w:val="36"/>
                <w:szCs w:val="36"/>
              </w:rPr>
              <w:t>51</w:t>
            </w:r>
          </w:p>
        </w:tc>
        <w:tc>
          <w:tcPr>
            <w:tcW w:w="676" w:type="dxa"/>
            <w:shd w:val="clear" w:color="auto" w:fill="FFFFFF" w:themeFill="background1"/>
            <w:vAlign w:val="center"/>
          </w:tcPr>
          <w:p w14:paraId="057B05EB" w14:textId="74A37ECD" w:rsidR="00245174" w:rsidRPr="003F4D21" w:rsidRDefault="003F4D21" w:rsidP="00245174">
            <w:pPr>
              <w:jc w:val="center"/>
              <w:rPr>
                <w:color w:val="000000" w:themeColor="text1"/>
                <w:sz w:val="36"/>
                <w:szCs w:val="36"/>
              </w:rPr>
            </w:pPr>
            <w:r>
              <w:rPr>
                <w:color w:val="000000" w:themeColor="text1"/>
                <w:sz w:val="36"/>
                <w:szCs w:val="36"/>
              </w:rPr>
              <w:t xml:space="preserve">  </w:t>
            </w:r>
            <w:r w:rsidR="00C678F9" w:rsidRPr="003F4D21">
              <w:rPr>
                <w:color w:val="000000" w:themeColor="text1"/>
                <w:sz w:val="36"/>
                <w:szCs w:val="36"/>
              </w:rPr>
              <w:t>58</w:t>
            </w:r>
          </w:p>
        </w:tc>
        <w:tc>
          <w:tcPr>
            <w:tcW w:w="676" w:type="dxa"/>
            <w:shd w:val="clear" w:color="auto" w:fill="FFFFFF" w:themeFill="background1"/>
            <w:vAlign w:val="center"/>
          </w:tcPr>
          <w:p w14:paraId="5B9ECDF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650E634" w14:textId="6E2E7D17" w:rsidR="00245174" w:rsidRPr="003F4D21" w:rsidRDefault="003F4D21" w:rsidP="00245174">
            <w:pPr>
              <w:jc w:val="center"/>
              <w:rPr>
                <w:color w:val="000000" w:themeColor="text1"/>
                <w:sz w:val="36"/>
                <w:szCs w:val="36"/>
              </w:rPr>
            </w:pPr>
            <w:r>
              <w:rPr>
                <w:color w:val="000000" w:themeColor="text1"/>
                <w:sz w:val="36"/>
                <w:szCs w:val="36"/>
              </w:rPr>
              <w:t xml:space="preserve">  </w:t>
            </w:r>
            <w:r w:rsidR="00245174" w:rsidRPr="003F4D21">
              <w:rPr>
                <w:color w:val="000000" w:themeColor="text1"/>
                <w:sz w:val="36"/>
                <w:szCs w:val="36"/>
              </w:rPr>
              <w:t>59</w:t>
            </w:r>
          </w:p>
        </w:tc>
        <w:tc>
          <w:tcPr>
            <w:tcW w:w="676" w:type="dxa"/>
            <w:shd w:val="clear" w:color="auto" w:fill="FFFFFF" w:themeFill="background1"/>
            <w:vAlign w:val="center"/>
          </w:tcPr>
          <w:p w14:paraId="189C58CC"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1073FFC" w14:textId="66D4729B" w:rsidR="00245174" w:rsidRPr="003F4D21" w:rsidRDefault="00C678F9" w:rsidP="00245174">
            <w:pPr>
              <w:jc w:val="center"/>
              <w:rPr>
                <w:color w:val="000000" w:themeColor="text1"/>
                <w:sz w:val="36"/>
                <w:szCs w:val="36"/>
              </w:rPr>
            </w:pPr>
            <w:r w:rsidRPr="003F4D21">
              <w:rPr>
                <w:color w:val="000000" w:themeColor="text1"/>
                <w:sz w:val="36"/>
                <w:szCs w:val="36"/>
              </w:rPr>
              <w:t>65</w:t>
            </w:r>
          </w:p>
        </w:tc>
        <w:tc>
          <w:tcPr>
            <w:tcW w:w="676" w:type="dxa"/>
            <w:shd w:val="clear" w:color="auto" w:fill="FFFFFF" w:themeFill="background1"/>
            <w:vAlign w:val="center"/>
          </w:tcPr>
          <w:p w14:paraId="4E2E7106"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6B2E225" w14:textId="083C7F4B" w:rsidR="00245174" w:rsidRPr="003F4D21" w:rsidRDefault="00C5436F" w:rsidP="00245174">
            <w:pPr>
              <w:jc w:val="center"/>
              <w:rPr>
                <w:color w:val="000000" w:themeColor="text1"/>
                <w:sz w:val="36"/>
                <w:szCs w:val="36"/>
              </w:rPr>
            </w:pPr>
            <w:r w:rsidRPr="003F4D21">
              <w:rPr>
                <w:color w:val="000000" w:themeColor="text1"/>
                <w:sz w:val="36"/>
                <w:szCs w:val="36"/>
              </w:rPr>
              <w:t>73</w:t>
            </w:r>
          </w:p>
        </w:tc>
        <w:tc>
          <w:tcPr>
            <w:tcW w:w="676" w:type="dxa"/>
            <w:shd w:val="clear" w:color="auto" w:fill="FFFFFF" w:themeFill="background1"/>
            <w:vAlign w:val="center"/>
          </w:tcPr>
          <w:p w14:paraId="779AA604"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2DFDBF8"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1067DF3" w14:textId="7916DBB1" w:rsidR="00245174" w:rsidRPr="003F4D21" w:rsidRDefault="00C678F9" w:rsidP="00245174">
            <w:pPr>
              <w:jc w:val="center"/>
              <w:rPr>
                <w:color w:val="000000" w:themeColor="text1"/>
                <w:sz w:val="36"/>
                <w:szCs w:val="36"/>
              </w:rPr>
            </w:pPr>
            <w:r w:rsidRPr="003F4D21">
              <w:rPr>
                <w:color w:val="000000" w:themeColor="text1"/>
                <w:sz w:val="36"/>
                <w:szCs w:val="36"/>
              </w:rPr>
              <w:t>75</w:t>
            </w:r>
          </w:p>
        </w:tc>
        <w:tc>
          <w:tcPr>
            <w:tcW w:w="676" w:type="dxa"/>
            <w:shd w:val="clear" w:color="auto" w:fill="DEEAF6" w:themeFill="accent5" w:themeFillTint="33"/>
            <w:vAlign w:val="center"/>
          </w:tcPr>
          <w:p w14:paraId="511AD0B5" w14:textId="77777777" w:rsidR="00245174" w:rsidRPr="00FF5009" w:rsidRDefault="00245174" w:rsidP="00245174">
            <w:pPr>
              <w:jc w:val="center"/>
              <w:rPr>
                <w:color w:val="000000" w:themeColor="text1"/>
                <w:sz w:val="40"/>
                <w:szCs w:val="40"/>
              </w:rPr>
            </w:pPr>
          </w:p>
        </w:tc>
      </w:tr>
      <w:tr w:rsidR="00245174" w:rsidRPr="00245174" w14:paraId="38EB5B92" w14:textId="77777777" w:rsidTr="00D2372A">
        <w:trPr>
          <w:trHeight w:val="636"/>
        </w:trPr>
        <w:tc>
          <w:tcPr>
            <w:tcW w:w="675" w:type="dxa"/>
            <w:shd w:val="clear" w:color="auto" w:fill="DEEAF6" w:themeFill="accent5" w:themeFillTint="33"/>
            <w:vAlign w:val="center"/>
          </w:tcPr>
          <w:p w14:paraId="151091CB"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37B5D9EF" w14:textId="0B7EB913"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567680B6"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B34AC9F"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4ECF15D2"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984ECC2"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B7BB5A6"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3F4A627"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6B9701F4"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B32DB0A"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909C99B"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787F0E9"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531FDED"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9E73A6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6B92C74" w14:textId="77777777" w:rsidR="00245174" w:rsidRPr="00FF5009" w:rsidRDefault="00245174" w:rsidP="00245174">
            <w:pPr>
              <w:jc w:val="center"/>
              <w:rPr>
                <w:color w:val="000000" w:themeColor="text1"/>
                <w:sz w:val="40"/>
                <w:szCs w:val="40"/>
              </w:rPr>
            </w:pPr>
          </w:p>
        </w:tc>
      </w:tr>
      <w:tr w:rsidR="00245174" w:rsidRPr="00245174" w14:paraId="77CE6B17" w14:textId="77777777" w:rsidTr="00D2372A">
        <w:trPr>
          <w:trHeight w:val="636"/>
        </w:trPr>
        <w:tc>
          <w:tcPr>
            <w:tcW w:w="675" w:type="dxa"/>
            <w:shd w:val="clear" w:color="auto" w:fill="DEEAF6" w:themeFill="accent5" w:themeFillTint="33"/>
            <w:vAlign w:val="center"/>
          </w:tcPr>
          <w:p w14:paraId="3824CC94"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76C909C0" w14:textId="78A156AE" w:rsidR="00245174" w:rsidRPr="003F4D21" w:rsidRDefault="00245174" w:rsidP="00245174">
            <w:pPr>
              <w:jc w:val="center"/>
              <w:rPr>
                <w:color w:val="000000" w:themeColor="text1"/>
                <w:sz w:val="36"/>
                <w:szCs w:val="36"/>
              </w:rPr>
            </w:pPr>
            <w:r w:rsidRPr="003F4D21">
              <w:rPr>
                <w:color w:val="000000" w:themeColor="text1"/>
                <w:sz w:val="36"/>
                <w:szCs w:val="36"/>
              </w:rPr>
              <w:t>53</w:t>
            </w:r>
          </w:p>
        </w:tc>
        <w:tc>
          <w:tcPr>
            <w:tcW w:w="676" w:type="dxa"/>
            <w:shd w:val="clear" w:color="auto" w:fill="FFFFFF" w:themeFill="background1"/>
            <w:vAlign w:val="center"/>
          </w:tcPr>
          <w:p w14:paraId="19880F9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13CB3C5F" w14:textId="6679323D" w:rsidR="00245174" w:rsidRPr="003F4D21" w:rsidRDefault="00245174" w:rsidP="00245174">
            <w:pPr>
              <w:jc w:val="center"/>
              <w:rPr>
                <w:color w:val="000000" w:themeColor="text1"/>
                <w:sz w:val="36"/>
                <w:szCs w:val="36"/>
              </w:rPr>
            </w:pPr>
            <w:r w:rsidRPr="003F4D21">
              <w:rPr>
                <w:color w:val="000000" w:themeColor="text1"/>
                <w:sz w:val="36"/>
                <w:szCs w:val="36"/>
              </w:rPr>
              <w:t>52</w:t>
            </w:r>
          </w:p>
        </w:tc>
        <w:tc>
          <w:tcPr>
            <w:tcW w:w="676" w:type="dxa"/>
            <w:shd w:val="clear" w:color="auto" w:fill="FFFFFF" w:themeFill="background1"/>
            <w:vAlign w:val="center"/>
          </w:tcPr>
          <w:p w14:paraId="76D7CF8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041E8D4" w14:textId="66595AEF" w:rsidR="00245174" w:rsidRPr="003F4D21" w:rsidRDefault="00245174" w:rsidP="00245174">
            <w:pPr>
              <w:jc w:val="center"/>
              <w:rPr>
                <w:color w:val="000000" w:themeColor="text1"/>
                <w:sz w:val="36"/>
                <w:szCs w:val="36"/>
              </w:rPr>
            </w:pPr>
            <w:r w:rsidRPr="003F4D21">
              <w:rPr>
                <w:color w:val="000000" w:themeColor="text1"/>
                <w:sz w:val="36"/>
                <w:szCs w:val="36"/>
              </w:rPr>
              <w:t>60</w:t>
            </w:r>
          </w:p>
        </w:tc>
        <w:tc>
          <w:tcPr>
            <w:tcW w:w="676" w:type="dxa"/>
            <w:shd w:val="clear" w:color="auto" w:fill="FFFFFF" w:themeFill="background1"/>
            <w:vAlign w:val="center"/>
          </w:tcPr>
          <w:p w14:paraId="0B8DE50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D993455"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979907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7A75103" w14:textId="62A672E9" w:rsidR="00245174" w:rsidRPr="003F4D21" w:rsidRDefault="00C5436F" w:rsidP="00245174">
            <w:pPr>
              <w:jc w:val="center"/>
              <w:rPr>
                <w:color w:val="000000" w:themeColor="text1"/>
                <w:sz w:val="36"/>
                <w:szCs w:val="36"/>
              </w:rPr>
            </w:pPr>
            <w:r w:rsidRPr="003F4D21">
              <w:rPr>
                <w:color w:val="000000" w:themeColor="text1"/>
                <w:sz w:val="36"/>
                <w:szCs w:val="36"/>
              </w:rPr>
              <w:t>74</w:t>
            </w:r>
          </w:p>
        </w:tc>
        <w:tc>
          <w:tcPr>
            <w:tcW w:w="676" w:type="dxa"/>
            <w:shd w:val="clear" w:color="auto" w:fill="FFFFFF" w:themeFill="background1"/>
            <w:vAlign w:val="center"/>
          </w:tcPr>
          <w:p w14:paraId="58DBB3A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F873BFE" w14:textId="2C8986FF" w:rsidR="00245174" w:rsidRPr="003F4D21" w:rsidRDefault="00C5436F" w:rsidP="00245174">
            <w:pPr>
              <w:jc w:val="center"/>
              <w:rPr>
                <w:color w:val="000000" w:themeColor="text1"/>
                <w:sz w:val="36"/>
                <w:szCs w:val="36"/>
              </w:rPr>
            </w:pPr>
            <w:r w:rsidRPr="003F4D21">
              <w:rPr>
                <w:color w:val="000000" w:themeColor="text1"/>
                <w:sz w:val="36"/>
                <w:szCs w:val="36"/>
              </w:rPr>
              <w:t>72</w:t>
            </w:r>
          </w:p>
        </w:tc>
        <w:tc>
          <w:tcPr>
            <w:tcW w:w="676" w:type="dxa"/>
            <w:shd w:val="clear" w:color="auto" w:fill="FFFFFF" w:themeFill="background1"/>
            <w:vAlign w:val="center"/>
          </w:tcPr>
          <w:p w14:paraId="02157FEE"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DD97C4B" w14:textId="086FB979" w:rsidR="00245174" w:rsidRPr="003F4D21" w:rsidRDefault="00C5436F" w:rsidP="00245174">
            <w:pPr>
              <w:jc w:val="center"/>
              <w:rPr>
                <w:color w:val="000000" w:themeColor="text1"/>
                <w:sz w:val="36"/>
                <w:szCs w:val="36"/>
              </w:rPr>
            </w:pPr>
            <w:r w:rsidRPr="003F4D21">
              <w:rPr>
                <w:color w:val="000000" w:themeColor="text1"/>
                <w:sz w:val="36"/>
                <w:szCs w:val="36"/>
              </w:rPr>
              <w:t>71</w:t>
            </w:r>
          </w:p>
        </w:tc>
        <w:tc>
          <w:tcPr>
            <w:tcW w:w="676" w:type="dxa"/>
            <w:shd w:val="clear" w:color="auto" w:fill="DEEAF6" w:themeFill="accent5" w:themeFillTint="33"/>
            <w:vAlign w:val="center"/>
          </w:tcPr>
          <w:p w14:paraId="6B8210E1" w14:textId="77777777" w:rsidR="00245174" w:rsidRPr="00FF5009" w:rsidRDefault="00245174" w:rsidP="00245174">
            <w:pPr>
              <w:jc w:val="center"/>
              <w:rPr>
                <w:color w:val="000000" w:themeColor="text1"/>
                <w:sz w:val="40"/>
                <w:szCs w:val="40"/>
              </w:rPr>
            </w:pPr>
          </w:p>
        </w:tc>
      </w:tr>
      <w:tr w:rsidR="00245174" w:rsidRPr="00245174" w14:paraId="4A9AA21E" w14:textId="77777777" w:rsidTr="00D2372A">
        <w:trPr>
          <w:trHeight w:val="636"/>
        </w:trPr>
        <w:tc>
          <w:tcPr>
            <w:tcW w:w="675" w:type="dxa"/>
            <w:shd w:val="clear" w:color="auto" w:fill="DEEAF6" w:themeFill="accent5" w:themeFillTint="33"/>
            <w:vAlign w:val="center"/>
          </w:tcPr>
          <w:p w14:paraId="44EF4C2A"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2B49B602"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45D840E5"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43E66B0"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38F62B14"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6DF807F"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575166F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8E91CD3" w14:textId="037EBD0D" w:rsidR="00245174" w:rsidRPr="003F4D21" w:rsidRDefault="00245174" w:rsidP="00245174">
            <w:pPr>
              <w:jc w:val="center"/>
              <w:rPr>
                <w:color w:val="000000" w:themeColor="text1"/>
                <w:sz w:val="36"/>
                <w:szCs w:val="36"/>
              </w:rPr>
            </w:pPr>
            <w:r w:rsidRPr="003F4D21">
              <w:rPr>
                <w:color w:val="000000" w:themeColor="text1"/>
                <w:sz w:val="36"/>
                <w:szCs w:val="36"/>
              </w:rPr>
              <w:t>58</w:t>
            </w:r>
          </w:p>
        </w:tc>
        <w:tc>
          <w:tcPr>
            <w:tcW w:w="676" w:type="dxa"/>
            <w:shd w:val="clear" w:color="auto" w:fill="DEEAF6" w:themeFill="accent5" w:themeFillTint="33"/>
            <w:vAlign w:val="center"/>
          </w:tcPr>
          <w:p w14:paraId="5203C2D6"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5567311"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0893F86"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C56C454"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7B6C3C0"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298072B2"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3FBCD741" w14:textId="77777777" w:rsidR="00245174" w:rsidRPr="00FF5009" w:rsidRDefault="00245174" w:rsidP="00245174">
            <w:pPr>
              <w:jc w:val="center"/>
              <w:rPr>
                <w:color w:val="000000" w:themeColor="text1"/>
                <w:sz w:val="40"/>
                <w:szCs w:val="40"/>
              </w:rPr>
            </w:pPr>
          </w:p>
        </w:tc>
      </w:tr>
      <w:tr w:rsidR="00245174" w:rsidRPr="00245174" w14:paraId="6A60D581" w14:textId="77777777" w:rsidTr="00D2372A">
        <w:trPr>
          <w:trHeight w:val="636"/>
        </w:trPr>
        <w:tc>
          <w:tcPr>
            <w:tcW w:w="675" w:type="dxa"/>
            <w:shd w:val="clear" w:color="auto" w:fill="DEEAF6" w:themeFill="accent5" w:themeFillTint="33"/>
            <w:vAlign w:val="center"/>
          </w:tcPr>
          <w:p w14:paraId="294A3A02"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1FA021CA" w14:textId="284F339B" w:rsidR="00245174" w:rsidRPr="003F4D21" w:rsidRDefault="00245174" w:rsidP="00245174">
            <w:pPr>
              <w:jc w:val="center"/>
              <w:rPr>
                <w:color w:val="000000" w:themeColor="text1"/>
                <w:sz w:val="36"/>
                <w:szCs w:val="36"/>
              </w:rPr>
            </w:pPr>
            <w:r w:rsidRPr="003F4D21">
              <w:rPr>
                <w:color w:val="000000" w:themeColor="text1"/>
                <w:sz w:val="36"/>
                <w:szCs w:val="36"/>
              </w:rPr>
              <w:t>54</w:t>
            </w:r>
          </w:p>
        </w:tc>
        <w:tc>
          <w:tcPr>
            <w:tcW w:w="676" w:type="dxa"/>
            <w:shd w:val="clear" w:color="auto" w:fill="FFFFFF" w:themeFill="background1"/>
            <w:vAlign w:val="center"/>
          </w:tcPr>
          <w:p w14:paraId="5D3D0BA9"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9F544F7"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16360CB" w14:textId="66054345" w:rsidR="00245174" w:rsidRPr="003F4D21" w:rsidRDefault="00245174" w:rsidP="00245174">
            <w:pPr>
              <w:jc w:val="center"/>
              <w:rPr>
                <w:color w:val="000000" w:themeColor="text1"/>
                <w:sz w:val="36"/>
                <w:szCs w:val="36"/>
              </w:rPr>
            </w:pPr>
            <w:r w:rsidRPr="003F4D21">
              <w:rPr>
                <w:color w:val="000000" w:themeColor="text1"/>
                <w:sz w:val="36"/>
                <w:szCs w:val="36"/>
              </w:rPr>
              <w:t>61</w:t>
            </w:r>
          </w:p>
        </w:tc>
        <w:tc>
          <w:tcPr>
            <w:tcW w:w="676" w:type="dxa"/>
            <w:shd w:val="clear" w:color="auto" w:fill="FFFFFF" w:themeFill="background1"/>
            <w:vAlign w:val="center"/>
          </w:tcPr>
          <w:p w14:paraId="7C8513E6" w14:textId="0D026DAD"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18595BB0" w14:textId="0A1681BF" w:rsidR="00245174" w:rsidRPr="003F4D21" w:rsidRDefault="00245174" w:rsidP="003F4D21">
            <w:pPr>
              <w:rPr>
                <w:color w:val="000000" w:themeColor="text1"/>
                <w:sz w:val="36"/>
                <w:szCs w:val="36"/>
              </w:rPr>
            </w:pPr>
            <w:r w:rsidRPr="003F4D21">
              <w:rPr>
                <w:color w:val="000000" w:themeColor="text1"/>
                <w:sz w:val="36"/>
                <w:szCs w:val="36"/>
              </w:rPr>
              <w:t>57</w:t>
            </w:r>
          </w:p>
        </w:tc>
        <w:tc>
          <w:tcPr>
            <w:tcW w:w="676" w:type="dxa"/>
            <w:shd w:val="clear" w:color="auto" w:fill="FFFFFF" w:themeFill="background1"/>
            <w:vAlign w:val="center"/>
          </w:tcPr>
          <w:p w14:paraId="371F2F9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271F76B" w14:textId="7C4AA497" w:rsidR="00245174" w:rsidRPr="003F4D21" w:rsidRDefault="00C5436F" w:rsidP="00245174">
            <w:pPr>
              <w:jc w:val="center"/>
              <w:rPr>
                <w:color w:val="000000" w:themeColor="text1"/>
                <w:sz w:val="36"/>
                <w:szCs w:val="36"/>
              </w:rPr>
            </w:pPr>
            <w:r w:rsidRPr="003F4D21">
              <w:rPr>
                <w:color w:val="000000" w:themeColor="text1"/>
                <w:sz w:val="36"/>
                <w:szCs w:val="36"/>
              </w:rPr>
              <w:t>75</w:t>
            </w:r>
          </w:p>
        </w:tc>
        <w:tc>
          <w:tcPr>
            <w:tcW w:w="676" w:type="dxa"/>
            <w:shd w:val="clear" w:color="auto" w:fill="FFFFFF" w:themeFill="background1"/>
            <w:vAlign w:val="center"/>
          </w:tcPr>
          <w:p w14:paraId="292DA0DC"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680DB5B" w14:textId="3378277F" w:rsidR="00245174" w:rsidRPr="003F4D21" w:rsidRDefault="00C5436F" w:rsidP="00245174">
            <w:pPr>
              <w:jc w:val="center"/>
              <w:rPr>
                <w:color w:val="000000" w:themeColor="text1"/>
                <w:sz w:val="36"/>
                <w:szCs w:val="36"/>
              </w:rPr>
            </w:pPr>
            <w:r w:rsidRPr="003F4D21">
              <w:rPr>
                <w:color w:val="000000" w:themeColor="text1"/>
                <w:sz w:val="36"/>
                <w:szCs w:val="36"/>
              </w:rPr>
              <w:t>69</w:t>
            </w:r>
          </w:p>
        </w:tc>
        <w:tc>
          <w:tcPr>
            <w:tcW w:w="676" w:type="dxa"/>
            <w:shd w:val="clear" w:color="auto" w:fill="FFFFFF" w:themeFill="background1"/>
            <w:vAlign w:val="center"/>
          </w:tcPr>
          <w:p w14:paraId="286C1E2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6CEA8AC"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1299FC8" w14:textId="67B1FB8A" w:rsidR="00245174" w:rsidRPr="003F4D21" w:rsidRDefault="00C5436F" w:rsidP="00245174">
            <w:pPr>
              <w:jc w:val="center"/>
              <w:rPr>
                <w:color w:val="000000" w:themeColor="text1"/>
                <w:sz w:val="36"/>
                <w:szCs w:val="36"/>
              </w:rPr>
            </w:pPr>
            <w:r w:rsidRPr="003F4D21">
              <w:rPr>
                <w:color w:val="000000" w:themeColor="text1"/>
                <w:sz w:val="36"/>
                <w:szCs w:val="36"/>
              </w:rPr>
              <w:t>70</w:t>
            </w:r>
          </w:p>
        </w:tc>
        <w:tc>
          <w:tcPr>
            <w:tcW w:w="676" w:type="dxa"/>
            <w:shd w:val="clear" w:color="auto" w:fill="DEEAF6" w:themeFill="accent5" w:themeFillTint="33"/>
            <w:vAlign w:val="center"/>
          </w:tcPr>
          <w:p w14:paraId="44E39891" w14:textId="77777777" w:rsidR="00245174" w:rsidRPr="003F4D21" w:rsidRDefault="00245174" w:rsidP="00245174">
            <w:pPr>
              <w:jc w:val="center"/>
              <w:rPr>
                <w:color w:val="000000" w:themeColor="text1"/>
                <w:sz w:val="36"/>
                <w:szCs w:val="36"/>
              </w:rPr>
            </w:pPr>
          </w:p>
        </w:tc>
      </w:tr>
      <w:tr w:rsidR="00245174" w:rsidRPr="00245174" w14:paraId="0542ED9B" w14:textId="77777777" w:rsidTr="00D2372A">
        <w:trPr>
          <w:trHeight w:val="636"/>
        </w:trPr>
        <w:tc>
          <w:tcPr>
            <w:tcW w:w="675" w:type="dxa"/>
            <w:shd w:val="clear" w:color="auto" w:fill="DEEAF6" w:themeFill="accent5" w:themeFillTint="33"/>
            <w:vAlign w:val="center"/>
          </w:tcPr>
          <w:p w14:paraId="1FEBA61C" w14:textId="12E07D9B"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2E503765" w14:textId="37C5D9F3"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5669F282"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98956BE" w14:textId="612E9498" w:rsidR="00245174" w:rsidRPr="003F4D21" w:rsidRDefault="00245174" w:rsidP="00245174">
            <w:pPr>
              <w:jc w:val="center"/>
              <w:rPr>
                <w:color w:val="000000" w:themeColor="text1"/>
                <w:sz w:val="36"/>
                <w:szCs w:val="36"/>
              </w:rPr>
            </w:pPr>
            <w:r w:rsidRPr="003F4D21">
              <w:rPr>
                <w:color w:val="000000" w:themeColor="text1"/>
                <w:sz w:val="36"/>
                <w:szCs w:val="36"/>
              </w:rPr>
              <w:t>62</w:t>
            </w:r>
          </w:p>
        </w:tc>
        <w:tc>
          <w:tcPr>
            <w:tcW w:w="676" w:type="dxa"/>
            <w:shd w:val="clear" w:color="auto" w:fill="DEEAF6" w:themeFill="accent5" w:themeFillTint="33"/>
            <w:vAlign w:val="center"/>
          </w:tcPr>
          <w:p w14:paraId="64D197FB"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7C053AB"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0856BF03"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2EA7B2F"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78846A2D"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AEA31B8"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5582238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C98E686" w14:textId="2DC74A33" w:rsidR="00245174" w:rsidRPr="003F4D21" w:rsidRDefault="00C678F9" w:rsidP="00245174">
            <w:pPr>
              <w:jc w:val="center"/>
              <w:rPr>
                <w:color w:val="000000" w:themeColor="text1"/>
                <w:sz w:val="36"/>
                <w:szCs w:val="36"/>
              </w:rPr>
            </w:pPr>
            <w:r w:rsidRPr="003F4D21">
              <w:rPr>
                <w:color w:val="000000" w:themeColor="text1"/>
                <w:sz w:val="36"/>
                <w:szCs w:val="36"/>
              </w:rPr>
              <w:t>89</w:t>
            </w:r>
          </w:p>
        </w:tc>
        <w:tc>
          <w:tcPr>
            <w:tcW w:w="676" w:type="dxa"/>
            <w:shd w:val="clear" w:color="auto" w:fill="DEEAF6" w:themeFill="accent5" w:themeFillTint="33"/>
            <w:vAlign w:val="center"/>
          </w:tcPr>
          <w:p w14:paraId="10D09AA5"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2DC95813"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044AA38" w14:textId="77777777" w:rsidR="00245174" w:rsidRPr="00FF5009" w:rsidRDefault="00245174" w:rsidP="00245174">
            <w:pPr>
              <w:jc w:val="center"/>
              <w:rPr>
                <w:color w:val="000000" w:themeColor="text1"/>
                <w:sz w:val="40"/>
                <w:szCs w:val="40"/>
              </w:rPr>
            </w:pPr>
          </w:p>
        </w:tc>
      </w:tr>
      <w:tr w:rsidR="00245174" w:rsidRPr="00245174" w14:paraId="6F1F8C6E" w14:textId="77777777" w:rsidTr="00D2372A">
        <w:trPr>
          <w:trHeight w:val="636"/>
        </w:trPr>
        <w:tc>
          <w:tcPr>
            <w:tcW w:w="675" w:type="dxa"/>
            <w:shd w:val="clear" w:color="auto" w:fill="DEEAF6" w:themeFill="accent5" w:themeFillTint="33"/>
            <w:vAlign w:val="center"/>
          </w:tcPr>
          <w:p w14:paraId="73A1FCD1"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286CCFE5" w14:textId="78DB9D83" w:rsidR="00245174" w:rsidRPr="003F4D21" w:rsidRDefault="00245174" w:rsidP="00245174">
            <w:pPr>
              <w:jc w:val="center"/>
              <w:rPr>
                <w:color w:val="000000" w:themeColor="text1"/>
                <w:sz w:val="36"/>
                <w:szCs w:val="36"/>
              </w:rPr>
            </w:pPr>
            <w:r w:rsidRPr="003F4D21">
              <w:rPr>
                <w:color w:val="000000" w:themeColor="text1"/>
                <w:sz w:val="36"/>
                <w:szCs w:val="36"/>
              </w:rPr>
              <w:t>55</w:t>
            </w:r>
          </w:p>
        </w:tc>
        <w:tc>
          <w:tcPr>
            <w:tcW w:w="676" w:type="dxa"/>
            <w:shd w:val="clear" w:color="auto" w:fill="FFFFFF" w:themeFill="background1"/>
            <w:vAlign w:val="center"/>
          </w:tcPr>
          <w:p w14:paraId="7170424E"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AAC9A6D"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AAD3D9C" w14:textId="7589FA47" w:rsidR="00245174" w:rsidRPr="003F4D21" w:rsidRDefault="00245174" w:rsidP="00245174">
            <w:pPr>
              <w:jc w:val="center"/>
              <w:rPr>
                <w:color w:val="000000" w:themeColor="text1"/>
                <w:sz w:val="36"/>
                <w:szCs w:val="36"/>
              </w:rPr>
            </w:pPr>
            <w:r w:rsidRPr="003F4D21">
              <w:rPr>
                <w:color w:val="000000" w:themeColor="text1"/>
                <w:sz w:val="36"/>
                <w:szCs w:val="36"/>
              </w:rPr>
              <w:t>56</w:t>
            </w:r>
          </w:p>
        </w:tc>
        <w:tc>
          <w:tcPr>
            <w:tcW w:w="676" w:type="dxa"/>
            <w:shd w:val="clear" w:color="auto" w:fill="FFFFFF" w:themeFill="background1"/>
            <w:vAlign w:val="center"/>
          </w:tcPr>
          <w:p w14:paraId="732166CE"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371E49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35A9912" w14:textId="4AF1FC19" w:rsidR="00245174" w:rsidRPr="003F4D21" w:rsidRDefault="00C5436F" w:rsidP="00245174">
            <w:pPr>
              <w:jc w:val="center"/>
              <w:rPr>
                <w:color w:val="000000" w:themeColor="text1"/>
                <w:sz w:val="36"/>
                <w:szCs w:val="36"/>
              </w:rPr>
            </w:pPr>
            <w:r w:rsidRPr="003F4D21">
              <w:rPr>
                <w:color w:val="000000" w:themeColor="text1"/>
                <w:sz w:val="36"/>
                <w:szCs w:val="36"/>
              </w:rPr>
              <w:t>76</w:t>
            </w:r>
          </w:p>
        </w:tc>
        <w:tc>
          <w:tcPr>
            <w:tcW w:w="676" w:type="dxa"/>
            <w:shd w:val="clear" w:color="auto" w:fill="FFFFFF" w:themeFill="background1"/>
            <w:vAlign w:val="center"/>
          </w:tcPr>
          <w:p w14:paraId="65AF0DD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7B219AB"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68F6992" w14:textId="25A72C07" w:rsidR="00245174" w:rsidRPr="003F4D21" w:rsidRDefault="00FF5009" w:rsidP="00245174">
            <w:pPr>
              <w:jc w:val="center"/>
              <w:rPr>
                <w:color w:val="000000" w:themeColor="text1"/>
                <w:sz w:val="36"/>
                <w:szCs w:val="36"/>
              </w:rPr>
            </w:pPr>
            <w:r w:rsidRPr="003F4D21">
              <w:rPr>
                <w:color w:val="000000" w:themeColor="text1"/>
                <w:sz w:val="36"/>
                <w:szCs w:val="36"/>
              </w:rPr>
              <w:t>96</w:t>
            </w:r>
          </w:p>
        </w:tc>
        <w:tc>
          <w:tcPr>
            <w:tcW w:w="676" w:type="dxa"/>
            <w:shd w:val="clear" w:color="auto" w:fill="FFFFFF" w:themeFill="background1"/>
            <w:vAlign w:val="center"/>
          </w:tcPr>
          <w:p w14:paraId="56D1E59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D610295" w14:textId="01534F55" w:rsidR="00245174" w:rsidRPr="003F4D21" w:rsidRDefault="00C5436F" w:rsidP="00245174">
            <w:pPr>
              <w:jc w:val="center"/>
              <w:rPr>
                <w:color w:val="000000" w:themeColor="text1"/>
                <w:sz w:val="36"/>
                <w:szCs w:val="36"/>
              </w:rPr>
            </w:pPr>
            <w:r w:rsidRPr="003F4D21">
              <w:rPr>
                <w:color w:val="000000" w:themeColor="text1"/>
                <w:sz w:val="36"/>
                <w:szCs w:val="36"/>
              </w:rPr>
              <w:t>85</w:t>
            </w:r>
          </w:p>
        </w:tc>
        <w:tc>
          <w:tcPr>
            <w:tcW w:w="676" w:type="dxa"/>
            <w:shd w:val="clear" w:color="auto" w:fill="FFFFFF" w:themeFill="background1"/>
            <w:vAlign w:val="center"/>
          </w:tcPr>
          <w:p w14:paraId="1DACE13A"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C493269" w14:textId="77777777" w:rsidR="00245174" w:rsidRPr="00FF5009" w:rsidRDefault="00245174" w:rsidP="00245174">
            <w:pPr>
              <w:jc w:val="center"/>
              <w:rPr>
                <w:color w:val="000000" w:themeColor="text1"/>
                <w:sz w:val="40"/>
                <w:szCs w:val="40"/>
              </w:rPr>
            </w:pPr>
          </w:p>
        </w:tc>
      </w:tr>
      <w:tr w:rsidR="00245174" w:rsidRPr="00245174" w14:paraId="0C91EDCC" w14:textId="77777777" w:rsidTr="00D2372A">
        <w:trPr>
          <w:trHeight w:val="636"/>
        </w:trPr>
        <w:tc>
          <w:tcPr>
            <w:tcW w:w="675" w:type="dxa"/>
            <w:shd w:val="clear" w:color="auto" w:fill="DEEAF6" w:themeFill="accent5" w:themeFillTint="33"/>
            <w:vAlign w:val="center"/>
          </w:tcPr>
          <w:p w14:paraId="285B5132"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5246C11B"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F6B0FC2"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9487558"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BCA9226"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2555AC33"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62BBE5AF"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D675D83"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617B5CDB"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4A61779" w14:textId="05C314DB" w:rsidR="00245174" w:rsidRPr="003F4D21" w:rsidRDefault="00C5436F" w:rsidP="00245174">
            <w:pPr>
              <w:jc w:val="center"/>
              <w:rPr>
                <w:color w:val="000000" w:themeColor="text1"/>
                <w:sz w:val="36"/>
                <w:szCs w:val="36"/>
              </w:rPr>
            </w:pPr>
            <w:r w:rsidRPr="003F4D21">
              <w:rPr>
                <w:color w:val="000000" w:themeColor="text1"/>
                <w:sz w:val="36"/>
                <w:szCs w:val="36"/>
              </w:rPr>
              <w:t>68</w:t>
            </w:r>
          </w:p>
        </w:tc>
        <w:tc>
          <w:tcPr>
            <w:tcW w:w="676" w:type="dxa"/>
            <w:shd w:val="clear" w:color="auto" w:fill="DEEAF6" w:themeFill="accent5" w:themeFillTint="33"/>
            <w:vAlign w:val="center"/>
          </w:tcPr>
          <w:p w14:paraId="02DF559A"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CE3A3DA"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5411B0CC"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5B86158"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4D7B41A3" w14:textId="77777777" w:rsidR="00245174" w:rsidRPr="00FF5009" w:rsidRDefault="00245174" w:rsidP="00245174">
            <w:pPr>
              <w:jc w:val="center"/>
              <w:rPr>
                <w:color w:val="000000" w:themeColor="text1"/>
                <w:sz w:val="40"/>
                <w:szCs w:val="40"/>
              </w:rPr>
            </w:pPr>
          </w:p>
        </w:tc>
      </w:tr>
      <w:tr w:rsidR="00245174" w:rsidRPr="00245174" w14:paraId="7E182ECB" w14:textId="77777777" w:rsidTr="00D2372A">
        <w:trPr>
          <w:trHeight w:val="636"/>
        </w:trPr>
        <w:tc>
          <w:tcPr>
            <w:tcW w:w="675" w:type="dxa"/>
            <w:shd w:val="clear" w:color="auto" w:fill="DEEAF6" w:themeFill="accent5" w:themeFillTint="33"/>
            <w:vAlign w:val="center"/>
          </w:tcPr>
          <w:p w14:paraId="555C6DF2"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55F2B7A7" w14:textId="5238D511" w:rsidR="00245174" w:rsidRPr="003F4D21" w:rsidRDefault="00245174" w:rsidP="00245174">
            <w:pPr>
              <w:jc w:val="center"/>
              <w:rPr>
                <w:color w:val="000000" w:themeColor="text1"/>
                <w:sz w:val="36"/>
                <w:szCs w:val="36"/>
              </w:rPr>
            </w:pPr>
            <w:r w:rsidRPr="003F4D21">
              <w:rPr>
                <w:color w:val="000000" w:themeColor="text1"/>
                <w:sz w:val="36"/>
                <w:szCs w:val="36"/>
              </w:rPr>
              <w:t>64</w:t>
            </w:r>
          </w:p>
        </w:tc>
        <w:tc>
          <w:tcPr>
            <w:tcW w:w="676" w:type="dxa"/>
            <w:shd w:val="clear" w:color="auto" w:fill="FFFFFF" w:themeFill="background1"/>
            <w:vAlign w:val="center"/>
          </w:tcPr>
          <w:p w14:paraId="5B7C5A3B" w14:textId="5F75D0C9"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C9E7E19" w14:textId="45D7A482" w:rsidR="00245174" w:rsidRPr="003F4D21" w:rsidRDefault="003F4D21" w:rsidP="003F4D21">
            <w:pPr>
              <w:rPr>
                <w:color w:val="000000" w:themeColor="text1"/>
                <w:sz w:val="36"/>
                <w:szCs w:val="36"/>
              </w:rPr>
            </w:pPr>
            <w:r w:rsidRPr="003F4D21">
              <w:rPr>
                <w:color w:val="000000" w:themeColor="text1"/>
                <w:sz w:val="36"/>
                <w:szCs w:val="36"/>
              </w:rPr>
              <w:t>63</w:t>
            </w:r>
          </w:p>
        </w:tc>
        <w:tc>
          <w:tcPr>
            <w:tcW w:w="676" w:type="dxa"/>
            <w:shd w:val="clear" w:color="auto" w:fill="FFFFFF" w:themeFill="background1"/>
            <w:vAlign w:val="center"/>
          </w:tcPr>
          <w:p w14:paraId="775857CD" w14:textId="27BC0F44" w:rsidR="00245174" w:rsidRPr="003F4D21" w:rsidRDefault="003F4D21" w:rsidP="00245174">
            <w:pPr>
              <w:jc w:val="center"/>
              <w:rPr>
                <w:color w:val="000000" w:themeColor="text1"/>
                <w:sz w:val="36"/>
                <w:szCs w:val="36"/>
              </w:rPr>
            </w:pPr>
            <w:r>
              <w:rPr>
                <w:color w:val="000000" w:themeColor="text1"/>
                <w:sz w:val="36"/>
                <w:szCs w:val="36"/>
              </w:rPr>
              <w:t xml:space="preserve">  </w:t>
            </w:r>
            <w:r w:rsidR="00C678F9" w:rsidRPr="003F4D21">
              <w:rPr>
                <w:color w:val="000000" w:themeColor="text1"/>
                <w:sz w:val="36"/>
                <w:szCs w:val="36"/>
              </w:rPr>
              <w:t>59</w:t>
            </w:r>
          </w:p>
        </w:tc>
        <w:tc>
          <w:tcPr>
            <w:tcW w:w="676" w:type="dxa"/>
            <w:shd w:val="clear" w:color="auto" w:fill="FFFFFF" w:themeFill="background1"/>
            <w:vAlign w:val="center"/>
          </w:tcPr>
          <w:p w14:paraId="132D41B2"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A3E04A2" w14:textId="3417B2CA" w:rsidR="00245174" w:rsidRPr="003F4D21" w:rsidRDefault="00C5436F" w:rsidP="00245174">
            <w:pPr>
              <w:jc w:val="center"/>
              <w:rPr>
                <w:color w:val="000000" w:themeColor="text1"/>
                <w:sz w:val="36"/>
                <w:szCs w:val="36"/>
              </w:rPr>
            </w:pPr>
            <w:r w:rsidRPr="003F4D21">
              <w:rPr>
                <w:color w:val="000000" w:themeColor="text1"/>
                <w:sz w:val="36"/>
                <w:szCs w:val="36"/>
              </w:rPr>
              <w:t>67</w:t>
            </w:r>
          </w:p>
        </w:tc>
        <w:tc>
          <w:tcPr>
            <w:tcW w:w="676" w:type="dxa"/>
            <w:shd w:val="clear" w:color="auto" w:fill="FFFFFF" w:themeFill="background1"/>
            <w:vAlign w:val="center"/>
          </w:tcPr>
          <w:p w14:paraId="484492D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9C13F36"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5A2A194"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B1D95FD"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190FE1FB" w14:textId="71846234" w:rsidR="00245174" w:rsidRPr="003F4D21" w:rsidRDefault="00C5436F" w:rsidP="00245174">
            <w:pPr>
              <w:jc w:val="center"/>
              <w:rPr>
                <w:color w:val="000000" w:themeColor="text1"/>
                <w:sz w:val="36"/>
                <w:szCs w:val="36"/>
              </w:rPr>
            </w:pPr>
            <w:r w:rsidRPr="003F4D21">
              <w:rPr>
                <w:color w:val="000000" w:themeColor="text1"/>
                <w:sz w:val="36"/>
                <w:szCs w:val="36"/>
              </w:rPr>
              <w:t>84</w:t>
            </w:r>
          </w:p>
        </w:tc>
        <w:tc>
          <w:tcPr>
            <w:tcW w:w="676" w:type="dxa"/>
            <w:shd w:val="clear" w:color="auto" w:fill="FFFFFF" w:themeFill="background1"/>
            <w:vAlign w:val="center"/>
          </w:tcPr>
          <w:p w14:paraId="115D1036"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3A4399AC"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4E6B1BD9" w14:textId="77777777" w:rsidR="00245174" w:rsidRPr="00FF5009" w:rsidRDefault="00245174" w:rsidP="00245174">
            <w:pPr>
              <w:jc w:val="center"/>
              <w:rPr>
                <w:color w:val="000000" w:themeColor="text1"/>
                <w:sz w:val="40"/>
                <w:szCs w:val="40"/>
              </w:rPr>
            </w:pPr>
          </w:p>
        </w:tc>
      </w:tr>
      <w:tr w:rsidR="00245174" w:rsidRPr="00245174" w14:paraId="40E10542" w14:textId="77777777" w:rsidTr="00D2372A">
        <w:trPr>
          <w:trHeight w:val="636"/>
        </w:trPr>
        <w:tc>
          <w:tcPr>
            <w:tcW w:w="675" w:type="dxa"/>
            <w:shd w:val="clear" w:color="auto" w:fill="DEEAF6" w:themeFill="accent5" w:themeFillTint="33"/>
            <w:vAlign w:val="center"/>
          </w:tcPr>
          <w:p w14:paraId="00C80F38"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15FC995C"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69412E0"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9A4E00C" w14:textId="496330B6" w:rsidR="00245174" w:rsidRPr="003F4D21" w:rsidRDefault="00B675FC" w:rsidP="00245174">
            <w:pPr>
              <w:jc w:val="center"/>
              <w:rPr>
                <w:color w:val="000000" w:themeColor="text1"/>
                <w:sz w:val="36"/>
                <w:szCs w:val="36"/>
              </w:rPr>
            </w:pPr>
            <w:r>
              <w:rPr>
                <w:color w:val="000000" w:themeColor="text1"/>
                <w:sz w:val="36"/>
                <w:szCs w:val="36"/>
              </w:rPr>
              <w:t>54</w:t>
            </w:r>
          </w:p>
        </w:tc>
        <w:tc>
          <w:tcPr>
            <w:tcW w:w="676" w:type="dxa"/>
            <w:shd w:val="clear" w:color="auto" w:fill="DEEAF6" w:themeFill="accent5" w:themeFillTint="33"/>
            <w:vAlign w:val="center"/>
          </w:tcPr>
          <w:p w14:paraId="55340530"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7B7D5E8" w14:textId="0C092330"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2960C74"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168C2EB" w14:textId="6DD8B8ED" w:rsidR="00245174" w:rsidRPr="003F4D21" w:rsidRDefault="00C5436F" w:rsidP="00245174">
            <w:pPr>
              <w:jc w:val="center"/>
              <w:rPr>
                <w:color w:val="000000" w:themeColor="text1"/>
                <w:sz w:val="36"/>
                <w:szCs w:val="36"/>
              </w:rPr>
            </w:pPr>
            <w:r w:rsidRPr="003F4D21">
              <w:rPr>
                <w:color w:val="000000" w:themeColor="text1"/>
                <w:sz w:val="36"/>
                <w:szCs w:val="36"/>
              </w:rPr>
              <w:t>77</w:t>
            </w:r>
          </w:p>
        </w:tc>
        <w:tc>
          <w:tcPr>
            <w:tcW w:w="676" w:type="dxa"/>
            <w:shd w:val="clear" w:color="auto" w:fill="DEEAF6" w:themeFill="accent5" w:themeFillTint="33"/>
            <w:vAlign w:val="center"/>
          </w:tcPr>
          <w:p w14:paraId="2B0A5FC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808334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DA4DB30"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879AA3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E84ABEB"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2C43455"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2C18722D" w14:textId="77777777" w:rsidR="00245174" w:rsidRPr="00FF5009" w:rsidRDefault="00245174" w:rsidP="00245174">
            <w:pPr>
              <w:jc w:val="center"/>
              <w:rPr>
                <w:color w:val="000000" w:themeColor="text1"/>
                <w:sz w:val="40"/>
                <w:szCs w:val="40"/>
              </w:rPr>
            </w:pPr>
          </w:p>
        </w:tc>
      </w:tr>
      <w:tr w:rsidR="00245174" w:rsidRPr="00245174" w14:paraId="65BF6F28" w14:textId="77777777" w:rsidTr="00D2372A">
        <w:trPr>
          <w:trHeight w:val="636"/>
        </w:trPr>
        <w:tc>
          <w:tcPr>
            <w:tcW w:w="675" w:type="dxa"/>
            <w:shd w:val="clear" w:color="auto" w:fill="DEEAF6" w:themeFill="accent5" w:themeFillTint="33"/>
            <w:vAlign w:val="center"/>
          </w:tcPr>
          <w:p w14:paraId="139397CF"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2033AA15" w14:textId="0F9E717A" w:rsidR="00245174" w:rsidRPr="003F4D21" w:rsidRDefault="00C5436F" w:rsidP="00245174">
            <w:pPr>
              <w:jc w:val="center"/>
              <w:rPr>
                <w:color w:val="000000" w:themeColor="text1"/>
                <w:sz w:val="36"/>
                <w:szCs w:val="36"/>
              </w:rPr>
            </w:pPr>
            <w:r w:rsidRPr="003F4D21">
              <w:rPr>
                <w:color w:val="000000" w:themeColor="text1"/>
                <w:sz w:val="36"/>
                <w:szCs w:val="36"/>
              </w:rPr>
              <w:t>65</w:t>
            </w:r>
          </w:p>
        </w:tc>
        <w:tc>
          <w:tcPr>
            <w:tcW w:w="676" w:type="dxa"/>
            <w:shd w:val="clear" w:color="auto" w:fill="FFFFFF" w:themeFill="background1"/>
            <w:vAlign w:val="center"/>
          </w:tcPr>
          <w:p w14:paraId="79109ED9"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DAAE604" w14:textId="6C7DDC64"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046F29B" w14:textId="6DCB8C55" w:rsidR="00245174" w:rsidRPr="003F4D21" w:rsidRDefault="00C5436F" w:rsidP="00245174">
            <w:pPr>
              <w:jc w:val="center"/>
              <w:rPr>
                <w:color w:val="000000" w:themeColor="text1"/>
                <w:sz w:val="36"/>
                <w:szCs w:val="36"/>
              </w:rPr>
            </w:pPr>
            <w:r w:rsidRPr="003F4D21">
              <w:rPr>
                <w:color w:val="000000" w:themeColor="text1"/>
                <w:sz w:val="36"/>
                <w:szCs w:val="36"/>
              </w:rPr>
              <w:t>66</w:t>
            </w:r>
          </w:p>
        </w:tc>
        <w:tc>
          <w:tcPr>
            <w:tcW w:w="676" w:type="dxa"/>
            <w:shd w:val="clear" w:color="auto" w:fill="FFFFFF" w:themeFill="background1"/>
            <w:vAlign w:val="center"/>
          </w:tcPr>
          <w:p w14:paraId="6CD60543"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994DD57" w14:textId="0C32BA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EFC3224" w14:textId="1DBA9127" w:rsidR="00245174" w:rsidRPr="003F4D21" w:rsidRDefault="00FF5009" w:rsidP="00245174">
            <w:pPr>
              <w:jc w:val="center"/>
              <w:rPr>
                <w:color w:val="000000" w:themeColor="text1"/>
                <w:sz w:val="36"/>
                <w:szCs w:val="36"/>
              </w:rPr>
            </w:pPr>
            <w:r w:rsidRPr="003F4D21">
              <w:rPr>
                <w:color w:val="000000" w:themeColor="text1"/>
                <w:sz w:val="36"/>
                <w:szCs w:val="36"/>
              </w:rPr>
              <w:t>78</w:t>
            </w:r>
          </w:p>
        </w:tc>
        <w:tc>
          <w:tcPr>
            <w:tcW w:w="676" w:type="dxa"/>
            <w:shd w:val="clear" w:color="auto" w:fill="FFFFFF" w:themeFill="background1"/>
            <w:vAlign w:val="center"/>
          </w:tcPr>
          <w:p w14:paraId="7C1C594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6990C12" w14:textId="7A055B29" w:rsidR="00245174" w:rsidRPr="003F4D21" w:rsidRDefault="00C5436F" w:rsidP="00245174">
            <w:pPr>
              <w:jc w:val="center"/>
              <w:rPr>
                <w:color w:val="000000" w:themeColor="text1"/>
                <w:sz w:val="36"/>
                <w:szCs w:val="36"/>
              </w:rPr>
            </w:pPr>
            <w:r w:rsidRPr="003F4D21">
              <w:rPr>
                <w:color w:val="000000" w:themeColor="text1"/>
                <w:sz w:val="36"/>
                <w:szCs w:val="36"/>
              </w:rPr>
              <w:t>83</w:t>
            </w:r>
          </w:p>
        </w:tc>
        <w:tc>
          <w:tcPr>
            <w:tcW w:w="676" w:type="dxa"/>
            <w:shd w:val="clear" w:color="auto" w:fill="FFFFFF" w:themeFill="background1"/>
            <w:vAlign w:val="center"/>
          </w:tcPr>
          <w:p w14:paraId="1870F95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11945A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1931954" w14:textId="428386E0" w:rsidR="00245174" w:rsidRPr="003F4D21" w:rsidRDefault="00C678F9" w:rsidP="00245174">
            <w:pPr>
              <w:jc w:val="center"/>
              <w:rPr>
                <w:color w:val="000000" w:themeColor="text1"/>
                <w:sz w:val="36"/>
                <w:szCs w:val="36"/>
              </w:rPr>
            </w:pPr>
            <w:r w:rsidRPr="003F4D21">
              <w:rPr>
                <w:color w:val="000000" w:themeColor="text1"/>
                <w:sz w:val="36"/>
                <w:szCs w:val="36"/>
              </w:rPr>
              <w:t>81</w:t>
            </w:r>
          </w:p>
        </w:tc>
        <w:tc>
          <w:tcPr>
            <w:tcW w:w="676" w:type="dxa"/>
            <w:shd w:val="clear" w:color="auto" w:fill="FFFFFF" w:themeFill="background1"/>
            <w:vAlign w:val="center"/>
          </w:tcPr>
          <w:p w14:paraId="033F5B53" w14:textId="4C5DA67D" w:rsidR="00245174" w:rsidRPr="003F4D21" w:rsidRDefault="00C5436F" w:rsidP="00245174">
            <w:pPr>
              <w:jc w:val="center"/>
              <w:rPr>
                <w:color w:val="000000" w:themeColor="text1"/>
                <w:sz w:val="36"/>
                <w:szCs w:val="36"/>
              </w:rPr>
            </w:pPr>
            <w:r w:rsidRPr="003F4D21">
              <w:rPr>
                <w:color w:val="000000" w:themeColor="text1"/>
                <w:sz w:val="36"/>
                <w:szCs w:val="36"/>
              </w:rPr>
              <w:t>86</w:t>
            </w:r>
          </w:p>
        </w:tc>
        <w:tc>
          <w:tcPr>
            <w:tcW w:w="676" w:type="dxa"/>
            <w:shd w:val="clear" w:color="auto" w:fill="DEEAF6" w:themeFill="accent5" w:themeFillTint="33"/>
            <w:vAlign w:val="center"/>
          </w:tcPr>
          <w:p w14:paraId="309F2E49" w14:textId="77777777" w:rsidR="00245174" w:rsidRPr="00FF5009" w:rsidRDefault="00245174" w:rsidP="00245174">
            <w:pPr>
              <w:jc w:val="center"/>
              <w:rPr>
                <w:color w:val="000000" w:themeColor="text1"/>
                <w:sz w:val="40"/>
                <w:szCs w:val="40"/>
              </w:rPr>
            </w:pPr>
          </w:p>
        </w:tc>
      </w:tr>
      <w:tr w:rsidR="00245174" w:rsidRPr="00245174" w14:paraId="39C4A3C1" w14:textId="77777777" w:rsidTr="00D2372A">
        <w:trPr>
          <w:trHeight w:val="636"/>
        </w:trPr>
        <w:tc>
          <w:tcPr>
            <w:tcW w:w="675" w:type="dxa"/>
            <w:shd w:val="clear" w:color="auto" w:fill="DEEAF6" w:themeFill="accent5" w:themeFillTint="33"/>
            <w:vAlign w:val="center"/>
          </w:tcPr>
          <w:p w14:paraId="7C1851C5"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4C05DADE" w14:textId="441405E0" w:rsidR="00245174" w:rsidRPr="003F4D21" w:rsidRDefault="00C678F9" w:rsidP="00245174">
            <w:pPr>
              <w:jc w:val="center"/>
              <w:rPr>
                <w:color w:val="000000" w:themeColor="text1"/>
                <w:sz w:val="36"/>
                <w:szCs w:val="36"/>
              </w:rPr>
            </w:pPr>
            <w:r w:rsidRPr="003F4D21">
              <w:rPr>
                <w:color w:val="000000" w:themeColor="text1"/>
                <w:sz w:val="36"/>
                <w:szCs w:val="36"/>
              </w:rPr>
              <w:t>67</w:t>
            </w:r>
          </w:p>
        </w:tc>
        <w:tc>
          <w:tcPr>
            <w:tcW w:w="676" w:type="dxa"/>
            <w:shd w:val="clear" w:color="auto" w:fill="DEEAF6" w:themeFill="accent5" w:themeFillTint="33"/>
            <w:vAlign w:val="center"/>
          </w:tcPr>
          <w:p w14:paraId="17AA4A7F"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AF8A76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303BF0C4"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069065E6" w14:textId="35D2FFB0" w:rsidR="00245174" w:rsidRPr="00FF5009" w:rsidRDefault="00C5436F" w:rsidP="00245174">
            <w:pPr>
              <w:jc w:val="center"/>
              <w:rPr>
                <w:color w:val="000000" w:themeColor="text1"/>
                <w:sz w:val="40"/>
                <w:szCs w:val="40"/>
              </w:rPr>
            </w:pPr>
            <w:r w:rsidRPr="003F4D21">
              <w:rPr>
                <w:color w:val="000000" w:themeColor="text1"/>
                <w:sz w:val="36"/>
                <w:szCs w:val="36"/>
              </w:rPr>
              <w:t>79</w:t>
            </w:r>
          </w:p>
        </w:tc>
        <w:tc>
          <w:tcPr>
            <w:tcW w:w="676" w:type="dxa"/>
            <w:shd w:val="clear" w:color="auto" w:fill="DEEAF6" w:themeFill="accent5" w:themeFillTint="33"/>
            <w:vAlign w:val="center"/>
          </w:tcPr>
          <w:p w14:paraId="6CA1E219"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96BC61B" w14:textId="195F39C5"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569BB85F"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2EFD080D"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3C2AB802"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DE20409"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2C1A8E7"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0A79ABBE"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8BE5B61" w14:textId="77777777" w:rsidR="00245174" w:rsidRPr="00FF5009" w:rsidRDefault="00245174" w:rsidP="00245174">
            <w:pPr>
              <w:jc w:val="center"/>
              <w:rPr>
                <w:color w:val="000000" w:themeColor="text1"/>
                <w:sz w:val="40"/>
                <w:szCs w:val="40"/>
              </w:rPr>
            </w:pPr>
          </w:p>
        </w:tc>
      </w:tr>
      <w:tr w:rsidR="00245174" w:rsidRPr="00245174" w14:paraId="59AEE412" w14:textId="77777777" w:rsidTr="00D2372A">
        <w:trPr>
          <w:trHeight w:val="636"/>
        </w:trPr>
        <w:tc>
          <w:tcPr>
            <w:tcW w:w="675" w:type="dxa"/>
            <w:shd w:val="clear" w:color="auto" w:fill="DEEAF6" w:themeFill="accent5" w:themeFillTint="33"/>
            <w:vAlign w:val="center"/>
          </w:tcPr>
          <w:p w14:paraId="47CB0558"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5298DFD4"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DCFA035"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141E314" w14:textId="18A376D7" w:rsidR="00245174" w:rsidRPr="003F4D21" w:rsidRDefault="00BB62F2" w:rsidP="00245174">
            <w:pPr>
              <w:jc w:val="center"/>
              <w:rPr>
                <w:color w:val="000000" w:themeColor="text1"/>
                <w:sz w:val="36"/>
                <w:szCs w:val="36"/>
              </w:rPr>
            </w:pPr>
            <w:r w:rsidRPr="003F4D21">
              <w:rPr>
                <w:color w:val="000000" w:themeColor="text1"/>
                <w:sz w:val="36"/>
                <w:szCs w:val="36"/>
              </w:rPr>
              <w:t>96</w:t>
            </w:r>
          </w:p>
        </w:tc>
        <w:tc>
          <w:tcPr>
            <w:tcW w:w="676" w:type="dxa"/>
            <w:shd w:val="clear" w:color="auto" w:fill="FFFFFF" w:themeFill="background1"/>
            <w:vAlign w:val="center"/>
          </w:tcPr>
          <w:p w14:paraId="47B1373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4A0986A" w14:textId="743CC937" w:rsidR="00245174" w:rsidRPr="003F4D21" w:rsidRDefault="00C5436F" w:rsidP="00245174">
            <w:pPr>
              <w:jc w:val="center"/>
              <w:rPr>
                <w:color w:val="000000" w:themeColor="text1"/>
                <w:sz w:val="36"/>
                <w:szCs w:val="36"/>
              </w:rPr>
            </w:pPr>
            <w:r w:rsidRPr="003F4D21">
              <w:rPr>
                <w:color w:val="000000" w:themeColor="text1"/>
                <w:sz w:val="36"/>
                <w:szCs w:val="36"/>
              </w:rPr>
              <w:t>80</w:t>
            </w:r>
          </w:p>
        </w:tc>
        <w:tc>
          <w:tcPr>
            <w:tcW w:w="676" w:type="dxa"/>
            <w:shd w:val="clear" w:color="auto" w:fill="FFFFFF" w:themeFill="background1"/>
            <w:vAlign w:val="center"/>
          </w:tcPr>
          <w:p w14:paraId="50040D5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681E0E2" w14:textId="23592271" w:rsidR="00245174" w:rsidRPr="003F4D21" w:rsidRDefault="00C5436F" w:rsidP="00245174">
            <w:pPr>
              <w:jc w:val="center"/>
              <w:rPr>
                <w:color w:val="000000" w:themeColor="text1"/>
                <w:sz w:val="36"/>
                <w:szCs w:val="36"/>
              </w:rPr>
            </w:pPr>
            <w:r w:rsidRPr="003F4D21">
              <w:rPr>
                <w:color w:val="000000" w:themeColor="text1"/>
                <w:sz w:val="36"/>
                <w:szCs w:val="36"/>
              </w:rPr>
              <w:t>81</w:t>
            </w:r>
          </w:p>
        </w:tc>
        <w:tc>
          <w:tcPr>
            <w:tcW w:w="676" w:type="dxa"/>
            <w:shd w:val="clear" w:color="auto" w:fill="FFFFFF" w:themeFill="background1"/>
            <w:vAlign w:val="center"/>
          </w:tcPr>
          <w:p w14:paraId="7F9D231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A5896F4" w14:textId="4845D5DF" w:rsidR="00245174" w:rsidRPr="003F4D21" w:rsidRDefault="00C5436F" w:rsidP="00245174">
            <w:pPr>
              <w:jc w:val="center"/>
              <w:rPr>
                <w:color w:val="000000" w:themeColor="text1"/>
                <w:sz w:val="36"/>
                <w:szCs w:val="36"/>
              </w:rPr>
            </w:pPr>
            <w:r w:rsidRPr="003F4D21">
              <w:rPr>
                <w:color w:val="000000" w:themeColor="text1"/>
                <w:sz w:val="36"/>
                <w:szCs w:val="36"/>
              </w:rPr>
              <w:t>82</w:t>
            </w:r>
          </w:p>
        </w:tc>
        <w:tc>
          <w:tcPr>
            <w:tcW w:w="676" w:type="dxa"/>
            <w:shd w:val="clear" w:color="auto" w:fill="FFFFFF" w:themeFill="background1"/>
            <w:vAlign w:val="center"/>
          </w:tcPr>
          <w:p w14:paraId="43A3E7E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2038965" w14:textId="3FF0A779" w:rsidR="00245174" w:rsidRPr="003F4D21" w:rsidRDefault="00C5436F" w:rsidP="00245174">
            <w:pPr>
              <w:jc w:val="center"/>
              <w:rPr>
                <w:color w:val="000000" w:themeColor="text1"/>
                <w:sz w:val="36"/>
                <w:szCs w:val="36"/>
              </w:rPr>
            </w:pPr>
            <w:r w:rsidRPr="003F4D21">
              <w:rPr>
                <w:color w:val="000000" w:themeColor="text1"/>
                <w:sz w:val="36"/>
                <w:szCs w:val="36"/>
              </w:rPr>
              <w:t>87</w:t>
            </w:r>
          </w:p>
        </w:tc>
        <w:tc>
          <w:tcPr>
            <w:tcW w:w="676" w:type="dxa"/>
            <w:shd w:val="clear" w:color="auto" w:fill="FFFFFF" w:themeFill="background1"/>
            <w:vAlign w:val="center"/>
          </w:tcPr>
          <w:p w14:paraId="5CBA9552"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7CFF5C61"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6B87F42A" w14:textId="77777777" w:rsidR="00245174" w:rsidRPr="00FF5009" w:rsidRDefault="00245174" w:rsidP="00245174">
            <w:pPr>
              <w:jc w:val="center"/>
              <w:rPr>
                <w:color w:val="000000" w:themeColor="text1"/>
                <w:sz w:val="40"/>
                <w:szCs w:val="40"/>
              </w:rPr>
            </w:pPr>
          </w:p>
        </w:tc>
      </w:tr>
      <w:tr w:rsidR="00245174" w:rsidRPr="00245174" w14:paraId="0FCD6767" w14:textId="77777777" w:rsidTr="00D2372A">
        <w:trPr>
          <w:trHeight w:val="636"/>
        </w:trPr>
        <w:tc>
          <w:tcPr>
            <w:tcW w:w="675" w:type="dxa"/>
            <w:shd w:val="clear" w:color="auto" w:fill="DEEAF6" w:themeFill="accent5" w:themeFillTint="33"/>
            <w:vAlign w:val="center"/>
          </w:tcPr>
          <w:p w14:paraId="25706746" w14:textId="77777777" w:rsidR="00245174" w:rsidRPr="003F4D21" w:rsidRDefault="00245174" w:rsidP="00245174">
            <w:pPr>
              <w:jc w:val="center"/>
              <w:rPr>
                <w:color w:val="000000" w:themeColor="text1"/>
                <w:sz w:val="36"/>
                <w:szCs w:val="36"/>
              </w:rPr>
            </w:pPr>
          </w:p>
        </w:tc>
        <w:tc>
          <w:tcPr>
            <w:tcW w:w="675" w:type="dxa"/>
            <w:shd w:val="clear" w:color="auto" w:fill="FFFFFF" w:themeFill="background1"/>
            <w:vAlign w:val="center"/>
          </w:tcPr>
          <w:p w14:paraId="6436AF03" w14:textId="34E07568" w:rsidR="00245174" w:rsidRPr="00FF5009" w:rsidRDefault="00BB62F2" w:rsidP="00245174">
            <w:pPr>
              <w:jc w:val="center"/>
              <w:rPr>
                <w:color w:val="000000" w:themeColor="text1"/>
                <w:sz w:val="40"/>
                <w:szCs w:val="40"/>
              </w:rPr>
            </w:pPr>
            <w:r w:rsidRPr="003F4D21">
              <w:rPr>
                <w:color w:val="000000" w:themeColor="text1"/>
                <w:sz w:val="36"/>
                <w:szCs w:val="36"/>
              </w:rPr>
              <w:t>97</w:t>
            </w:r>
          </w:p>
        </w:tc>
        <w:tc>
          <w:tcPr>
            <w:tcW w:w="676" w:type="dxa"/>
            <w:shd w:val="clear" w:color="auto" w:fill="DEEAF6" w:themeFill="accent5" w:themeFillTint="33"/>
            <w:vAlign w:val="center"/>
          </w:tcPr>
          <w:p w14:paraId="20E4E3FA"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080AB827"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1E476AD7"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34DA7633"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3BF54FEE"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4D08294A" w14:textId="6ED74FE6" w:rsidR="00245174" w:rsidRPr="003F4D21" w:rsidRDefault="000A7167" w:rsidP="00245174">
            <w:pPr>
              <w:jc w:val="center"/>
              <w:rPr>
                <w:color w:val="000000" w:themeColor="text1"/>
                <w:sz w:val="36"/>
                <w:szCs w:val="36"/>
              </w:rPr>
            </w:pPr>
            <w:r w:rsidRPr="003F4D21">
              <w:rPr>
                <w:color w:val="000000" w:themeColor="text1"/>
                <w:sz w:val="36"/>
                <w:szCs w:val="36"/>
              </w:rPr>
              <w:t>89</w:t>
            </w:r>
          </w:p>
        </w:tc>
        <w:tc>
          <w:tcPr>
            <w:tcW w:w="676" w:type="dxa"/>
            <w:shd w:val="clear" w:color="auto" w:fill="DEEAF6" w:themeFill="accent5" w:themeFillTint="33"/>
            <w:vAlign w:val="center"/>
          </w:tcPr>
          <w:p w14:paraId="4D24CED4"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81F77C8"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0A42E231"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42EC1D8F" w14:textId="77777777" w:rsidR="00245174" w:rsidRPr="00FF5009" w:rsidRDefault="00245174" w:rsidP="00245174">
            <w:pPr>
              <w:jc w:val="center"/>
              <w:rPr>
                <w:color w:val="000000" w:themeColor="text1"/>
                <w:sz w:val="40"/>
                <w:szCs w:val="40"/>
              </w:rPr>
            </w:pPr>
          </w:p>
        </w:tc>
        <w:tc>
          <w:tcPr>
            <w:tcW w:w="676" w:type="dxa"/>
            <w:shd w:val="clear" w:color="auto" w:fill="DEEAF6" w:themeFill="accent5" w:themeFillTint="33"/>
            <w:vAlign w:val="center"/>
          </w:tcPr>
          <w:p w14:paraId="7736D3C8"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0D67A1E3" w14:textId="60E25087" w:rsidR="00245174" w:rsidRPr="00FF5009" w:rsidRDefault="00C678F9" w:rsidP="00245174">
            <w:pPr>
              <w:jc w:val="center"/>
              <w:rPr>
                <w:color w:val="000000" w:themeColor="text1"/>
                <w:sz w:val="40"/>
                <w:szCs w:val="40"/>
              </w:rPr>
            </w:pPr>
            <w:r w:rsidRPr="003F4D21">
              <w:rPr>
                <w:color w:val="000000" w:themeColor="text1"/>
                <w:sz w:val="36"/>
                <w:szCs w:val="36"/>
              </w:rPr>
              <w:t>78</w:t>
            </w:r>
          </w:p>
        </w:tc>
        <w:tc>
          <w:tcPr>
            <w:tcW w:w="676" w:type="dxa"/>
            <w:shd w:val="clear" w:color="auto" w:fill="DEEAF6" w:themeFill="accent5" w:themeFillTint="33"/>
            <w:vAlign w:val="center"/>
          </w:tcPr>
          <w:p w14:paraId="5BBA2940" w14:textId="77777777" w:rsidR="00245174" w:rsidRPr="00FF5009" w:rsidRDefault="00245174" w:rsidP="00245174">
            <w:pPr>
              <w:jc w:val="center"/>
              <w:rPr>
                <w:color w:val="000000" w:themeColor="text1"/>
                <w:sz w:val="40"/>
                <w:szCs w:val="40"/>
              </w:rPr>
            </w:pPr>
          </w:p>
        </w:tc>
      </w:tr>
      <w:tr w:rsidR="00245174" w:rsidRPr="00245174" w14:paraId="5A1C96B0" w14:textId="77777777" w:rsidTr="00D2372A">
        <w:trPr>
          <w:trHeight w:val="636"/>
        </w:trPr>
        <w:tc>
          <w:tcPr>
            <w:tcW w:w="675" w:type="dxa"/>
            <w:shd w:val="clear" w:color="auto" w:fill="DEEAF6" w:themeFill="accent5" w:themeFillTint="33"/>
            <w:vAlign w:val="center"/>
          </w:tcPr>
          <w:p w14:paraId="56048427"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064EACAE"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134340E4" w14:textId="55CE34D1" w:rsidR="00245174" w:rsidRPr="003F4D21" w:rsidRDefault="000A7167" w:rsidP="00245174">
            <w:pPr>
              <w:jc w:val="center"/>
              <w:rPr>
                <w:color w:val="000000" w:themeColor="text1"/>
                <w:sz w:val="36"/>
                <w:szCs w:val="36"/>
              </w:rPr>
            </w:pPr>
            <w:r w:rsidRPr="003F4D21">
              <w:rPr>
                <w:color w:val="000000" w:themeColor="text1"/>
                <w:sz w:val="36"/>
                <w:szCs w:val="36"/>
              </w:rPr>
              <w:t>92</w:t>
            </w:r>
          </w:p>
        </w:tc>
        <w:tc>
          <w:tcPr>
            <w:tcW w:w="676" w:type="dxa"/>
            <w:shd w:val="clear" w:color="auto" w:fill="FFFFFF" w:themeFill="background1"/>
            <w:vAlign w:val="center"/>
          </w:tcPr>
          <w:p w14:paraId="161D2EB7" w14:textId="44DAB3FD" w:rsidR="00245174" w:rsidRPr="003F4D21" w:rsidRDefault="00BB62F2" w:rsidP="00245174">
            <w:pPr>
              <w:jc w:val="center"/>
              <w:rPr>
                <w:color w:val="000000" w:themeColor="text1"/>
                <w:sz w:val="36"/>
                <w:szCs w:val="36"/>
              </w:rPr>
            </w:pPr>
            <w:r w:rsidRPr="003F4D21">
              <w:rPr>
                <w:color w:val="000000" w:themeColor="text1"/>
                <w:sz w:val="36"/>
                <w:szCs w:val="36"/>
              </w:rPr>
              <w:t>95</w:t>
            </w:r>
          </w:p>
        </w:tc>
        <w:tc>
          <w:tcPr>
            <w:tcW w:w="676" w:type="dxa"/>
            <w:shd w:val="clear" w:color="auto" w:fill="FFFFFF" w:themeFill="background1"/>
            <w:vAlign w:val="center"/>
          </w:tcPr>
          <w:p w14:paraId="7895EBA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A7F842C" w14:textId="55F6EC88" w:rsidR="00245174" w:rsidRPr="003F4D21" w:rsidRDefault="00BB62F2" w:rsidP="00245174">
            <w:pPr>
              <w:jc w:val="center"/>
              <w:rPr>
                <w:color w:val="000000" w:themeColor="text1"/>
                <w:sz w:val="36"/>
                <w:szCs w:val="36"/>
              </w:rPr>
            </w:pPr>
            <w:r w:rsidRPr="003F4D21">
              <w:rPr>
                <w:color w:val="000000" w:themeColor="text1"/>
                <w:sz w:val="36"/>
                <w:szCs w:val="36"/>
              </w:rPr>
              <w:t>94</w:t>
            </w:r>
          </w:p>
        </w:tc>
        <w:tc>
          <w:tcPr>
            <w:tcW w:w="676" w:type="dxa"/>
            <w:shd w:val="clear" w:color="auto" w:fill="FFFFFF" w:themeFill="background1"/>
            <w:vAlign w:val="center"/>
          </w:tcPr>
          <w:p w14:paraId="78FE5F87"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51A3AC30" w14:textId="77777777" w:rsidR="00245174" w:rsidRPr="00FF5009" w:rsidRDefault="00245174" w:rsidP="00245174">
            <w:pPr>
              <w:jc w:val="center"/>
              <w:rPr>
                <w:color w:val="000000" w:themeColor="text1"/>
                <w:sz w:val="40"/>
                <w:szCs w:val="40"/>
              </w:rPr>
            </w:pPr>
          </w:p>
        </w:tc>
        <w:tc>
          <w:tcPr>
            <w:tcW w:w="676" w:type="dxa"/>
            <w:shd w:val="clear" w:color="auto" w:fill="FFFFFF" w:themeFill="background1"/>
            <w:vAlign w:val="center"/>
          </w:tcPr>
          <w:p w14:paraId="0F1187E1" w14:textId="57E33D21" w:rsidR="00245174" w:rsidRPr="003F4D21" w:rsidRDefault="00C678F9" w:rsidP="00245174">
            <w:pPr>
              <w:jc w:val="center"/>
              <w:rPr>
                <w:color w:val="000000" w:themeColor="text1"/>
                <w:sz w:val="36"/>
                <w:szCs w:val="36"/>
              </w:rPr>
            </w:pPr>
            <w:r w:rsidRPr="003F4D21">
              <w:rPr>
                <w:color w:val="000000" w:themeColor="text1"/>
                <w:sz w:val="36"/>
                <w:szCs w:val="36"/>
              </w:rPr>
              <w:t>99</w:t>
            </w:r>
          </w:p>
        </w:tc>
        <w:tc>
          <w:tcPr>
            <w:tcW w:w="676" w:type="dxa"/>
            <w:shd w:val="clear" w:color="auto" w:fill="FFFFFF" w:themeFill="background1"/>
            <w:vAlign w:val="center"/>
          </w:tcPr>
          <w:p w14:paraId="2E967F6E"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5EA37DBE" w14:textId="41D5BD14" w:rsidR="00245174" w:rsidRPr="003F4D21" w:rsidRDefault="00C5436F" w:rsidP="00245174">
            <w:pPr>
              <w:jc w:val="center"/>
              <w:rPr>
                <w:color w:val="000000" w:themeColor="text1"/>
                <w:sz w:val="36"/>
                <w:szCs w:val="36"/>
              </w:rPr>
            </w:pPr>
            <w:r w:rsidRPr="003F4D21">
              <w:rPr>
                <w:color w:val="000000" w:themeColor="text1"/>
                <w:sz w:val="36"/>
                <w:szCs w:val="36"/>
              </w:rPr>
              <w:t>91</w:t>
            </w:r>
          </w:p>
        </w:tc>
        <w:tc>
          <w:tcPr>
            <w:tcW w:w="676" w:type="dxa"/>
            <w:shd w:val="clear" w:color="auto" w:fill="FFFFFF" w:themeFill="background1"/>
            <w:vAlign w:val="center"/>
          </w:tcPr>
          <w:p w14:paraId="411BD99C" w14:textId="5597B2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4780B9D" w14:textId="2039AB8A" w:rsidR="00245174" w:rsidRPr="003F4D21" w:rsidRDefault="00C5436F" w:rsidP="00245174">
            <w:pPr>
              <w:jc w:val="center"/>
              <w:rPr>
                <w:color w:val="000000" w:themeColor="text1"/>
                <w:sz w:val="36"/>
                <w:szCs w:val="36"/>
              </w:rPr>
            </w:pPr>
            <w:r w:rsidRPr="003F4D21">
              <w:rPr>
                <w:color w:val="000000" w:themeColor="text1"/>
                <w:sz w:val="36"/>
                <w:szCs w:val="36"/>
              </w:rPr>
              <w:t>88</w:t>
            </w:r>
          </w:p>
        </w:tc>
        <w:tc>
          <w:tcPr>
            <w:tcW w:w="676" w:type="dxa"/>
            <w:shd w:val="clear" w:color="auto" w:fill="FFFFFF" w:themeFill="background1"/>
            <w:vAlign w:val="center"/>
          </w:tcPr>
          <w:p w14:paraId="6C626CFC"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16FBEF6B" w14:textId="77777777" w:rsidR="00245174" w:rsidRPr="00FF5009" w:rsidRDefault="00245174" w:rsidP="00245174">
            <w:pPr>
              <w:jc w:val="center"/>
              <w:rPr>
                <w:color w:val="000000" w:themeColor="text1"/>
                <w:sz w:val="40"/>
                <w:szCs w:val="40"/>
              </w:rPr>
            </w:pPr>
          </w:p>
        </w:tc>
      </w:tr>
      <w:tr w:rsidR="00245174" w:rsidRPr="00245174" w14:paraId="35E3E6E7" w14:textId="77777777" w:rsidTr="00D2372A">
        <w:trPr>
          <w:trHeight w:val="636"/>
        </w:trPr>
        <w:tc>
          <w:tcPr>
            <w:tcW w:w="675" w:type="dxa"/>
            <w:shd w:val="clear" w:color="auto" w:fill="DEEAF6" w:themeFill="accent5" w:themeFillTint="33"/>
            <w:vAlign w:val="center"/>
          </w:tcPr>
          <w:p w14:paraId="15CDCE55"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1371580A" w14:textId="37A66AC1" w:rsidR="00245174" w:rsidRPr="003F4D21" w:rsidRDefault="00BB62F2" w:rsidP="00245174">
            <w:pPr>
              <w:jc w:val="center"/>
              <w:rPr>
                <w:color w:val="000000" w:themeColor="text1"/>
                <w:sz w:val="36"/>
                <w:szCs w:val="36"/>
              </w:rPr>
            </w:pPr>
            <w:r w:rsidRPr="003F4D21">
              <w:rPr>
                <w:color w:val="000000" w:themeColor="text1"/>
                <w:sz w:val="36"/>
                <w:szCs w:val="36"/>
              </w:rPr>
              <w:t>98</w:t>
            </w:r>
          </w:p>
        </w:tc>
        <w:tc>
          <w:tcPr>
            <w:tcW w:w="676" w:type="dxa"/>
            <w:shd w:val="clear" w:color="auto" w:fill="DEEAF6" w:themeFill="accent5" w:themeFillTint="33"/>
            <w:vAlign w:val="center"/>
          </w:tcPr>
          <w:p w14:paraId="7E4B4435"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8849785"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01B5A34F"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3046C6F2" w14:textId="49571049" w:rsidR="00245174" w:rsidRPr="003F4D21" w:rsidRDefault="00FF5009" w:rsidP="00245174">
            <w:pPr>
              <w:jc w:val="center"/>
              <w:rPr>
                <w:color w:val="000000" w:themeColor="text1"/>
                <w:sz w:val="36"/>
                <w:szCs w:val="36"/>
              </w:rPr>
            </w:pPr>
            <w:r w:rsidRPr="003F4D21">
              <w:rPr>
                <w:color w:val="000000" w:themeColor="text1"/>
                <w:sz w:val="36"/>
                <w:szCs w:val="36"/>
              </w:rPr>
              <w:t>96</w:t>
            </w:r>
          </w:p>
        </w:tc>
        <w:tc>
          <w:tcPr>
            <w:tcW w:w="676" w:type="dxa"/>
            <w:shd w:val="clear" w:color="auto" w:fill="DEEAF6" w:themeFill="accent5" w:themeFillTint="33"/>
            <w:vAlign w:val="center"/>
          </w:tcPr>
          <w:p w14:paraId="264B031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6C162CB" w14:textId="5D459919" w:rsidR="00245174" w:rsidRPr="003F4D21" w:rsidRDefault="00BB62F2" w:rsidP="00245174">
            <w:pPr>
              <w:jc w:val="center"/>
              <w:rPr>
                <w:color w:val="000000" w:themeColor="text1"/>
                <w:sz w:val="36"/>
                <w:szCs w:val="36"/>
              </w:rPr>
            </w:pPr>
            <w:r w:rsidRPr="003F4D21">
              <w:rPr>
                <w:color w:val="000000" w:themeColor="text1"/>
                <w:sz w:val="36"/>
                <w:szCs w:val="36"/>
              </w:rPr>
              <w:t>93</w:t>
            </w:r>
          </w:p>
        </w:tc>
        <w:tc>
          <w:tcPr>
            <w:tcW w:w="676" w:type="dxa"/>
            <w:shd w:val="clear" w:color="auto" w:fill="DEEAF6" w:themeFill="accent5" w:themeFillTint="33"/>
            <w:vAlign w:val="center"/>
          </w:tcPr>
          <w:p w14:paraId="63F7C163"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32C2E349"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799625B5"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103187D1" w14:textId="1B4C632B"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57342887"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0703A773" w14:textId="77777777" w:rsidR="00245174" w:rsidRPr="003F4D21" w:rsidRDefault="00245174" w:rsidP="00245174">
            <w:pPr>
              <w:jc w:val="center"/>
              <w:rPr>
                <w:color w:val="000000" w:themeColor="text1"/>
                <w:sz w:val="36"/>
                <w:szCs w:val="36"/>
              </w:rPr>
            </w:pPr>
          </w:p>
        </w:tc>
        <w:tc>
          <w:tcPr>
            <w:tcW w:w="676" w:type="dxa"/>
            <w:shd w:val="clear" w:color="auto" w:fill="DEEAF6" w:themeFill="accent5" w:themeFillTint="33"/>
            <w:vAlign w:val="center"/>
          </w:tcPr>
          <w:p w14:paraId="323BA98A" w14:textId="77777777" w:rsidR="00245174" w:rsidRPr="00FF5009" w:rsidRDefault="00245174" w:rsidP="00245174">
            <w:pPr>
              <w:jc w:val="center"/>
              <w:rPr>
                <w:color w:val="000000" w:themeColor="text1"/>
                <w:sz w:val="40"/>
                <w:szCs w:val="40"/>
              </w:rPr>
            </w:pPr>
          </w:p>
        </w:tc>
      </w:tr>
      <w:tr w:rsidR="00245174" w:rsidRPr="00245174" w14:paraId="581FC625" w14:textId="77777777" w:rsidTr="00D2372A">
        <w:trPr>
          <w:trHeight w:val="636"/>
        </w:trPr>
        <w:tc>
          <w:tcPr>
            <w:tcW w:w="675" w:type="dxa"/>
            <w:shd w:val="clear" w:color="auto" w:fill="DEEAF6" w:themeFill="accent5" w:themeFillTint="33"/>
            <w:vAlign w:val="center"/>
          </w:tcPr>
          <w:p w14:paraId="031E089C" w14:textId="77777777" w:rsidR="00245174" w:rsidRPr="00FF5009" w:rsidRDefault="00245174" w:rsidP="00245174">
            <w:pPr>
              <w:jc w:val="center"/>
              <w:rPr>
                <w:color w:val="000000" w:themeColor="text1"/>
                <w:sz w:val="40"/>
                <w:szCs w:val="40"/>
              </w:rPr>
            </w:pPr>
          </w:p>
        </w:tc>
        <w:tc>
          <w:tcPr>
            <w:tcW w:w="675" w:type="dxa"/>
            <w:shd w:val="clear" w:color="auto" w:fill="FFFFFF" w:themeFill="background1"/>
            <w:vAlign w:val="center"/>
          </w:tcPr>
          <w:p w14:paraId="323CF03C"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6D9040A"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E7CE719" w14:textId="7E2A4DEE" w:rsidR="00245174" w:rsidRPr="003F4D21" w:rsidRDefault="00BB62F2" w:rsidP="00245174">
            <w:pPr>
              <w:jc w:val="center"/>
              <w:rPr>
                <w:color w:val="000000" w:themeColor="text1"/>
                <w:sz w:val="36"/>
                <w:szCs w:val="36"/>
              </w:rPr>
            </w:pPr>
            <w:r w:rsidRPr="003F4D21">
              <w:rPr>
                <w:color w:val="000000" w:themeColor="text1"/>
                <w:sz w:val="36"/>
                <w:szCs w:val="36"/>
              </w:rPr>
              <w:t>99</w:t>
            </w:r>
          </w:p>
        </w:tc>
        <w:tc>
          <w:tcPr>
            <w:tcW w:w="676" w:type="dxa"/>
            <w:shd w:val="clear" w:color="auto" w:fill="FFFFFF" w:themeFill="background1"/>
            <w:vAlign w:val="center"/>
          </w:tcPr>
          <w:p w14:paraId="08BA8067"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75DCAC7B" w14:textId="640BEAE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DD1EC50" w14:textId="37FCA7DC"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696375D4"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7AC2BC5"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1317F1AC" w14:textId="4D15756F" w:rsidR="00245174" w:rsidRPr="003F4D21" w:rsidRDefault="00BB62F2" w:rsidP="00245174">
            <w:pPr>
              <w:jc w:val="center"/>
              <w:rPr>
                <w:color w:val="000000" w:themeColor="text1"/>
                <w:sz w:val="36"/>
                <w:szCs w:val="36"/>
              </w:rPr>
            </w:pPr>
            <w:r w:rsidRPr="003F4D21">
              <w:rPr>
                <w:color w:val="000000" w:themeColor="text1"/>
                <w:sz w:val="36"/>
                <w:szCs w:val="36"/>
              </w:rPr>
              <w:t>92</w:t>
            </w:r>
          </w:p>
        </w:tc>
        <w:tc>
          <w:tcPr>
            <w:tcW w:w="676" w:type="dxa"/>
            <w:shd w:val="clear" w:color="auto" w:fill="FFFFFF" w:themeFill="background1"/>
            <w:vAlign w:val="center"/>
          </w:tcPr>
          <w:p w14:paraId="189F0371"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2753C31F" w14:textId="79DE7963" w:rsidR="00245174" w:rsidRPr="003F4D21" w:rsidRDefault="00BB62F2" w:rsidP="00245174">
            <w:pPr>
              <w:jc w:val="center"/>
              <w:rPr>
                <w:color w:val="000000" w:themeColor="text1"/>
                <w:sz w:val="36"/>
                <w:szCs w:val="36"/>
              </w:rPr>
            </w:pPr>
            <w:r w:rsidRPr="003F4D21">
              <w:rPr>
                <w:color w:val="000000" w:themeColor="text1"/>
                <w:sz w:val="36"/>
                <w:szCs w:val="36"/>
              </w:rPr>
              <w:t>90</w:t>
            </w:r>
          </w:p>
        </w:tc>
        <w:tc>
          <w:tcPr>
            <w:tcW w:w="676" w:type="dxa"/>
            <w:shd w:val="clear" w:color="auto" w:fill="FFFFFF" w:themeFill="background1"/>
            <w:vAlign w:val="center"/>
          </w:tcPr>
          <w:p w14:paraId="53713129" w14:textId="77777777" w:rsidR="00245174" w:rsidRPr="003F4D21" w:rsidRDefault="00245174" w:rsidP="00245174">
            <w:pPr>
              <w:jc w:val="center"/>
              <w:rPr>
                <w:color w:val="000000" w:themeColor="text1"/>
                <w:sz w:val="36"/>
                <w:szCs w:val="36"/>
              </w:rPr>
            </w:pPr>
          </w:p>
        </w:tc>
        <w:tc>
          <w:tcPr>
            <w:tcW w:w="676" w:type="dxa"/>
            <w:shd w:val="clear" w:color="auto" w:fill="FFFFFF" w:themeFill="background1"/>
            <w:vAlign w:val="center"/>
          </w:tcPr>
          <w:p w14:paraId="3877D4E0" w14:textId="618F6290" w:rsidR="00245174" w:rsidRPr="003F4D21" w:rsidRDefault="00C5436F" w:rsidP="00245174">
            <w:pPr>
              <w:jc w:val="center"/>
              <w:rPr>
                <w:color w:val="000000" w:themeColor="text1"/>
                <w:sz w:val="36"/>
                <w:szCs w:val="36"/>
              </w:rPr>
            </w:pPr>
            <w:r w:rsidRPr="003F4D21">
              <w:rPr>
                <w:color w:val="000000" w:themeColor="text1"/>
                <w:sz w:val="36"/>
                <w:szCs w:val="36"/>
              </w:rPr>
              <w:t>89</w:t>
            </w:r>
          </w:p>
        </w:tc>
        <w:tc>
          <w:tcPr>
            <w:tcW w:w="676" w:type="dxa"/>
            <w:shd w:val="clear" w:color="auto" w:fill="DEEAF6" w:themeFill="accent5" w:themeFillTint="33"/>
            <w:vAlign w:val="center"/>
          </w:tcPr>
          <w:p w14:paraId="682E6D30" w14:textId="77777777" w:rsidR="00245174" w:rsidRPr="00FF5009" w:rsidRDefault="00245174" w:rsidP="00245174">
            <w:pPr>
              <w:jc w:val="center"/>
              <w:rPr>
                <w:color w:val="000000" w:themeColor="text1"/>
                <w:sz w:val="40"/>
                <w:szCs w:val="40"/>
              </w:rPr>
            </w:pPr>
          </w:p>
        </w:tc>
      </w:tr>
      <w:tr w:rsidR="00245174" w:rsidRPr="00245174" w14:paraId="2895C22B" w14:textId="77777777" w:rsidTr="00D2372A">
        <w:trPr>
          <w:trHeight w:val="636"/>
        </w:trPr>
        <w:tc>
          <w:tcPr>
            <w:tcW w:w="675" w:type="dxa"/>
            <w:shd w:val="clear" w:color="auto" w:fill="DEEAF6" w:themeFill="accent5" w:themeFillTint="33"/>
            <w:vAlign w:val="center"/>
          </w:tcPr>
          <w:p w14:paraId="56014F02" w14:textId="77777777" w:rsidR="00245174" w:rsidRPr="00245174" w:rsidRDefault="00245174" w:rsidP="00245174">
            <w:pPr>
              <w:jc w:val="center"/>
              <w:rPr>
                <w:sz w:val="40"/>
                <w:szCs w:val="40"/>
              </w:rPr>
            </w:pPr>
          </w:p>
        </w:tc>
        <w:tc>
          <w:tcPr>
            <w:tcW w:w="675" w:type="dxa"/>
            <w:shd w:val="clear" w:color="auto" w:fill="DEEAF6" w:themeFill="accent5" w:themeFillTint="33"/>
            <w:vAlign w:val="center"/>
          </w:tcPr>
          <w:p w14:paraId="0B40EA34"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546584A3"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559E4073"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331B5073"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39EA08FF"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6267E179" w14:textId="77777777" w:rsidR="00245174" w:rsidRPr="00245174" w:rsidRDefault="00245174" w:rsidP="00245174">
            <w:pPr>
              <w:jc w:val="center"/>
              <w:rPr>
                <w:sz w:val="40"/>
                <w:szCs w:val="40"/>
              </w:rPr>
            </w:pPr>
          </w:p>
        </w:tc>
        <w:tc>
          <w:tcPr>
            <w:tcW w:w="676" w:type="dxa"/>
            <w:shd w:val="clear" w:color="auto" w:fill="FFFFFF" w:themeFill="background1"/>
            <w:vAlign w:val="center"/>
          </w:tcPr>
          <w:p w14:paraId="4641B9B2" w14:textId="26D651B1" w:rsidR="00245174" w:rsidRPr="00245174" w:rsidRDefault="00C5436F" w:rsidP="00245174">
            <w:pPr>
              <w:jc w:val="center"/>
              <w:rPr>
                <w:sz w:val="40"/>
                <w:szCs w:val="40"/>
              </w:rPr>
            </w:pPr>
            <w:r w:rsidRPr="00E21BC4">
              <w:rPr>
                <w:noProof/>
                <w:sz w:val="32"/>
                <w:szCs w:val="32"/>
                <w:lang w:eastAsia="en-AU"/>
              </w:rPr>
              <mc:AlternateContent>
                <mc:Choice Requires="wps">
                  <w:drawing>
                    <wp:anchor distT="0" distB="0" distL="114300" distR="114300" simplePos="0" relativeHeight="253588164" behindDoc="0" locked="0" layoutInCell="1" allowOverlap="1" wp14:anchorId="6067859E" wp14:editId="1DC8279D">
                      <wp:simplePos x="0" y="0"/>
                      <wp:positionH relativeFrom="column">
                        <wp:posOffset>-314325</wp:posOffset>
                      </wp:positionH>
                      <wp:positionV relativeFrom="paragraph">
                        <wp:posOffset>196215</wp:posOffset>
                      </wp:positionV>
                      <wp:extent cx="1066800" cy="748665"/>
                      <wp:effectExtent l="0" t="0" r="19050" b="13335"/>
                      <wp:wrapNone/>
                      <wp:docPr id="1824417621" name="Oval 1824417621"/>
                      <wp:cNvGraphicFramePr/>
                      <a:graphic xmlns:a="http://schemas.openxmlformats.org/drawingml/2006/main">
                        <a:graphicData uri="http://schemas.microsoft.com/office/word/2010/wordprocessingShape">
                          <wps:wsp>
                            <wps:cNvSpPr/>
                            <wps:spPr>
                              <a:xfrm>
                                <a:off x="0" y="0"/>
                                <a:ext cx="1066800" cy="748665"/>
                              </a:xfrm>
                              <a:prstGeom prst="ellipse">
                                <a:avLst/>
                              </a:prstGeom>
                              <a:solidFill>
                                <a:srgbClr val="FF4B4B"/>
                              </a:solidFill>
                              <a:ln w="12700" cap="flat" cmpd="sng" algn="ctr">
                                <a:solidFill>
                                  <a:schemeClr val="bg1">
                                    <a:lumMod val="65000"/>
                                  </a:schemeClr>
                                </a:solidFill>
                                <a:prstDash val="solid"/>
                                <a:miter lim="800000"/>
                              </a:ln>
                              <a:effectLst/>
                            </wps:spPr>
                            <wps:txbx>
                              <w:txbxContent>
                                <w:p w14:paraId="1DF5D2EF" w14:textId="77777777" w:rsidR="00245174" w:rsidRPr="00E21BC4" w:rsidRDefault="00245174" w:rsidP="00245174">
                                  <w:pPr>
                                    <w:spacing w:after="0" w:line="240" w:lineRule="auto"/>
                                    <w:jc w:val="center"/>
                                    <w:rPr>
                                      <w:b/>
                                      <w:bCs/>
                                      <w:sz w:val="40"/>
                                      <w:szCs w:val="40"/>
                                    </w:rPr>
                                  </w:pPr>
                                  <w:r>
                                    <w:rPr>
                                      <w:b/>
                                      <w:bCs/>
                                      <w:sz w:val="40"/>
                                      <w:szCs w:val="40"/>
                                    </w:rPr>
                                    <w:t>100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67859E" id="Oval 1824417621" o:spid="_x0000_s1065" style="position:absolute;left:0;text-align:left;margin-left:-24.75pt;margin-top:15.45pt;width:84pt;height:58.95pt;z-index:253588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" fillcolor="#ff4b4b" strokecolor="#a5a5a5 [2092]" strokeweight="1pt">
                      <v:stroke joinstyle="miter"/>
                      <v:textbox>
                        <w:txbxContent>
                          <w:p w14:paraId="1DF5D2EF" w14:textId="77777777" w:rsidR="00245174" w:rsidRPr="00E21BC4" w:rsidRDefault="00245174" w:rsidP="00245174">
                            <w:pPr>
                              <w:spacing w:after="0" w:line="240" w:lineRule="auto"/>
                              <w:jc w:val="center"/>
                              <w:rPr>
                                <w:b/>
                                <w:bCs/>
                                <w:sz w:val="40"/>
                                <w:szCs w:val="40"/>
                              </w:rPr>
                            </w:pPr>
                            <w:r>
                              <w:rPr>
                                <w:b/>
                                <w:bCs/>
                                <w:sz w:val="40"/>
                                <w:szCs w:val="40"/>
                              </w:rPr>
                              <w:t>100</w:t>
                            </w:r>
                          </w:p>
                        </w:txbxContent>
                      </v:textbox>
                    </v:oval>
                  </w:pict>
                </mc:Fallback>
              </mc:AlternateContent>
            </w:r>
          </w:p>
        </w:tc>
        <w:tc>
          <w:tcPr>
            <w:tcW w:w="676" w:type="dxa"/>
            <w:shd w:val="clear" w:color="auto" w:fill="DEEAF6" w:themeFill="accent5" w:themeFillTint="33"/>
            <w:vAlign w:val="center"/>
          </w:tcPr>
          <w:p w14:paraId="627DBA3A"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0C5E37BD"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158CFA05"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5C6059AC"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775CFCBD"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4558D605" w14:textId="77777777" w:rsidR="00245174" w:rsidRPr="00245174" w:rsidRDefault="00245174" w:rsidP="00245174">
            <w:pPr>
              <w:jc w:val="center"/>
              <w:rPr>
                <w:sz w:val="40"/>
                <w:szCs w:val="40"/>
              </w:rPr>
            </w:pPr>
          </w:p>
        </w:tc>
        <w:tc>
          <w:tcPr>
            <w:tcW w:w="676" w:type="dxa"/>
            <w:shd w:val="clear" w:color="auto" w:fill="DEEAF6" w:themeFill="accent5" w:themeFillTint="33"/>
            <w:vAlign w:val="center"/>
          </w:tcPr>
          <w:p w14:paraId="7C17654A" w14:textId="77777777" w:rsidR="00245174" w:rsidRPr="00245174" w:rsidRDefault="00245174" w:rsidP="00245174">
            <w:pPr>
              <w:jc w:val="center"/>
              <w:rPr>
                <w:sz w:val="40"/>
                <w:szCs w:val="40"/>
              </w:rPr>
            </w:pPr>
          </w:p>
        </w:tc>
      </w:tr>
    </w:tbl>
    <w:p w14:paraId="45A3DC23" w14:textId="37FFA200" w:rsidR="00245174" w:rsidRDefault="00245174" w:rsidP="00245174">
      <w:pPr>
        <w:rPr>
          <w:b/>
          <w:bCs/>
        </w:rPr>
      </w:pPr>
    </w:p>
    <w:p w14:paraId="0798EB1C" w14:textId="5529A538" w:rsidR="00D75DF9" w:rsidRPr="00CE6A54" w:rsidRDefault="00D75DF9">
      <w:pPr>
        <w:rPr>
          <w:b/>
          <w:bCs/>
          <w:color w:val="FF0000"/>
        </w:rPr>
      </w:pPr>
      <w:r>
        <w:rPr>
          <w:b/>
          <w:bCs/>
        </w:rPr>
        <w:br w:type="page"/>
      </w:r>
    </w:p>
    <w:p w14:paraId="4C53183F" w14:textId="07E5CAFA" w:rsidR="00F767BA" w:rsidRPr="00C36A19" w:rsidRDefault="00F767BA" w:rsidP="00DE0AE4">
      <w:pPr>
        <w:pStyle w:val="Heading1"/>
      </w:pPr>
      <w:bookmarkStart w:id="12" w:name="_Toc175927678"/>
      <w:r>
        <w:lastRenderedPageBreak/>
        <w:t>Did you say 15 or 50?</w:t>
      </w:r>
      <w:bookmarkEnd w:id="12"/>
      <w:r>
        <w:t xml:space="preserve"> </w:t>
      </w:r>
    </w:p>
    <w:p w14:paraId="2AD5FC0F" w14:textId="64F6A1B4" w:rsidR="00F767BA" w:rsidRPr="00196199" w:rsidRDefault="00F767BA" w:rsidP="00F767BA">
      <w:r>
        <w:rPr>
          <w:noProof/>
        </w:rPr>
        <mc:AlternateContent>
          <mc:Choice Requires="wpg">
            <w:drawing>
              <wp:anchor distT="0" distB="0" distL="114300" distR="114300" simplePos="0" relativeHeight="252788420" behindDoc="0" locked="0" layoutInCell="1" allowOverlap="1" wp14:anchorId="527ECDDE" wp14:editId="2D3E36F8">
                <wp:simplePos x="0" y="0"/>
                <wp:positionH relativeFrom="column">
                  <wp:posOffset>635</wp:posOffset>
                </wp:positionH>
                <wp:positionV relativeFrom="paragraph">
                  <wp:posOffset>95250</wp:posOffset>
                </wp:positionV>
                <wp:extent cx="1714500" cy="693420"/>
                <wp:effectExtent l="0" t="0" r="19050" b="0"/>
                <wp:wrapNone/>
                <wp:docPr id="1118739189" name="Group 167"/>
                <wp:cNvGraphicFramePr/>
                <a:graphic xmlns:a="http://schemas.openxmlformats.org/drawingml/2006/main">
                  <a:graphicData uri="http://schemas.microsoft.com/office/word/2010/wordprocessingGroup">
                    <wpg:wgp>
                      <wpg:cNvGrpSpPr/>
                      <wpg:grpSpPr>
                        <a:xfrm>
                          <a:off x="0" y="0"/>
                          <a:ext cx="1714500" cy="693420"/>
                          <a:chOff x="0" y="0"/>
                          <a:chExt cx="1714500" cy="693420"/>
                        </a:xfrm>
                      </wpg:grpSpPr>
                      <pic:pic xmlns:pic="http://schemas.openxmlformats.org/drawingml/2006/picture">
                        <pic:nvPicPr>
                          <pic:cNvPr id="1749321995" name="Picture 8"/>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1097280" cy="693420"/>
                          </a:xfrm>
                          <a:prstGeom prst="rect">
                            <a:avLst/>
                          </a:prstGeom>
                        </pic:spPr>
                      </pic:pic>
                      <pic:pic xmlns:pic="http://schemas.openxmlformats.org/drawingml/2006/picture">
                        <pic:nvPicPr>
                          <pic:cNvPr id="1342108577" name="Picture 1517885059"/>
                          <pic:cNvPicPr>
                            <a:picLocks noChangeAspect="1"/>
                          </pic:cNvPicPr>
                        </pic:nvPicPr>
                        <pic:blipFill rotWithShape="1">
                          <a:blip r:embed="rId43">
                            <a:extLst>
                              <a:ext uri="{28A0092B-C50C-407E-A947-70E740481C1C}">
                                <a14:useLocalDpi xmlns:a14="http://schemas.microsoft.com/office/drawing/2010/main" val="0"/>
                              </a:ext>
                            </a:extLst>
                          </a:blip>
                          <a:srcRect l="10356" t="9920" r="7297" b="5090"/>
                          <a:stretch/>
                        </pic:blipFill>
                        <pic:spPr bwMode="auto">
                          <a:xfrm>
                            <a:off x="1078230" y="64770"/>
                            <a:ext cx="636270" cy="562610"/>
                          </a:xfrm>
                          <a:prstGeom prst="rect">
                            <a:avLst/>
                          </a:prstGeom>
                          <a:ln>
                            <a:solidFill>
                              <a:sysClr val="window" lastClr="FFFFFF">
                                <a:lumMod val="65000"/>
                              </a:sysClr>
                            </a:solidFill>
                          </a:ln>
                          <a:extLst>
                            <a:ext uri="{53640926-AAD7-44D8-BBD7-CCE9431645EC}">
                              <a14:shadowObscured xmlns:a14="http://schemas.microsoft.com/office/drawing/2010/main"/>
                            </a:ext>
                          </a:extLst>
                        </pic:spPr>
                      </pic:pic>
                    </wpg:wgp>
                  </a:graphicData>
                </a:graphic>
              </wp:anchor>
            </w:drawing>
          </mc:Choice>
          <mc:Fallback>
            <w:pict>
              <v:group w14:anchorId="425E1195" id="Group 167" o:spid="_x0000_s1026" style="position:absolute;margin-left:.05pt;margin-top:7.5pt;width:135pt;height:54.6pt;z-index:252788420" coordsize="17145,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">
                <v:shape id="Picture 8" o:spid="_x0000_s1027" type="#_x0000_t75" style="position:absolute;width:10972;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">
                  <v:imagedata r:id="rId70" o:title=""/>
                </v:shape>
                <v:shape id="Picture 1517885059" o:spid="_x0000_s1028" type="#_x0000_t75" style="position:absolute;left:10782;top:647;width:6363;height:5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" stroked="t" strokecolor="#a6a6a6">
                  <v:imagedata r:id="rId112" o:title="" croptop="6501f" cropbottom="3336f" cropleft="6787f" cropright="4782f"/>
                  <v:path arrowok="t"/>
                </v:shape>
              </v:group>
            </w:pict>
          </mc:Fallback>
        </mc:AlternateContent>
      </w:r>
    </w:p>
    <w:p w14:paraId="6E3396C0" w14:textId="77777777" w:rsidR="00F767BA" w:rsidRDefault="00F767BA" w:rsidP="00F767BA">
      <w:pPr>
        <w:spacing w:before="360"/>
        <w:ind w:firstLine="709"/>
      </w:pPr>
    </w:p>
    <w:tbl>
      <w:tblPr>
        <w:tblStyle w:val="TableGrid"/>
        <w:tblpPr w:leftFromText="180" w:rightFromText="180" w:vertAnchor="text" w:horzAnchor="margin" w:tblpY="163"/>
        <w:tblW w:w="4553"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
        <w:gridCol w:w="913"/>
        <w:gridCol w:w="2850"/>
        <w:gridCol w:w="855"/>
        <w:gridCol w:w="913"/>
        <w:gridCol w:w="2848"/>
      </w:tblGrid>
      <w:tr w:rsidR="00F767BA" w14:paraId="714D8764" w14:textId="77777777" w:rsidTr="00A93C17">
        <w:trPr>
          <w:trHeight w:hRule="exact" w:val="1418"/>
        </w:trPr>
        <w:tc>
          <w:tcPr>
            <w:tcW w:w="464" w:type="pct"/>
            <w:tcBorders>
              <w:right w:val="single" w:sz="4" w:space="0" w:color="AEAAAA" w:themeColor="background2" w:themeShade="BF"/>
            </w:tcBorders>
          </w:tcPr>
          <w:p w14:paraId="4C2B32A5"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3042B730" w14:textId="77777777" w:rsidR="00F767BA" w:rsidRPr="00956173" w:rsidRDefault="00F767BA" w:rsidP="00523F3D">
            <w:pPr>
              <w:jc w:val="center"/>
              <w:rPr>
                <w:sz w:val="40"/>
                <w:szCs w:val="32"/>
              </w:rPr>
            </w:pPr>
            <w:r w:rsidRPr="00956173">
              <w:rPr>
                <w:sz w:val="40"/>
                <w:szCs w:val="32"/>
              </w:rPr>
              <w:t>13</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tcPr>
          <w:p w14:paraId="0A7A7EB6" w14:textId="77777777" w:rsidR="00F767BA" w:rsidRDefault="00F767BA" w:rsidP="00523F3D">
            <w:pPr>
              <w:jc w:val="right"/>
            </w:pPr>
            <w:r>
              <w:rPr>
                <w:noProof/>
              </w:rPr>
              <mc:AlternateContent>
                <mc:Choice Requires="wpg">
                  <w:drawing>
                    <wp:anchor distT="0" distB="0" distL="114300" distR="114300" simplePos="0" relativeHeight="252774084" behindDoc="0" locked="0" layoutInCell="1" allowOverlap="0" wp14:anchorId="2D2D5AB1" wp14:editId="3A12FACE">
                      <wp:simplePos x="0" y="0"/>
                      <wp:positionH relativeFrom="column">
                        <wp:posOffset>144145</wp:posOffset>
                      </wp:positionH>
                      <wp:positionV relativeFrom="topMargin">
                        <wp:posOffset>107950</wp:posOffset>
                      </wp:positionV>
                      <wp:extent cx="1342800" cy="718820"/>
                      <wp:effectExtent l="19050" t="19050" r="10160" b="24130"/>
                      <wp:wrapTopAndBottom/>
                      <wp:docPr id="1901981602" name="Group 3"/>
                      <wp:cNvGraphicFramePr/>
                      <a:graphic xmlns:a="http://schemas.openxmlformats.org/drawingml/2006/main">
                        <a:graphicData uri="http://schemas.microsoft.com/office/word/2010/wordprocessingGroup">
                          <wpg:wgp>
                            <wpg:cNvGrpSpPr/>
                            <wpg:grpSpPr>
                              <a:xfrm>
                                <a:off x="0" y="0"/>
                                <a:ext cx="1342800" cy="718820"/>
                                <a:chOff x="0" y="-2"/>
                                <a:chExt cx="1342517" cy="719455"/>
                              </a:xfrm>
                            </wpg:grpSpPr>
                            <pic:pic xmlns:pic="http://schemas.openxmlformats.org/drawingml/2006/picture">
                              <pic:nvPicPr>
                                <pic:cNvPr id="335052531"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789388446"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621792" y="-2"/>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17E514F" id="Group 3" o:spid="_x0000_s1026" style="position:absolute;margin-left:11.35pt;margin-top:8.5pt;width:105.75pt;height:56.6pt;z-index:252774084;mso-position-vertical-relative:top-margin-area;mso-width-relative:margin;mso-height-relative:margin" coordori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" stroked="t" strokecolor="#a5a5a5 [2092]">
                        <v:imagedata r:id="rId114"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tcPr>
          <w:p w14:paraId="185BD088"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155B9EAA" w14:textId="77777777" w:rsidR="00F767BA" w:rsidRPr="007C6B57" w:rsidRDefault="00F767BA" w:rsidP="00523F3D">
            <w:pPr>
              <w:jc w:val="center"/>
              <w:rPr>
                <w:sz w:val="40"/>
                <w:szCs w:val="32"/>
              </w:rPr>
            </w:pPr>
            <w:r w:rsidRPr="007C6B57">
              <w:rPr>
                <w:sz w:val="40"/>
                <w:szCs w:val="32"/>
              </w:rPr>
              <w:t>30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tcPr>
          <w:p w14:paraId="76E2AE81" w14:textId="77777777" w:rsidR="00F767BA" w:rsidRDefault="00F767BA" w:rsidP="00523F3D">
            <w:pPr>
              <w:jc w:val="center"/>
            </w:pPr>
            <w:r>
              <w:rPr>
                <w:noProof/>
              </w:rPr>
              <mc:AlternateContent>
                <mc:Choice Requires="wpg">
                  <w:drawing>
                    <wp:anchor distT="0" distB="0" distL="114300" distR="114300" simplePos="0" relativeHeight="252781252" behindDoc="0" locked="0" layoutInCell="1" allowOverlap="1" wp14:anchorId="668ED036" wp14:editId="1B2CB0BF">
                      <wp:simplePos x="0" y="0"/>
                      <wp:positionH relativeFrom="column">
                        <wp:posOffset>144145</wp:posOffset>
                      </wp:positionH>
                      <wp:positionV relativeFrom="topMargin">
                        <wp:posOffset>107950</wp:posOffset>
                      </wp:positionV>
                      <wp:extent cx="1337310" cy="720000"/>
                      <wp:effectExtent l="19050" t="19050" r="15240" b="23495"/>
                      <wp:wrapTopAndBottom/>
                      <wp:docPr id="1604054409"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1424103357"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470796836"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V relativeFrom="margin">
                        <wp14:pctHeight>0</wp14:pctHeight>
                      </wp14:sizeRelV>
                    </wp:anchor>
                  </w:drawing>
                </mc:Choice>
                <mc:Fallback>
                  <w:pict>
                    <v:group w14:anchorId="4482D101" id="Group 4" o:spid="_x0000_s1026" style="position:absolute;margin-left:11.35pt;margin-top:8.5pt;width:105.3pt;height:56.7pt;z-index:252781252;mso-position-vertical-relative:top-margin-area;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" stroked="t" strokecolor="#a5a5a5 [2092]">
                        <v:imagedata r:id="rId114" o:title="A black and white drawing of hands clapping&#10;&#10;Description automatically generated"/>
                        <v:path arrowok="t"/>
                      </v:shape>
                      <w10:wrap type="topAndBottom" anchory="margin"/>
                    </v:group>
                  </w:pict>
                </mc:Fallback>
              </mc:AlternateContent>
            </w:r>
          </w:p>
        </w:tc>
      </w:tr>
      <w:tr w:rsidR="00F767BA" w14:paraId="35467EC9" w14:textId="77777777" w:rsidTr="00523F3D">
        <w:trPr>
          <w:trHeight w:hRule="exact" w:val="340"/>
        </w:trPr>
        <w:tc>
          <w:tcPr>
            <w:tcW w:w="464" w:type="pct"/>
          </w:tcPr>
          <w:p w14:paraId="46500356"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tcPr>
          <w:p w14:paraId="069CC566"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tcPr>
          <w:p w14:paraId="474D94A6" w14:textId="77777777" w:rsidR="00F767BA" w:rsidRDefault="00F767BA" w:rsidP="00523F3D">
            <w:pPr>
              <w:jc w:val="center"/>
              <w:rPr>
                <w:noProof/>
              </w:rPr>
            </w:pPr>
          </w:p>
        </w:tc>
        <w:tc>
          <w:tcPr>
            <w:tcW w:w="463" w:type="pct"/>
          </w:tcPr>
          <w:p w14:paraId="064C7FCC"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tcPr>
          <w:p w14:paraId="3FCF6045"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tcPr>
          <w:p w14:paraId="11AD0286" w14:textId="77777777" w:rsidR="00F767BA" w:rsidRDefault="00F767BA" w:rsidP="00523F3D">
            <w:pPr>
              <w:jc w:val="center"/>
            </w:pPr>
          </w:p>
        </w:tc>
      </w:tr>
      <w:tr w:rsidR="00F767BA" w14:paraId="4524AD05" w14:textId="77777777" w:rsidTr="00A93C17">
        <w:trPr>
          <w:trHeight w:hRule="exact" w:val="1418"/>
        </w:trPr>
        <w:tc>
          <w:tcPr>
            <w:tcW w:w="464" w:type="pct"/>
            <w:tcBorders>
              <w:right w:val="single" w:sz="4" w:space="0" w:color="AEAAAA" w:themeColor="background2" w:themeShade="BF"/>
            </w:tcBorders>
            <w:vAlign w:val="center"/>
          </w:tcPr>
          <w:p w14:paraId="6C7AB005"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39BFA933" w14:textId="77777777" w:rsidR="00F767BA" w:rsidRPr="00956173" w:rsidRDefault="00F767BA" w:rsidP="00523F3D">
            <w:pPr>
              <w:jc w:val="center"/>
              <w:rPr>
                <w:sz w:val="40"/>
                <w:szCs w:val="32"/>
              </w:rPr>
            </w:pPr>
            <w:r w:rsidRPr="00956173">
              <w:rPr>
                <w:sz w:val="40"/>
                <w:szCs w:val="32"/>
              </w:rPr>
              <w:t>14</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08CAED43" w14:textId="77777777" w:rsidR="00F767BA" w:rsidRDefault="00F767BA" w:rsidP="00523F3D">
            <w:pPr>
              <w:jc w:val="center"/>
            </w:pPr>
            <w:r>
              <w:rPr>
                <w:noProof/>
              </w:rPr>
              <mc:AlternateContent>
                <mc:Choice Requires="wpg">
                  <w:drawing>
                    <wp:anchor distT="0" distB="0" distL="114300" distR="114300" simplePos="0" relativeHeight="252775108" behindDoc="0" locked="0" layoutInCell="1" allowOverlap="0" wp14:anchorId="358FBBE4" wp14:editId="052C8B5A">
                      <wp:simplePos x="0" y="0"/>
                      <wp:positionH relativeFrom="column">
                        <wp:posOffset>144145</wp:posOffset>
                      </wp:positionH>
                      <wp:positionV relativeFrom="topMargin">
                        <wp:posOffset>107950</wp:posOffset>
                      </wp:positionV>
                      <wp:extent cx="1342800" cy="718820"/>
                      <wp:effectExtent l="19050" t="19050" r="10160" b="24130"/>
                      <wp:wrapTopAndBottom/>
                      <wp:docPr id="1511437728" name="Group 3"/>
                      <wp:cNvGraphicFramePr/>
                      <a:graphic xmlns:a="http://schemas.openxmlformats.org/drawingml/2006/main">
                        <a:graphicData uri="http://schemas.microsoft.com/office/word/2010/wordprocessingGroup">
                          <wpg:wgp>
                            <wpg:cNvGrpSpPr/>
                            <wpg:grpSpPr>
                              <a:xfrm>
                                <a:off x="0" y="0"/>
                                <a:ext cx="1342800" cy="718820"/>
                                <a:chOff x="0" y="-7323"/>
                                <a:chExt cx="1342517" cy="719455"/>
                              </a:xfrm>
                            </wpg:grpSpPr>
                            <pic:pic xmlns:pic="http://schemas.openxmlformats.org/drawingml/2006/picture">
                              <pic:nvPicPr>
                                <pic:cNvPr id="1955967801"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973428604"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621792" y="-7323"/>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1F2399C" id="Group 3" o:spid="_x0000_s1026" style="position:absolute;margin-left:11.35pt;margin-top:8.5pt;width:105.75pt;height:56.6pt;z-index:252775108;mso-position-vertical-relative:top-margin-area;mso-width-relative:margin;mso-height-relative:margin" coordorigin=",-73"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left:6217;top:-73;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" stroked="t" strokecolor="#a5a5a5 [2092]">
                        <v:imagedata r:id="rId114"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6BFCCDBF"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5C6E113F" w14:textId="77777777" w:rsidR="00F767BA" w:rsidRPr="007C6B57" w:rsidRDefault="00F767BA" w:rsidP="00523F3D">
            <w:pPr>
              <w:jc w:val="center"/>
              <w:rPr>
                <w:sz w:val="40"/>
                <w:szCs w:val="32"/>
              </w:rPr>
            </w:pPr>
            <w:r w:rsidRPr="007C6B57">
              <w:rPr>
                <w:sz w:val="40"/>
                <w:szCs w:val="32"/>
              </w:rPr>
              <w:t>40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05987748" w14:textId="77777777" w:rsidR="00F767BA" w:rsidRDefault="00F767BA" w:rsidP="00523F3D">
            <w:pPr>
              <w:jc w:val="center"/>
            </w:pPr>
            <w:r>
              <w:rPr>
                <w:noProof/>
              </w:rPr>
              <mc:AlternateContent>
                <mc:Choice Requires="wpg">
                  <w:drawing>
                    <wp:anchor distT="0" distB="0" distL="114300" distR="114300" simplePos="0" relativeHeight="252782276" behindDoc="0" locked="0" layoutInCell="1" allowOverlap="1" wp14:anchorId="21D645AC" wp14:editId="1C854E2E">
                      <wp:simplePos x="0" y="0"/>
                      <wp:positionH relativeFrom="column">
                        <wp:posOffset>144145</wp:posOffset>
                      </wp:positionH>
                      <wp:positionV relativeFrom="topMargin">
                        <wp:posOffset>107950</wp:posOffset>
                      </wp:positionV>
                      <wp:extent cx="1337310" cy="720000"/>
                      <wp:effectExtent l="19050" t="19050" r="15240" b="23495"/>
                      <wp:wrapTopAndBottom/>
                      <wp:docPr id="2118269407"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292386871"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588286916"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419ACF39" id="Group 4" o:spid="_x0000_s1026" style="position:absolute;margin-left:11.35pt;margin-top:8.5pt;width:105.3pt;height:56.7pt;z-index:252782276;mso-position-vertical-relative:top-margin-area;mso-width-relative:margin;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" stroked="t" strokecolor="#a5a5a5 [2092]">
                        <v:imagedata r:id="rId114" o:title="A black and white drawing of hands clapping&#10;&#10;Description automatically generated"/>
                        <v:path arrowok="t"/>
                      </v:shape>
                      <w10:wrap type="topAndBottom" anchory="margin"/>
                    </v:group>
                  </w:pict>
                </mc:Fallback>
              </mc:AlternateContent>
            </w:r>
          </w:p>
        </w:tc>
      </w:tr>
      <w:tr w:rsidR="00F767BA" w14:paraId="2B727D7C" w14:textId="77777777" w:rsidTr="00523F3D">
        <w:trPr>
          <w:trHeight w:hRule="exact" w:val="340"/>
        </w:trPr>
        <w:tc>
          <w:tcPr>
            <w:tcW w:w="464" w:type="pct"/>
            <w:vAlign w:val="center"/>
          </w:tcPr>
          <w:p w14:paraId="2B0E6492"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62350104"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vAlign w:val="center"/>
          </w:tcPr>
          <w:p w14:paraId="2674D756" w14:textId="77777777" w:rsidR="00F767BA" w:rsidRDefault="00F767BA" w:rsidP="00523F3D">
            <w:pPr>
              <w:jc w:val="center"/>
            </w:pPr>
          </w:p>
        </w:tc>
        <w:tc>
          <w:tcPr>
            <w:tcW w:w="463" w:type="pct"/>
            <w:vAlign w:val="center"/>
          </w:tcPr>
          <w:p w14:paraId="6B75D2C2"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2223587C"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vAlign w:val="center"/>
          </w:tcPr>
          <w:p w14:paraId="41065833" w14:textId="77777777" w:rsidR="00F767BA" w:rsidRDefault="00F767BA" w:rsidP="00523F3D">
            <w:pPr>
              <w:jc w:val="center"/>
            </w:pPr>
          </w:p>
        </w:tc>
      </w:tr>
      <w:tr w:rsidR="00F767BA" w14:paraId="54AC10D0" w14:textId="77777777" w:rsidTr="00A93C17">
        <w:trPr>
          <w:trHeight w:hRule="exact" w:val="1418"/>
        </w:trPr>
        <w:tc>
          <w:tcPr>
            <w:tcW w:w="464" w:type="pct"/>
            <w:tcBorders>
              <w:right w:val="single" w:sz="4" w:space="0" w:color="AEAAAA" w:themeColor="background2" w:themeShade="BF"/>
            </w:tcBorders>
            <w:vAlign w:val="center"/>
          </w:tcPr>
          <w:p w14:paraId="6244D988"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065A2E4C" w14:textId="77777777" w:rsidR="00F767BA" w:rsidRPr="00956173" w:rsidRDefault="00F767BA" w:rsidP="00523F3D">
            <w:pPr>
              <w:jc w:val="center"/>
              <w:rPr>
                <w:sz w:val="40"/>
                <w:szCs w:val="32"/>
              </w:rPr>
            </w:pPr>
            <w:r w:rsidRPr="00956173">
              <w:rPr>
                <w:sz w:val="40"/>
                <w:szCs w:val="32"/>
              </w:rPr>
              <w:t>15</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4CAEBEB3" w14:textId="77777777" w:rsidR="00F767BA" w:rsidRDefault="00F767BA" w:rsidP="00523F3D">
            <w:pPr>
              <w:jc w:val="center"/>
            </w:pPr>
            <w:r>
              <w:rPr>
                <w:noProof/>
              </w:rPr>
              <mc:AlternateContent>
                <mc:Choice Requires="wpg">
                  <w:drawing>
                    <wp:anchor distT="0" distB="0" distL="114300" distR="114300" simplePos="0" relativeHeight="252776132" behindDoc="0" locked="0" layoutInCell="1" allowOverlap="0" wp14:anchorId="6CD2DF94" wp14:editId="18EABF5C">
                      <wp:simplePos x="0" y="0"/>
                      <wp:positionH relativeFrom="column">
                        <wp:posOffset>144145</wp:posOffset>
                      </wp:positionH>
                      <wp:positionV relativeFrom="topMargin">
                        <wp:posOffset>107950</wp:posOffset>
                      </wp:positionV>
                      <wp:extent cx="1342800" cy="719455"/>
                      <wp:effectExtent l="19050" t="19050" r="10160" b="23495"/>
                      <wp:wrapTopAndBottom/>
                      <wp:docPr id="1568202496" name="Group 3"/>
                      <wp:cNvGraphicFramePr/>
                      <a:graphic xmlns:a="http://schemas.openxmlformats.org/drawingml/2006/main">
                        <a:graphicData uri="http://schemas.microsoft.com/office/word/2010/wordprocessingGroup">
                          <wpg:wgp>
                            <wpg:cNvGrpSpPr/>
                            <wpg:grpSpPr>
                              <a:xfrm>
                                <a:off x="0" y="0"/>
                                <a:ext cx="1342800" cy="719455"/>
                                <a:chOff x="0" y="0"/>
                                <a:chExt cx="1342517" cy="719456"/>
                              </a:xfrm>
                            </wpg:grpSpPr>
                            <pic:pic xmlns:pic="http://schemas.openxmlformats.org/drawingml/2006/picture">
                              <pic:nvPicPr>
                                <pic:cNvPr id="2081235835"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469537636"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621792" y="1"/>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B8B9600" id="Group 3" o:spid="_x0000_s1026" style="position:absolute;margin-left:11.35pt;margin-top:8.5pt;width:105.75pt;height:56.65pt;z-index:252776132;mso-position-vertical-relative:top-margin-area;mso-width-relative:margin;mso-height-relative:mar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" stroked="t" strokecolor="#a5a5a5 [2092]">
                        <v:imagedata r:id="rId114"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66D6AF7E"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55176624" w14:textId="77777777" w:rsidR="00F767BA" w:rsidRPr="007C6B57" w:rsidRDefault="00F767BA" w:rsidP="00523F3D">
            <w:pPr>
              <w:jc w:val="center"/>
              <w:rPr>
                <w:sz w:val="40"/>
                <w:szCs w:val="32"/>
              </w:rPr>
            </w:pPr>
            <w:r w:rsidRPr="007C6B57">
              <w:rPr>
                <w:sz w:val="40"/>
                <w:szCs w:val="32"/>
              </w:rPr>
              <w:t>50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7DB64618" w14:textId="77777777" w:rsidR="00F767BA" w:rsidRDefault="00F767BA" w:rsidP="00523F3D">
            <w:pPr>
              <w:jc w:val="center"/>
            </w:pPr>
            <w:r>
              <w:rPr>
                <w:noProof/>
              </w:rPr>
              <mc:AlternateContent>
                <mc:Choice Requires="wpg">
                  <w:drawing>
                    <wp:anchor distT="0" distB="0" distL="114300" distR="114300" simplePos="0" relativeHeight="252783300" behindDoc="0" locked="0" layoutInCell="1" allowOverlap="1" wp14:anchorId="2DE76DC8" wp14:editId="4114F66E">
                      <wp:simplePos x="0" y="0"/>
                      <wp:positionH relativeFrom="column">
                        <wp:posOffset>144145</wp:posOffset>
                      </wp:positionH>
                      <wp:positionV relativeFrom="topMargin">
                        <wp:posOffset>107950</wp:posOffset>
                      </wp:positionV>
                      <wp:extent cx="1339200" cy="720000"/>
                      <wp:effectExtent l="19050" t="19050" r="13970" b="23495"/>
                      <wp:wrapTopAndBottom/>
                      <wp:docPr id="31842928" name="Group 4"/>
                      <wp:cNvGraphicFramePr/>
                      <a:graphic xmlns:a="http://schemas.openxmlformats.org/drawingml/2006/main">
                        <a:graphicData uri="http://schemas.microsoft.com/office/word/2010/wordprocessingGroup">
                          <wpg:wgp>
                            <wpg:cNvGrpSpPr/>
                            <wpg:grpSpPr>
                              <a:xfrm>
                                <a:off x="0" y="0"/>
                                <a:ext cx="1339200" cy="720000"/>
                                <a:chOff x="0" y="0"/>
                                <a:chExt cx="1337742" cy="719455"/>
                              </a:xfrm>
                            </wpg:grpSpPr>
                            <pic:pic xmlns:pic="http://schemas.openxmlformats.org/drawingml/2006/picture">
                              <pic:nvPicPr>
                                <pic:cNvPr id="1906758916"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1565534058"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2E4F65E1" id="Group 4" o:spid="_x0000_s1026" style="position:absolute;margin-left:11.35pt;margin-top:8.5pt;width:105.45pt;height:56.7pt;z-index:252783300;mso-position-vertical-relative:top-margin-area;mso-width-relative:margin;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" stroked="t" strokecolor="#a5a5a5 [2092]">
                        <v:imagedata r:id="rId114" o:title="A black and white drawing of hands clapping&#10;&#10;Description automatically generated"/>
                        <v:path arrowok="t"/>
                      </v:shape>
                      <w10:wrap type="topAndBottom" anchory="margin"/>
                    </v:group>
                  </w:pict>
                </mc:Fallback>
              </mc:AlternateContent>
            </w:r>
          </w:p>
        </w:tc>
      </w:tr>
      <w:tr w:rsidR="00F767BA" w14:paraId="56A5CCF9" w14:textId="77777777" w:rsidTr="00523F3D">
        <w:trPr>
          <w:trHeight w:hRule="exact" w:val="340"/>
        </w:trPr>
        <w:tc>
          <w:tcPr>
            <w:tcW w:w="464" w:type="pct"/>
            <w:vAlign w:val="center"/>
          </w:tcPr>
          <w:p w14:paraId="680DCC68"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7467B19B"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vAlign w:val="center"/>
          </w:tcPr>
          <w:p w14:paraId="491582DD" w14:textId="77777777" w:rsidR="00F767BA" w:rsidRDefault="00F767BA" w:rsidP="00523F3D">
            <w:pPr>
              <w:jc w:val="center"/>
            </w:pPr>
          </w:p>
        </w:tc>
        <w:tc>
          <w:tcPr>
            <w:tcW w:w="463" w:type="pct"/>
            <w:vAlign w:val="center"/>
          </w:tcPr>
          <w:p w14:paraId="594A465B"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1179E462"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vAlign w:val="center"/>
          </w:tcPr>
          <w:p w14:paraId="0C3B367B" w14:textId="77777777" w:rsidR="00F767BA" w:rsidRDefault="00F767BA" w:rsidP="00523F3D">
            <w:pPr>
              <w:jc w:val="center"/>
            </w:pPr>
          </w:p>
        </w:tc>
      </w:tr>
      <w:tr w:rsidR="00F767BA" w14:paraId="64D0F97D" w14:textId="77777777" w:rsidTr="00A93C17">
        <w:trPr>
          <w:trHeight w:hRule="exact" w:val="1418"/>
        </w:trPr>
        <w:tc>
          <w:tcPr>
            <w:tcW w:w="464" w:type="pct"/>
            <w:tcBorders>
              <w:right w:val="single" w:sz="4" w:space="0" w:color="AEAAAA" w:themeColor="background2" w:themeShade="BF"/>
            </w:tcBorders>
            <w:vAlign w:val="center"/>
          </w:tcPr>
          <w:p w14:paraId="31B54074"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11766D5F" w14:textId="77777777" w:rsidR="00F767BA" w:rsidRPr="00956173" w:rsidRDefault="00F767BA" w:rsidP="00523F3D">
            <w:pPr>
              <w:jc w:val="center"/>
              <w:rPr>
                <w:sz w:val="40"/>
                <w:szCs w:val="32"/>
              </w:rPr>
            </w:pPr>
            <w:r w:rsidRPr="00956173">
              <w:rPr>
                <w:sz w:val="40"/>
                <w:szCs w:val="32"/>
              </w:rPr>
              <w:t>16</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074E9714" w14:textId="77777777" w:rsidR="00F767BA" w:rsidRDefault="00F767BA" w:rsidP="00523F3D">
            <w:pPr>
              <w:jc w:val="center"/>
            </w:pPr>
            <w:r>
              <w:rPr>
                <w:noProof/>
              </w:rPr>
              <mc:AlternateContent>
                <mc:Choice Requires="wpg">
                  <w:drawing>
                    <wp:anchor distT="0" distB="0" distL="114300" distR="114300" simplePos="0" relativeHeight="252777156" behindDoc="0" locked="0" layoutInCell="1" allowOverlap="0" wp14:anchorId="09AC6AFE" wp14:editId="00BBE0BA">
                      <wp:simplePos x="0" y="0"/>
                      <wp:positionH relativeFrom="column">
                        <wp:posOffset>144145</wp:posOffset>
                      </wp:positionH>
                      <wp:positionV relativeFrom="topMargin">
                        <wp:posOffset>107950</wp:posOffset>
                      </wp:positionV>
                      <wp:extent cx="1342800" cy="719455"/>
                      <wp:effectExtent l="19050" t="19050" r="10160" b="23495"/>
                      <wp:wrapTopAndBottom/>
                      <wp:docPr id="1539146717" name="Group 3"/>
                      <wp:cNvGraphicFramePr/>
                      <a:graphic xmlns:a="http://schemas.openxmlformats.org/drawingml/2006/main">
                        <a:graphicData uri="http://schemas.microsoft.com/office/word/2010/wordprocessingGroup">
                          <wpg:wgp>
                            <wpg:cNvGrpSpPr/>
                            <wpg:grpSpPr>
                              <a:xfrm>
                                <a:off x="0" y="0"/>
                                <a:ext cx="1342800" cy="719455"/>
                                <a:chOff x="0" y="0"/>
                                <a:chExt cx="1342517" cy="719456"/>
                              </a:xfrm>
                            </wpg:grpSpPr>
                            <pic:pic xmlns:pic="http://schemas.openxmlformats.org/drawingml/2006/picture">
                              <pic:nvPicPr>
                                <pic:cNvPr id="788714042"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297392618"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621792" y="1"/>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4A6A5CA" id="Group 3" o:spid="_x0000_s1026" style="position:absolute;margin-left:11.35pt;margin-top:8.5pt;width:105.75pt;height:56.65pt;z-index:252777156;mso-position-vertical-relative:top-margin-area;mso-width-relative:margin;mso-height-relative:mar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" stroked="t" strokecolor="#a5a5a5 [2092]">
                        <v:imagedata r:id="rId114"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6D068B44"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2F19A7F7" w14:textId="77777777" w:rsidR="00F767BA" w:rsidRPr="007C6B57" w:rsidRDefault="00F767BA" w:rsidP="00523F3D">
            <w:pPr>
              <w:jc w:val="center"/>
              <w:rPr>
                <w:sz w:val="40"/>
                <w:szCs w:val="32"/>
              </w:rPr>
            </w:pPr>
            <w:r w:rsidRPr="007C6B57">
              <w:rPr>
                <w:sz w:val="40"/>
                <w:szCs w:val="32"/>
              </w:rPr>
              <w:t>60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064D76BE" w14:textId="77777777" w:rsidR="00F767BA" w:rsidRDefault="00F767BA" w:rsidP="00523F3D">
            <w:pPr>
              <w:jc w:val="center"/>
            </w:pPr>
            <w:r>
              <w:rPr>
                <w:noProof/>
              </w:rPr>
              <mc:AlternateContent>
                <mc:Choice Requires="wpg">
                  <w:drawing>
                    <wp:anchor distT="0" distB="0" distL="114300" distR="114300" simplePos="0" relativeHeight="252784324" behindDoc="0" locked="0" layoutInCell="1" allowOverlap="1" wp14:anchorId="7C44FE67" wp14:editId="5C3EAAE2">
                      <wp:simplePos x="0" y="0"/>
                      <wp:positionH relativeFrom="column">
                        <wp:posOffset>144145</wp:posOffset>
                      </wp:positionH>
                      <wp:positionV relativeFrom="topMargin">
                        <wp:posOffset>107950</wp:posOffset>
                      </wp:positionV>
                      <wp:extent cx="1337310" cy="720000"/>
                      <wp:effectExtent l="19050" t="19050" r="15240" b="23495"/>
                      <wp:wrapTopAndBottom/>
                      <wp:docPr id="32444840"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1474234347"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967590123"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0A1B784F" id="Group 4" o:spid="_x0000_s1026" style="position:absolute;margin-left:11.35pt;margin-top:8.5pt;width:105.3pt;height:56.7pt;z-index:252784324;mso-position-vertical-relative:top-margin-area;mso-width-relative:margin;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" stroked="t" strokecolor="#a5a5a5 [2092]">
                        <v:imagedata r:id="rId114" o:title="A black and white drawing of hands clapping&#10;&#10;Description automatically generated"/>
                        <v:path arrowok="t"/>
                      </v:shape>
                      <w10:wrap type="topAndBottom" anchory="margin"/>
                    </v:group>
                  </w:pict>
                </mc:Fallback>
              </mc:AlternateContent>
            </w:r>
          </w:p>
        </w:tc>
      </w:tr>
      <w:tr w:rsidR="00F767BA" w14:paraId="526D345C" w14:textId="77777777" w:rsidTr="00523F3D">
        <w:trPr>
          <w:trHeight w:hRule="exact" w:val="340"/>
        </w:trPr>
        <w:tc>
          <w:tcPr>
            <w:tcW w:w="464" w:type="pct"/>
            <w:vAlign w:val="center"/>
          </w:tcPr>
          <w:p w14:paraId="40001F87"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5FC66631"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vAlign w:val="center"/>
          </w:tcPr>
          <w:p w14:paraId="594B5212" w14:textId="77777777" w:rsidR="00F767BA" w:rsidRDefault="00F767BA" w:rsidP="00523F3D">
            <w:pPr>
              <w:jc w:val="center"/>
            </w:pPr>
          </w:p>
        </w:tc>
        <w:tc>
          <w:tcPr>
            <w:tcW w:w="463" w:type="pct"/>
            <w:vAlign w:val="center"/>
          </w:tcPr>
          <w:p w14:paraId="39986870"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26EB59BF"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vAlign w:val="center"/>
          </w:tcPr>
          <w:p w14:paraId="2DDEABAF" w14:textId="77777777" w:rsidR="00F767BA" w:rsidRDefault="00F767BA" w:rsidP="00523F3D">
            <w:pPr>
              <w:jc w:val="center"/>
            </w:pPr>
          </w:p>
        </w:tc>
      </w:tr>
      <w:tr w:rsidR="00F767BA" w14:paraId="1E0B961B" w14:textId="77777777" w:rsidTr="00A93C17">
        <w:trPr>
          <w:trHeight w:hRule="exact" w:val="1418"/>
        </w:trPr>
        <w:tc>
          <w:tcPr>
            <w:tcW w:w="464" w:type="pct"/>
            <w:tcBorders>
              <w:right w:val="single" w:sz="4" w:space="0" w:color="AEAAAA" w:themeColor="background2" w:themeShade="BF"/>
            </w:tcBorders>
            <w:vAlign w:val="center"/>
          </w:tcPr>
          <w:p w14:paraId="427E9AD1"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0E062543" w14:textId="77777777" w:rsidR="00F767BA" w:rsidRPr="00956173" w:rsidRDefault="00F767BA" w:rsidP="00523F3D">
            <w:pPr>
              <w:jc w:val="center"/>
              <w:rPr>
                <w:sz w:val="40"/>
                <w:szCs w:val="32"/>
              </w:rPr>
            </w:pPr>
            <w:r w:rsidRPr="00956173">
              <w:rPr>
                <w:sz w:val="40"/>
                <w:szCs w:val="32"/>
              </w:rPr>
              <w:t>17</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1CD02CF2" w14:textId="77777777" w:rsidR="00F767BA" w:rsidRDefault="00F767BA" w:rsidP="00523F3D">
            <w:pPr>
              <w:jc w:val="center"/>
            </w:pPr>
            <w:r>
              <w:rPr>
                <w:noProof/>
              </w:rPr>
              <mc:AlternateContent>
                <mc:Choice Requires="wpg">
                  <w:drawing>
                    <wp:anchor distT="0" distB="0" distL="114300" distR="114300" simplePos="0" relativeHeight="252778180" behindDoc="0" locked="0" layoutInCell="1" allowOverlap="0" wp14:anchorId="321455F5" wp14:editId="42A8EACE">
                      <wp:simplePos x="0" y="0"/>
                      <wp:positionH relativeFrom="column">
                        <wp:posOffset>144145</wp:posOffset>
                      </wp:positionH>
                      <wp:positionV relativeFrom="topMargin">
                        <wp:posOffset>107950</wp:posOffset>
                      </wp:positionV>
                      <wp:extent cx="1342800" cy="720000"/>
                      <wp:effectExtent l="19050" t="19050" r="10160" b="23495"/>
                      <wp:wrapTopAndBottom/>
                      <wp:docPr id="2029643490" name="Group 3"/>
                      <wp:cNvGraphicFramePr/>
                      <a:graphic xmlns:a="http://schemas.openxmlformats.org/drawingml/2006/main">
                        <a:graphicData uri="http://schemas.microsoft.com/office/word/2010/wordprocessingGroup">
                          <wpg:wgp>
                            <wpg:cNvGrpSpPr/>
                            <wpg:grpSpPr>
                              <a:xfrm>
                                <a:off x="0" y="0"/>
                                <a:ext cx="1342800" cy="720000"/>
                                <a:chOff x="0" y="0"/>
                                <a:chExt cx="1342517" cy="719456"/>
                              </a:xfrm>
                            </wpg:grpSpPr>
                            <pic:pic xmlns:pic="http://schemas.openxmlformats.org/drawingml/2006/picture">
                              <pic:nvPicPr>
                                <pic:cNvPr id="1105541027"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1087835453"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621792" y="1"/>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592C4901" id="Group 3" o:spid="_x0000_s1026" style="position:absolute;margin-left:11.35pt;margin-top:8.5pt;width:105.75pt;height:56.7pt;z-index:252778180;mso-position-vertical-relative:top-margin-area;mso-width-relative:margin;mso-height-relative:mar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" stroked="t" strokecolor="#a5a5a5 [2092]">
                        <v:imagedata r:id="rId114"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7958FCD4"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65E844B4" w14:textId="77777777" w:rsidR="00F767BA" w:rsidRPr="007C6B57" w:rsidRDefault="00F767BA" w:rsidP="00523F3D">
            <w:pPr>
              <w:jc w:val="center"/>
              <w:rPr>
                <w:sz w:val="40"/>
                <w:szCs w:val="32"/>
              </w:rPr>
            </w:pPr>
            <w:r w:rsidRPr="007C6B57">
              <w:rPr>
                <w:sz w:val="40"/>
                <w:szCs w:val="32"/>
              </w:rPr>
              <w:t>70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1AA0989E" w14:textId="77777777" w:rsidR="00F767BA" w:rsidRDefault="00F767BA" w:rsidP="00523F3D">
            <w:pPr>
              <w:jc w:val="center"/>
            </w:pPr>
            <w:r>
              <w:rPr>
                <w:noProof/>
              </w:rPr>
              <mc:AlternateContent>
                <mc:Choice Requires="wpg">
                  <w:drawing>
                    <wp:anchor distT="0" distB="0" distL="114300" distR="114300" simplePos="0" relativeHeight="252785348" behindDoc="0" locked="0" layoutInCell="1" allowOverlap="1" wp14:anchorId="13F3636D" wp14:editId="6B2E8088">
                      <wp:simplePos x="0" y="0"/>
                      <wp:positionH relativeFrom="column">
                        <wp:posOffset>144145</wp:posOffset>
                      </wp:positionH>
                      <wp:positionV relativeFrom="topMargin">
                        <wp:posOffset>107950</wp:posOffset>
                      </wp:positionV>
                      <wp:extent cx="1337310" cy="720000"/>
                      <wp:effectExtent l="19050" t="19050" r="15240" b="23495"/>
                      <wp:wrapTopAndBottom/>
                      <wp:docPr id="875884533"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1203929505"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954314759"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V relativeFrom="margin">
                        <wp14:pctHeight>0</wp14:pctHeight>
                      </wp14:sizeRelV>
                    </wp:anchor>
                  </w:drawing>
                </mc:Choice>
                <mc:Fallback>
                  <w:pict>
                    <v:group w14:anchorId="3EE56E44" id="Group 4" o:spid="_x0000_s1026" style="position:absolute;margin-left:11.35pt;margin-top:8.5pt;width:105.3pt;height:56.7pt;z-index:252785348;mso-position-vertical-relative:top-margin-area;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" stroked="t" strokecolor="#a5a5a5 [2092]">
                        <v:imagedata r:id="rId114" o:title="A black and white drawing of hands clapping&#10;&#10;Description automatically generated"/>
                        <v:path arrowok="t"/>
                      </v:shape>
                      <w10:wrap type="topAndBottom" anchory="margin"/>
                    </v:group>
                  </w:pict>
                </mc:Fallback>
              </mc:AlternateContent>
            </w:r>
          </w:p>
        </w:tc>
      </w:tr>
      <w:tr w:rsidR="00F767BA" w14:paraId="628BA220" w14:textId="77777777" w:rsidTr="00523F3D">
        <w:trPr>
          <w:trHeight w:hRule="exact" w:val="340"/>
        </w:trPr>
        <w:tc>
          <w:tcPr>
            <w:tcW w:w="464" w:type="pct"/>
            <w:vAlign w:val="center"/>
          </w:tcPr>
          <w:p w14:paraId="3D8A3FD5"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7BBFA6CA"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vAlign w:val="center"/>
          </w:tcPr>
          <w:p w14:paraId="026EA07A" w14:textId="77777777" w:rsidR="00F767BA" w:rsidRDefault="00F767BA" w:rsidP="00523F3D">
            <w:pPr>
              <w:jc w:val="center"/>
            </w:pPr>
          </w:p>
        </w:tc>
        <w:tc>
          <w:tcPr>
            <w:tcW w:w="463" w:type="pct"/>
            <w:vAlign w:val="center"/>
          </w:tcPr>
          <w:p w14:paraId="690F1CFE"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03D830B8"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vAlign w:val="center"/>
          </w:tcPr>
          <w:p w14:paraId="17D1B14D" w14:textId="77777777" w:rsidR="00F767BA" w:rsidRDefault="00F767BA" w:rsidP="00523F3D">
            <w:pPr>
              <w:jc w:val="center"/>
            </w:pPr>
          </w:p>
        </w:tc>
      </w:tr>
      <w:tr w:rsidR="00F767BA" w14:paraId="4AF5798A" w14:textId="77777777" w:rsidTr="00A93C17">
        <w:trPr>
          <w:trHeight w:hRule="exact" w:val="1418"/>
        </w:trPr>
        <w:tc>
          <w:tcPr>
            <w:tcW w:w="464" w:type="pct"/>
            <w:tcBorders>
              <w:right w:val="single" w:sz="4" w:space="0" w:color="AEAAAA" w:themeColor="background2" w:themeShade="BF"/>
            </w:tcBorders>
            <w:vAlign w:val="center"/>
          </w:tcPr>
          <w:p w14:paraId="21D78696"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6452DD9D" w14:textId="77777777" w:rsidR="00F767BA" w:rsidRPr="00956173" w:rsidRDefault="00F767BA" w:rsidP="00523F3D">
            <w:pPr>
              <w:jc w:val="center"/>
              <w:rPr>
                <w:sz w:val="40"/>
                <w:szCs w:val="32"/>
              </w:rPr>
            </w:pPr>
            <w:r w:rsidRPr="00956173">
              <w:rPr>
                <w:sz w:val="40"/>
                <w:szCs w:val="32"/>
              </w:rPr>
              <w:t>18</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5A0CC7EB" w14:textId="77777777" w:rsidR="00F767BA" w:rsidRDefault="00F767BA" w:rsidP="00523F3D">
            <w:pPr>
              <w:jc w:val="center"/>
            </w:pPr>
            <w:r>
              <w:rPr>
                <w:noProof/>
              </w:rPr>
              <mc:AlternateContent>
                <mc:Choice Requires="wpg">
                  <w:drawing>
                    <wp:anchor distT="0" distB="0" distL="114300" distR="114300" simplePos="0" relativeHeight="252779204" behindDoc="0" locked="0" layoutInCell="1" allowOverlap="0" wp14:anchorId="79E578CC" wp14:editId="6544B342">
                      <wp:simplePos x="0" y="0"/>
                      <wp:positionH relativeFrom="column">
                        <wp:posOffset>144145</wp:posOffset>
                      </wp:positionH>
                      <wp:positionV relativeFrom="topMargin">
                        <wp:posOffset>107950</wp:posOffset>
                      </wp:positionV>
                      <wp:extent cx="1342800" cy="719455"/>
                      <wp:effectExtent l="19050" t="19050" r="10160" b="23495"/>
                      <wp:wrapTopAndBottom/>
                      <wp:docPr id="12471853" name="Group 3"/>
                      <wp:cNvGraphicFramePr/>
                      <a:graphic xmlns:a="http://schemas.openxmlformats.org/drawingml/2006/main">
                        <a:graphicData uri="http://schemas.microsoft.com/office/word/2010/wordprocessingGroup">
                          <wpg:wgp>
                            <wpg:cNvGrpSpPr/>
                            <wpg:grpSpPr>
                              <a:xfrm>
                                <a:off x="0" y="0"/>
                                <a:ext cx="1342800" cy="719455"/>
                                <a:chOff x="0" y="0"/>
                                <a:chExt cx="1342517" cy="719456"/>
                              </a:xfrm>
                            </wpg:grpSpPr>
                            <pic:pic xmlns:pic="http://schemas.openxmlformats.org/drawingml/2006/picture">
                              <pic:nvPicPr>
                                <pic:cNvPr id="1879884583"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400151924"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621792" y="1"/>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7B762A1" id="Group 3" o:spid="_x0000_s1026" style="position:absolute;margin-left:11.35pt;margin-top:8.5pt;width:105.75pt;height:56.65pt;z-index:252779204;mso-position-vertical-relative:top-margin-area;mso-width-relative:margin;mso-height-relative:mar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" stroked="t" strokecolor="#a5a5a5 [2092]">
                        <v:imagedata r:id="rId114"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375E7430"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3D9C2BE8" w14:textId="77777777" w:rsidR="00F767BA" w:rsidRPr="007C6B57" w:rsidRDefault="00F767BA" w:rsidP="00523F3D">
            <w:pPr>
              <w:jc w:val="center"/>
              <w:rPr>
                <w:sz w:val="40"/>
                <w:szCs w:val="32"/>
              </w:rPr>
            </w:pPr>
            <w:r w:rsidRPr="007C6B57">
              <w:rPr>
                <w:sz w:val="40"/>
                <w:szCs w:val="32"/>
              </w:rPr>
              <w:t>80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2B4D2E49" w14:textId="77777777" w:rsidR="00F767BA" w:rsidRDefault="00F767BA" w:rsidP="00523F3D">
            <w:pPr>
              <w:jc w:val="center"/>
            </w:pPr>
            <w:r>
              <w:rPr>
                <w:noProof/>
              </w:rPr>
              <mc:AlternateContent>
                <mc:Choice Requires="wpg">
                  <w:drawing>
                    <wp:anchor distT="0" distB="0" distL="114300" distR="114300" simplePos="0" relativeHeight="252786372" behindDoc="0" locked="0" layoutInCell="1" allowOverlap="1" wp14:anchorId="173C9DBF" wp14:editId="7205D8D7">
                      <wp:simplePos x="0" y="0"/>
                      <wp:positionH relativeFrom="column">
                        <wp:posOffset>144145</wp:posOffset>
                      </wp:positionH>
                      <wp:positionV relativeFrom="topMargin">
                        <wp:posOffset>107950</wp:posOffset>
                      </wp:positionV>
                      <wp:extent cx="1337310" cy="720000"/>
                      <wp:effectExtent l="19050" t="19050" r="15240" b="23495"/>
                      <wp:wrapTopAndBottom/>
                      <wp:docPr id="1116096885"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1244921117"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1827533615"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V relativeFrom="margin">
                        <wp14:pctHeight>0</wp14:pctHeight>
                      </wp14:sizeRelV>
                    </wp:anchor>
                  </w:drawing>
                </mc:Choice>
                <mc:Fallback>
                  <w:pict>
                    <v:group w14:anchorId="0DAFCD4F" id="Group 4" o:spid="_x0000_s1026" style="position:absolute;margin-left:11.35pt;margin-top:8.5pt;width:105.3pt;height:56.7pt;z-index:252786372;mso-position-vertical-relative:top-margin-area;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" stroked="t" strokecolor="#a5a5a5 [2092]">
                        <v:imagedata r:id="rId114" o:title="A black and white drawing of hands clapping&#10;&#10;Description automatically generated"/>
                        <v:path arrowok="t"/>
                      </v:shape>
                      <w10:wrap type="topAndBottom" anchory="margin"/>
                    </v:group>
                  </w:pict>
                </mc:Fallback>
              </mc:AlternateContent>
            </w:r>
          </w:p>
        </w:tc>
      </w:tr>
      <w:tr w:rsidR="00F767BA" w14:paraId="7E1DA119" w14:textId="77777777" w:rsidTr="00523F3D">
        <w:trPr>
          <w:trHeight w:hRule="exact" w:val="340"/>
        </w:trPr>
        <w:tc>
          <w:tcPr>
            <w:tcW w:w="464" w:type="pct"/>
            <w:vAlign w:val="center"/>
          </w:tcPr>
          <w:p w14:paraId="464486DD"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4DF69D0F" w14:textId="77777777" w:rsidR="00F767BA" w:rsidRPr="00956173" w:rsidRDefault="00F767BA" w:rsidP="00523F3D">
            <w:pPr>
              <w:jc w:val="center"/>
              <w:rPr>
                <w:sz w:val="40"/>
                <w:szCs w:val="32"/>
              </w:rPr>
            </w:pPr>
          </w:p>
        </w:tc>
        <w:tc>
          <w:tcPr>
            <w:tcW w:w="1543" w:type="pct"/>
            <w:tcBorders>
              <w:top w:val="single" w:sz="4" w:space="0" w:color="AEAAAA" w:themeColor="background2" w:themeShade="BF"/>
              <w:bottom w:val="single" w:sz="4" w:space="0" w:color="AEAAAA" w:themeColor="background2" w:themeShade="BF"/>
            </w:tcBorders>
            <w:vAlign w:val="center"/>
          </w:tcPr>
          <w:p w14:paraId="08F41AF3" w14:textId="77777777" w:rsidR="00F767BA" w:rsidRDefault="00F767BA" w:rsidP="00523F3D">
            <w:pPr>
              <w:jc w:val="center"/>
            </w:pPr>
          </w:p>
        </w:tc>
        <w:tc>
          <w:tcPr>
            <w:tcW w:w="463" w:type="pct"/>
            <w:vAlign w:val="center"/>
          </w:tcPr>
          <w:p w14:paraId="17BA8F3B" w14:textId="77777777" w:rsidR="00F767BA" w:rsidRDefault="00F767BA" w:rsidP="00523F3D">
            <w:pPr>
              <w:jc w:val="center"/>
            </w:pPr>
          </w:p>
        </w:tc>
        <w:tc>
          <w:tcPr>
            <w:tcW w:w="494" w:type="pct"/>
            <w:tcBorders>
              <w:top w:val="single" w:sz="4" w:space="0" w:color="AEAAAA" w:themeColor="background2" w:themeShade="BF"/>
              <w:bottom w:val="single" w:sz="4" w:space="0" w:color="AEAAAA" w:themeColor="background2" w:themeShade="BF"/>
            </w:tcBorders>
            <w:vAlign w:val="center"/>
          </w:tcPr>
          <w:p w14:paraId="6B1591B0" w14:textId="77777777" w:rsidR="00F767BA" w:rsidRPr="007C6B57" w:rsidRDefault="00F767BA" w:rsidP="00523F3D">
            <w:pPr>
              <w:jc w:val="center"/>
              <w:rPr>
                <w:sz w:val="40"/>
                <w:szCs w:val="32"/>
              </w:rPr>
            </w:pPr>
          </w:p>
        </w:tc>
        <w:tc>
          <w:tcPr>
            <w:tcW w:w="1542" w:type="pct"/>
            <w:tcBorders>
              <w:top w:val="single" w:sz="4" w:space="0" w:color="AEAAAA" w:themeColor="background2" w:themeShade="BF"/>
              <w:bottom w:val="single" w:sz="4" w:space="0" w:color="AEAAAA" w:themeColor="background2" w:themeShade="BF"/>
            </w:tcBorders>
            <w:vAlign w:val="center"/>
          </w:tcPr>
          <w:p w14:paraId="3583032D" w14:textId="77777777" w:rsidR="00F767BA" w:rsidRDefault="00F767BA" w:rsidP="00523F3D">
            <w:pPr>
              <w:jc w:val="center"/>
            </w:pPr>
          </w:p>
        </w:tc>
      </w:tr>
      <w:tr w:rsidR="00F767BA" w14:paraId="1B518505" w14:textId="77777777" w:rsidTr="00A93C17">
        <w:trPr>
          <w:trHeight w:hRule="exact" w:val="1418"/>
        </w:trPr>
        <w:tc>
          <w:tcPr>
            <w:tcW w:w="464" w:type="pct"/>
            <w:tcBorders>
              <w:right w:val="single" w:sz="4" w:space="0" w:color="AEAAAA" w:themeColor="background2" w:themeShade="BF"/>
            </w:tcBorders>
            <w:vAlign w:val="center"/>
          </w:tcPr>
          <w:p w14:paraId="51BA2E6C"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8FCFE"/>
            <w:vAlign w:val="center"/>
          </w:tcPr>
          <w:p w14:paraId="6E93C644" w14:textId="77777777" w:rsidR="00F767BA" w:rsidRPr="00956173" w:rsidRDefault="00F767BA" w:rsidP="00523F3D">
            <w:pPr>
              <w:jc w:val="center"/>
              <w:rPr>
                <w:sz w:val="40"/>
                <w:szCs w:val="32"/>
              </w:rPr>
            </w:pPr>
            <w:r w:rsidRPr="00956173">
              <w:rPr>
                <w:sz w:val="40"/>
                <w:szCs w:val="32"/>
              </w:rPr>
              <w:t>19</w:t>
            </w:r>
          </w:p>
        </w:tc>
        <w:tc>
          <w:tcPr>
            <w:tcW w:w="1543"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362A0129" w14:textId="77777777" w:rsidR="00F767BA" w:rsidRDefault="00F767BA" w:rsidP="00523F3D">
            <w:pPr>
              <w:jc w:val="center"/>
            </w:pPr>
            <w:r>
              <w:rPr>
                <w:noProof/>
              </w:rPr>
              <mc:AlternateContent>
                <mc:Choice Requires="wpg">
                  <w:drawing>
                    <wp:anchor distT="0" distB="0" distL="114300" distR="114300" simplePos="0" relativeHeight="252780228" behindDoc="0" locked="0" layoutInCell="1" allowOverlap="0" wp14:anchorId="3C5E84A6" wp14:editId="179DC8CA">
                      <wp:simplePos x="0" y="0"/>
                      <wp:positionH relativeFrom="column">
                        <wp:posOffset>144145</wp:posOffset>
                      </wp:positionH>
                      <wp:positionV relativeFrom="topMargin">
                        <wp:posOffset>107950</wp:posOffset>
                      </wp:positionV>
                      <wp:extent cx="1342800" cy="719455"/>
                      <wp:effectExtent l="19050" t="19050" r="10160" b="23495"/>
                      <wp:wrapTopAndBottom/>
                      <wp:docPr id="1509110712" name="Group 3"/>
                      <wp:cNvGraphicFramePr/>
                      <a:graphic xmlns:a="http://schemas.openxmlformats.org/drawingml/2006/main">
                        <a:graphicData uri="http://schemas.microsoft.com/office/word/2010/wordprocessingGroup">
                          <wpg:wgp>
                            <wpg:cNvGrpSpPr/>
                            <wpg:grpSpPr>
                              <a:xfrm>
                                <a:off x="0" y="0"/>
                                <a:ext cx="1342800" cy="719455"/>
                                <a:chOff x="0" y="0"/>
                                <a:chExt cx="1342517" cy="719456"/>
                              </a:xfrm>
                            </wpg:grpSpPr>
                            <pic:pic xmlns:pic="http://schemas.openxmlformats.org/drawingml/2006/picture">
                              <pic:nvPicPr>
                                <pic:cNvPr id="1415138067"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385" cy="539750"/>
                                </a:xfrm>
                                <a:prstGeom prst="rect">
                                  <a:avLst/>
                                </a:prstGeom>
                                <a:noFill/>
                                <a:ln>
                                  <a:solidFill>
                                    <a:schemeClr val="bg1">
                                      <a:lumMod val="65000"/>
                                    </a:schemeClr>
                                  </a:solidFill>
                                </a:ln>
                              </pic:spPr>
                            </pic:pic>
                            <pic:pic xmlns:pic="http://schemas.openxmlformats.org/drawingml/2006/picture">
                              <pic:nvPicPr>
                                <pic:cNvPr id="579901362"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621792" y="1"/>
                                  <a:ext cx="720725" cy="719455"/>
                                </a:xfrm>
                                <a:prstGeom prst="rect">
                                  <a:avLst/>
                                </a:prstGeom>
                                <a:noFill/>
                                <a:ln>
                                  <a:solidFill>
                                    <a:schemeClr val="bg1">
                                      <a:lumMod val="65000"/>
                                    </a:schemeClr>
                                  </a:solidFill>
                                </a:ln>
                              </pic:spPr>
                            </pic:pic>
                          </wpg:wgp>
                        </a:graphicData>
                      </a:graphic>
                      <wp14:sizeRelH relativeFrom="margin">
                        <wp14:pctWidth>0</wp14:pctWidth>
                      </wp14:sizeRelH>
                      <wp14:sizeRelV relativeFrom="margin">
                        <wp14:pctHeight>0</wp14:pctHeight>
                      </wp14:sizeRelV>
                    </wp:anchor>
                  </w:drawing>
                </mc:Choice>
                <mc:Fallback>
                  <w:pict>
                    <v:group w14:anchorId="7634A4F6" id="Group 3" o:spid="_x0000_s1026" style="position:absolute;margin-left:11.35pt;margin-top:8.5pt;width:105.75pt;height:56.65pt;z-index:252780228;mso-position-vertical-relative:top-margin-area;mso-width-relative:margin;mso-height-relative:margin" coordsize="13425,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" o:allowoverlap="f">
                      <v:shape id="Picture 5" o:spid="_x0000_s1027" type="#_x0000_t75" alt="A black and white drawing of hands clapping&#10;&#10;Description automatically generated" style="position:absolute;width:5403;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left:6217;width:7208;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" stroked="t" strokecolor="#a5a5a5 [2092]">
                        <v:imagedata r:id="rId114" o:title="A black and white drawing of hands clapping&#10;&#10;Description automatically generated"/>
                        <v:path arrowok="t"/>
                      </v:shape>
                      <w10:wrap type="topAndBottom" anchory="margin"/>
                    </v:group>
                  </w:pict>
                </mc:Fallback>
              </mc:AlternateContent>
            </w:r>
          </w:p>
        </w:tc>
        <w:tc>
          <w:tcPr>
            <w:tcW w:w="463" w:type="pct"/>
            <w:tcBorders>
              <w:left w:val="single" w:sz="4" w:space="0" w:color="AEAAAA" w:themeColor="background2" w:themeShade="BF"/>
              <w:right w:val="single" w:sz="4" w:space="0" w:color="AEAAAA" w:themeColor="background2" w:themeShade="BF"/>
            </w:tcBorders>
            <w:vAlign w:val="center"/>
          </w:tcPr>
          <w:p w14:paraId="047B4F73" w14:textId="77777777" w:rsidR="00F767BA" w:rsidRDefault="00F767BA" w:rsidP="00523F3D">
            <w:pPr>
              <w:jc w:val="center"/>
            </w:pPr>
          </w:p>
        </w:tc>
        <w:tc>
          <w:tcPr>
            <w:tcW w:w="494" w:type="pct"/>
            <w:tcBorders>
              <w:top w:val="single" w:sz="4" w:space="0" w:color="AEAAAA" w:themeColor="background2" w:themeShade="BF"/>
              <w:left w:val="single" w:sz="4" w:space="0" w:color="AEAAAA" w:themeColor="background2" w:themeShade="BF"/>
              <w:bottom w:val="single" w:sz="4" w:space="0" w:color="AEAAAA" w:themeColor="background2" w:themeShade="BF"/>
            </w:tcBorders>
            <w:shd w:val="clear" w:color="auto" w:fill="FFFAEB"/>
            <w:vAlign w:val="center"/>
          </w:tcPr>
          <w:p w14:paraId="09A3A22F" w14:textId="77777777" w:rsidR="00F767BA" w:rsidRPr="007C6B57" w:rsidRDefault="00F767BA" w:rsidP="00523F3D">
            <w:pPr>
              <w:jc w:val="center"/>
              <w:rPr>
                <w:sz w:val="40"/>
                <w:szCs w:val="32"/>
              </w:rPr>
            </w:pPr>
            <w:r w:rsidRPr="007C6B57">
              <w:rPr>
                <w:sz w:val="40"/>
                <w:szCs w:val="32"/>
              </w:rPr>
              <w:t>90</w:t>
            </w:r>
          </w:p>
        </w:tc>
        <w:tc>
          <w:tcPr>
            <w:tcW w:w="1542" w:type="pct"/>
            <w:tcBorders>
              <w:top w:val="single" w:sz="4" w:space="0" w:color="AEAAAA" w:themeColor="background2" w:themeShade="BF"/>
              <w:bottom w:val="single" w:sz="4" w:space="0" w:color="AEAAAA" w:themeColor="background2" w:themeShade="BF"/>
              <w:right w:val="single" w:sz="4" w:space="0" w:color="AEAAAA" w:themeColor="background2" w:themeShade="BF"/>
            </w:tcBorders>
            <w:vAlign w:val="center"/>
          </w:tcPr>
          <w:p w14:paraId="6591896A" w14:textId="77777777" w:rsidR="00F767BA" w:rsidRDefault="00F767BA" w:rsidP="00523F3D">
            <w:pPr>
              <w:jc w:val="center"/>
            </w:pPr>
            <w:r>
              <w:rPr>
                <w:noProof/>
              </w:rPr>
              <mc:AlternateContent>
                <mc:Choice Requires="wpg">
                  <w:drawing>
                    <wp:anchor distT="0" distB="0" distL="114300" distR="114300" simplePos="0" relativeHeight="252787396" behindDoc="0" locked="0" layoutInCell="1" allowOverlap="1" wp14:anchorId="3968E5FF" wp14:editId="655C9E9F">
                      <wp:simplePos x="0" y="0"/>
                      <wp:positionH relativeFrom="column">
                        <wp:posOffset>144145</wp:posOffset>
                      </wp:positionH>
                      <wp:positionV relativeFrom="topMargin">
                        <wp:posOffset>107950</wp:posOffset>
                      </wp:positionV>
                      <wp:extent cx="1337310" cy="720000"/>
                      <wp:effectExtent l="19050" t="19050" r="15240" b="23495"/>
                      <wp:wrapTopAndBottom/>
                      <wp:docPr id="1212330730" name="Group 4"/>
                      <wp:cNvGraphicFramePr/>
                      <a:graphic xmlns:a="http://schemas.openxmlformats.org/drawingml/2006/main">
                        <a:graphicData uri="http://schemas.microsoft.com/office/word/2010/wordprocessingGroup">
                          <wpg:wgp>
                            <wpg:cNvGrpSpPr/>
                            <wpg:grpSpPr>
                              <a:xfrm>
                                <a:off x="0" y="0"/>
                                <a:ext cx="1337310" cy="720000"/>
                                <a:chOff x="0" y="0"/>
                                <a:chExt cx="1337742" cy="719455"/>
                              </a:xfrm>
                            </wpg:grpSpPr>
                            <pic:pic xmlns:pic="http://schemas.openxmlformats.org/drawingml/2006/picture">
                              <pic:nvPicPr>
                                <pic:cNvPr id="373110411"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797357" y="0"/>
                                  <a:ext cx="540385" cy="539750"/>
                                </a:xfrm>
                                <a:prstGeom prst="rect">
                                  <a:avLst/>
                                </a:prstGeom>
                                <a:noFill/>
                                <a:ln>
                                  <a:solidFill>
                                    <a:schemeClr val="bg1">
                                      <a:lumMod val="65000"/>
                                    </a:schemeClr>
                                  </a:solidFill>
                                </a:ln>
                              </pic:spPr>
                            </pic:pic>
                            <pic:pic xmlns:pic="http://schemas.openxmlformats.org/drawingml/2006/picture">
                              <pic:nvPicPr>
                                <pic:cNvPr id="1941351087" name="Picture 5" descr="A black and white drawing of hands clapping&#10;&#10;Description automatically generated"/>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720725" cy="719455"/>
                                </a:xfrm>
                                <a:prstGeom prst="rect">
                                  <a:avLst/>
                                </a:prstGeom>
                                <a:noFill/>
                                <a:ln>
                                  <a:solidFill>
                                    <a:schemeClr val="bg1">
                                      <a:lumMod val="65000"/>
                                    </a:schemeClr>
                                  </a:solidFill>
                                </a:ln>
                              </pic:spPr>
                            </pic:pic>
                          </wpg:wgp>
                        </a:graphicData>
                      </a:graphic>
                      <wp14:sizeRelV relativeFrom="margin">
                        <wp14:pctHeight>0</wp14:pctHeight>
                      </wp14:sizeRelV>
                    </wp:anchor>
                  </w:drawing>
                </mc:Choice>
                <mc:Fallback>
                  <w:pict>
                    <v:group w14:anchorId="18F89280" id="Group 4" o:spid="_x0000_s1026" style="position:absolute;margin-left:11.35pt;margin-top:8.5pt;width:105.3pt;height:56.7pt;z-index:252787396;mso-position-vertical-relative:top-margin-area;mso-height-relative:margin" coordsize="13377,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&#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">
                      <v:shape id="Picture 5" o:spid="_x0000_s1027" type="#_x0000_t75" alt="A black and white drawing of hands clapping&#10;&#10;Description automatically generated" style="position:absolute;left:7973;width:540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" stroked="t" strokecolor="#a5a5a5 [2092]">
                        <v:imagedata r:id="rId114" o:title="A black and white drawing of hands clapping&#10;&#10;Description automatically generated"/>
                        <v:path arrowok="t"/>
                      </v:shape>
                      <v:shape id="Picture 5" o:spid="_x0000_s1028" type="#_x0000_t75" alt="A black and white drawing of hands clapping&#10;&#10;Description automatically generated" style="position:absolute;width:7207;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" stroked="t" strokecolor="#a5a5a5 [2092]">
                        <v:imagedata r:id="rId114" o:title="A black and white drawing of hands clapping&#10;&#10;Description automatically generated"/>
                        <v:path arrowok="t"/>
                      </v:shape>
                      <w10:wrap type="topAndBottom" anchory="margin"/>
                    </v:group>
                  </w:pict>
                </mc:Fallback>
              </mc:AlternateContent>
            </w:r>
          </w:p>
        </w:tc>
      </w:tr>
    </w:tbl>
    <w:p w14:paraId="2168DEAB" w14:textId="77777777" w:rsidR="00F767BA" w:rsidRDefault="00F767BA" w:rsidP="00F767BA">
      <w:pPr>
        <w:spacing w:before="360"/>
        <w:ind w:firstLine="709"/>
      </w:pPr>
    </w:p>
    <w:p w14:paraId="4F331565" w14:textId="77777777" w:rsidR="00F767BA" w:rsidRDefault="00F767BA" w:rsidP="00F767BA"/>
    <w:p w14:paraId="75C8A445" w14:textId="77777777" w:rsidR="00F767BA" w:rsidRDefault="00F767BA" w:rsidP="00F767BA">
      <w:pPr>
        <w:rPr>
          <w:color w:val="FF0000"/>
        </w:rPr>
      </w:pPr>
    </w:p>
    <w:p w14:paraId="2D52F071" w14:textId="77777777" w:rsidR="00F767BA" w:rsidRDefault="00F767BA" w:rsidP="00F767BA">
      <w:pPr>
        <w:rPr>
          <w:color w:val="FF0000"/>
        </w:rPr>
      </w:pPr>
    </w:p>
    <w:p w14:paraId="61DEDED0" w14:textId="77777777" w:rsidR="00F767BA" w:rsidRDefault="00F767BA" w:rsidP="00F767BA">
      <w:pPr>
        <w:rPr>
          <w:color w:val="FF0000"/>
        </w:rPr>
      </w:pPr>
    </w:p>
    <w:p w14:paraId="3E16C181" w14:textId="77777777" w:rsidR="00F767BA" w:rsidRDefault="00F767BA" w:rsidP="00F767BA">
      <w:pPr>
        <w:rPr>
          <w:color w:val="FF0000"/>
        </w:rPr>
      </w:pPr>
    </w:p>
    <w:p w14:paraId="0A0A59F1" w14:textId="77777777" w:rsidR="00F767BA" w:rsidRDefault="00F767BA" w:rsidP="00F767BA">
      <w:pPr>
        <w:rPr>
          <w:color w:val="FF0000"/>
        </w:rPr>
      </w:pPr>
    </w:p>
    <w:p w14:paraId="4A29317E" w14:textId="77777777" w:rsidR="00F767BA" w:rsidRDefault="00F767BA" w:rsidP="00F767BA">
      <w:pPr>
        <w:rPr>
          <w:color w:val="FF0000"/>
        </w:rPr>
      </w:pPr>
    </w:p>
    <w:p w14:paraId="295C786E" w14:textId="77777777" w:rsidR="00F767BA" w:rsidRDefault="00F767BA" w:rsidP="00F767BA">
      <w:pPr>
        <w:rPr>
          <w:color w:val="FF0000"/>
        </w:rPr>
      </w:pPr>
    </w:p>
    <w:p w14:paraId="5B84DCA4" w14:textId="77777777" w:rsidR="00F767BA" w:rsidRDefault="00F767BA" w:rsidP="00F767BA">
      <w:pPr>
        <w:rPr>
          <w:color w:val="FF0000"/>
        </w:rPr>
      </w:pPr>
    </w:p>
    <w:p w14:paraId="131160C3" w14:textId="77777777" w:rsidR="00F767BA" w:rsidRDefault="00F767BA" w:rsidP="00F767BA">
      <w:pPr>
        <w:rPr>
          <w:color w:val="FF0000"/>
        </w:rPr>
      </w:pPr>
    </w:p>
    <w:p w14:paraId="1CB9E2DF" w14:textId="77777777" w:rsidR="00F767BA" w:rsidRDefault="00F767BA" w:rsidP="00F767BA">
      <w:pPr>
        <w:rPr>
          <w:color w:val="FF0000"/>
        </w:rPr>
      </w:pPr>
    </w:p>
    <w:p w14:paraId="22414A2C" w14:textId="77777777" w:rsidR="00F767BA" w:rsidRDefault="00F767BA" w:rsidP="00F767BA">
      <w:pPr>
        <w:rPr>
          <w:color w:val="FF0000"/>
        </w:rPr>
      </w:pPr>
    </w:p>
    <w:p w14:paraId="3DC74690" w14:textId="77777777" w:rsidR="00F767BA" w:rsidRDefault="00F767BA" w:rsidP="00F767BA">
      <w:pPr>
        <w:rPr>
          <w:color w:val="FF0000"/>
        </w:rPr>
      </w:pPr>
    </w:p>
    <w:p w14:paraId="20EACE38" w14:textId="77777777" w:rsidR="00F767BA" w:rsidRDefault="00F767BA" w:rsidP="00F767BA">
      <w:pPr>
        <w:rPr>
          <w:color w:val="FF0000"/>
        </w:rPr>
      </w:pPr>
    </w:p>
    <w:p w14:paraId="6AF5EDE4" w14:textId="77777777" w:rsidR="00F767BA" w:rsidRDefault="00F767BA" w:rsidP="00F767BA">
      <w:pPr>
        <w:rPr>
          <w:color w:val="FF0000"/>
        </w:rPr>
      </w:pPr>
    </w:p>
    <w:p w14:paraId="77B442D4" w14:textId="77777777" w:rsidR="00F767BA" w:rsidRDefault="00F767BA" w:rsidP="00F767BA">
      <w:pPr>
        <w:rPr>
          <w:color w:val="FF0000"/>
        </w:rPr>
      </w:pPr>
    </w:p>
    <w:p w14:paraId="5974BAB9" w14:textId="77777777" w:rsidR="00F767BA" w:rsidRDefault="00F767BA" w:rsidP="00F767BA">
      <w:pPr>
        <w:rPr>
          <w:color w:val="FF0000"/>
        </w:rPr>
      </w:pPr>
    </w:p>
    <w:p w14:paraId="6E2C20D9" w14:textId="77777777" w:rsidR="00F767BA" w:rsidRDefault="00F767BA" w:rsidP="00F767BA">
      <w:pPr>
        <w:rPr>
          <w:color w:val="FF0000"/>
        </w:rPr>
      </w:pPr>
    </w:p>
    <w:p w14:paraId="2DF51646" w14:textId="77777777" w:rsidR="00F767BA" w:rsidRDefault="00F767BA" w:rsidP="00F767BA">
      <w:pPr>
        <w:rPr>
          <w:color w:val="FF0000"/>
        </w:rPr>
      </w:pPr>
    </w:p>
    <w:p w14:paraId="2E645592" w14:textId="77777777" w:rsidR="00F767BA" w:rsidRDefault="00F767BA" w:rsidP="00F767BA">
      <w:pPr>
        <w:rPr>
          <w:color w:val="FF0000"/>
        </w:rPr>
      </w:pPr>
    </w:p>
    <w:p w14:paraId="5A338938" w14:textId="77777777" w:rsidR="00F767BA" w:rsidRPr="004629F2" w:rsidRDefault="00F767BA" w:rsidP="00F767BA">
      <w:pPr>
        <w:rPr>
          <w:color w:val="FF0000"/>
        </w:rPr>
      </w:pPr>
    </w:p>
    <w:p w14:paraId="0624189E" w14:textId="77777777" w:rsidR="00F767BA" w:rsidRDefault="00F767BA" w:rsidP="00F767BA">
      <w:r>
        <w:br w:type="page"/>
      </w:r>
    </w:p>
    <w:p w14:paraId="31D10EC3" w14:textId="60266224" w:rsidR="00F767BA" w:rsidRDefault="00F767BA" w:rsidP="00F767BA">
      <w:r>
        <w:rPr>
          <w:noProof/>
        </w:rPr>
        <w:lastRenderedPageBreak/>
        <mc:AlternateContent>
          <mc:Choice Requires="wpg">
            <w:drawing>
              <wp:anchor distT="0" distB="0" distL="114300" distR="114300" simplePos="0" relativeHeight="252794564" behindDoc="0" locked="0" layoutInCell="1" allowOverlap="1" wp14:anchorId="6E95CCB7" wp14:editId="2C55CD51">
                <wp:simplePos x="0" y="0"/>
                <wp:positionH relativeFrom="margin">
                  <wp:posOffset>2141855</wp:posOffset>
                </wp:positionH>
                <wp:positionV relativeFrom="paragraph">
                  <wp:posOffset>-2540</wp:posOffset>
                </wp:positionV>
                <wp:extent cx="2095500" cy="911381"/>
                <wp:effectExtent l="0" t="0" r="0" b="3175"/>
                <wp:wrapNone/>
                <wp:docPr id="388982069" name="Group 204"/>
                <wp:cNvGraphicFramePr/>
                <a:graphic xmlns:a="http://schemas.openxmlformats.org/drawingml/2006/main">
                  <a:graphicData uri="http://schemas.microsoft.com/office/word/2010/wordprocessingGroup">
                    <wpg:wgp>
                      <wpg:cNvGrpSpPr/>
                      <wpg:grpSpPr>
                        <a:xfrm>
                          <a:off x="0" y="0"/>
                          <a:ext cx="2095500" cy="911381"/>
                          <a:chOff x="-198125" y="-103026"/>
                          <a:chExt cx="2095502" cy="911381"/>
                        </a:xfrm>
                      </wpg:grpSpPr>
                      <pic:pic xmlns:pic="http://schemas.openxmlformats.org/drawingml/2006/picture">
                        <pic:nvPicPr>
                          <pic:cNvPr id="431842241"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021078" y="-103026"/>
                            <a:ext cx="876299" cy="911381"/>
                          </a:xfrm>
                          <a:prstGeom prst="rect">
                            <a:avLst/>
                          </a:prstGeom>
                          <a:noFill/>
                          <a:ln>
                            <a:noFill/>
                          </a:ln>
                        </pic:spPr>
                      </pic:pic>
                      <wps:wsp>
                        <wps:cNvPr id="1029715689" name="Speech Bubble: Rectangle with Corners Rounded 1188455414"/>
                        <wps:cNvSpPr/>
                        <wps:spPr>
                          <a:xfrm flipH="1">
                            <a:off x="-198125" y="91440"/>
                            <a:ext cx="1135381" cy="655320"/>
                          </a:xfrm>
                          <a:prstGeom prst="wedgeRoundRectCallout">
                            <a:avLst>
                              <a:gd name="adj1" fmla="val -69247"/>
                              <a:gd name="adj2" fmla="val 1670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683E1C9" w14:textId="17FD539A" w:rsidR="00F767BA" w:rsidRDefault="00CD5003" w:rsidP="00F767BA">
                              <w:pPr>
                                <w:spacing w:after="80" w:line="240" w:lineRule="auto"/>
                                <w:ind w:right="66"/>
                                <w:rPr>
                                  <w:color w:val="000000" w:themeColor="text1"/>
                                </w:rPr>
                              </w:pPr>
                              <w:r>
                                <w:rPr>
                                  <w:color w:val="000000" w:themeColor="text1"/>
                                </w:rPr>
                                <w:t xml:space="preserve">In </w:t>
                              </w:r>
                              <w:r w:rsidR="00F767BA" w:rsidRPr="00CD5003">
                                <w:rPr>
                                  <w:b/>
                                  <w:bCs/>
                                  <w:color w:val="000000" w:themeColor="text1"/>
                                </w:rPr>
                                <w:t>a</w:t>
                              </w:r>
                              <w:r>
                                <w:rPr>
                                  <w:color w:val="000000" w:themeColor="text1"/>
                                </w:rPr>
                                <w:t>,</w:t>
                              </w:r>
                            </w:p>
                            <w:p w14:paraId="3C79E630" w14:textId="1182A383" w:rsidR="00F767BA" w:rsidRPr="007246CF" w:rsidRDefault="00CD5003" w:rsidP="00F767BA">
                              <w:pPr>
                                <w:spacing w:line="240" w:lineRule="auto"/>
                                <w:ind w:right="66"/>
                                <w:rPr>
                                  <w:color w:val="000000" w:themeColor="text1"/>
                                </w:rPr>
                              </w:pPr>
                              <w:r>
                                <w:rPr>
                                  <w:color w:val="000000" w:themeColor="text1"/>
                                </w:rPr>
                                <w:t>c</w:t>
                              </w:r>
                              <w:r w:rsidR="00F767BA" w:rsidRPr="007246CF">
                                <w:rPr>
                                  <w:color w:val="000000" w:themeColor="text1"/>
                                </w:rPr>
                                <w:t xml:space="preserve">ircle </w:t>
                              </w:r>
                              <w:r w:rsidR="00F767BA" w:rsidRPr="00CD5003">
                                <w:rPr>
                                  <w:b/>
                                  <w:bCs/>
                                  <w:color w:val="000000" w:themeColor="text1"/>
                                </w:rPr>
                                <w:t>13</w:t>
                              </w:r>
                              <w:r w:rsidR="00F767BA">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95CCB7" id="_x0000_s1066" style="position:absolute;margin-left:168.65pt;margin-top:-.2pt;width:165pt;height:71.75pt;z-index:252794564;mso-position-horizontal-relative:margin;mso-width-relative:margin;mso-height-relative:margin" coordorigin="-1981,-1030" coordsize="20955,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">
                <v:shape id="Picture 202" o:spid="_x0000_s1067" type="#_x0000_t75" style="position:absolute;left:10210;top:-1030;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">
                  <v:imagedata r:id="rId66" o:title=""/>
                </v:shape>
                <v:shape id="_x0000_s1068" type="#_x0000_t62" style="position:absolute;left:-1981;top:914;width:11353;height:6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" adj="-4157,14407" fillcolor="#f1f8ec" strokecolor="#548235">
                  <v:textbox>
                    <w:txbxContent>
                      <w:p w14:paraId="7683E1C9" w14:textId="17FD539A" w:rsidR="00F767BA" w:rsidRDefault="00CD5003" w:rsidP="00F767BA">
                        <w:pPr>
                          <w:spacing w:after="80" w:line="240" w:lineRule="auto"/>
                          <w:ind w:right="66"/>
                          <w:rPr>
                            <w:color w:val="000000" w:themeColor="text1"/>
                          </w:rPr>
                        </w:pPr>
                        <w:r>
                          <w:rPr>
                            <w:color w:val="000000" w:themeColor="text1"/>
                          </w:rPr>
                          <w:t xml:space="preserve">In </w:t>
                        </w:r>
                        <w:r w:rsidR="00F767BA" w:rsidRPr="00CD5003">
                          <w:rPr>
                            <w:b/>
                            <w:bCs/>
                            <w:color w:val="000000" w:themeColor="text1"/>
                          </w:rPr>
                          <w:t>a</w:t>
                        </w:r>
                        <w:r>
                          <w:rPr>
                            <w:color w:val="000000" w:themeColor="text1"/>
                          </w:rPr>
                          <w:t>,</w:t>
                        </w:r>
                      </w:p>
                      <w:p w14:paraId="3C79E630" w14:textId="1182A383" w:rsidR="00F767BA" w:rsidRPr="007246CF" w:rsidRDefault="00CD5003" w:rsidP="00F767BA">
                        <w:pPr>
                          <w:spacing w:line="240" w:lineRule="auto"/>
                          <w:ind w:right="66"/>
                          <w:rPr>
                            <w:color w:val="000000" w:themeColor="text1"/>
                          </w:rPr>
                        </w:pPr>
                        <w:r>
                          <w:rPr>
                            <w:color w:val="000000" w:themeColor="text1"/>
                          </w:rPr>
                          <w:t>c</w:t>
                        </w:r>
                        <w:r w:rsidR="00F767BA" w:rsidRPr="007246CF">
                          <w:rPr>
                            <w:color w:val="000000" w:themeColor="text1"/>
                          </w:rPr>
                          <w:t xml:space="preserve">ircle </w:t>
                        </w:r>
                        <w:r w:rsidR="00F767BA" w:rsidRPr="00CD5003">
                          <w:rPr>
                            <w:b/>
                            <w:bCs/>
                            <w:color w:val="000000" w:themeColor="text1"/>
                          </w:rPr>
                          <w:t>13</w:t>
                        </w:r>
                        <w:r w:rsidR="00F767BA">
                          <w:rPr>
                            <w:color w:val="000000" w:themeColor="text1"/>
                          </w:rPr>
                          <w:t>.</w:t>
                        </w:r>
                      </w:p>
                    </w:txbxContent>
                  </v:textbox>
                </v:shape>
                <w10:wrap anchorx="margin"/>
              </v:group>
            </w:pict>
          </mc:Fallback>
        </mc:AlternateContent>
      </w:r>
      <w:r>
        <w:rPr>
          <w:noProof/>
        </w:rPr>
        <mc:AlternateContent>
          <mc:Choice Requires="wpg">
            <w:drawing>
              <wp:anchor distT="0" distB="0" distL="114300" distR="114300" simplePos="0" relativeHeight="252789444" behindDoc="0" locked="0" layoutInCell="1" allowOverlap="1" wp14:anchorId="7220AC8E" wp14:editId="46CF8F93">
                <wp:simplePos x="0" y="0"/>
                <wp:positionH relativeFrom="column">
                  <wp:posOffset>210185</wp:posOffset>
                </wp:positionH>
                <wp:positionV relativeFrom="paragraph">
                  <wp:posOffset>46990</wp:posOffset>
                </wp:positionV>
                <wp:extent cx="1266825" cy="693420"/>
                <wp:effectExtent l="19050" t="0" r="9525" b="0"/>
                <wp:wrapNone/>
                <wp:docPr id="1542470946" name="Group 168"/>
                <wp:cNvGraphicFramePr/>
                <a:graphic xmlns:a="http://schemas.openxmlformats.org/drawingml/2006/main">
                  <a:graphicData uri="http://schemas.microsoft.com/office/word/2010/wordprocessingGroup">
                    <wpg:wgp>
                      <wpg:cNvGrpSpPr/>
                      <wpg:grpSpPr>
                        <a:xfrm>
                          <a:off x="0" y="0"/>
                          <a:ext cx="1266825" cy="693420"/>
                          <a:chOff x="0" y="0"/>
                          <a:chExt cx="1266825" cy="693420"/>
                        </a:xfrm>
                      </wpg:grpSpPr>
                      <pic:pic xmlns:pic="http://schemas.openxmlformats.org/drawingml/2006/picture">
                        <pic:nvPicPr>
                          <pic:cNvPr id="75771441"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72390"/>
                            <a:ext cx="560705" cy="561975"/>
                          </a:xfrm>
                          <a:prstGeom prst="rect">
                            <a:avLst/>
                          </a:prstGeom>
                          <a:ln w="9525">
                            <a:solidFill>
                              <a:sysClr val="window" lastClr="FFFFFF">
                                <a:lumMod val="65000"/>
                              </a:sysClr>
                            </a:solidFill>
                          </a:ln>
                        </pic:spPr>
                      </pic:pic>
                      <pic:pic xmlns:pic="http://schemas.openxmlformats.org/drawingml/2006/picture">
                        <pic:nvPicPr>
                          <pic:cNvPr id="645031240" name="Picture 12"/>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582930" y="0"/>
                            <a:ext cx="683895" cy="693420"/>
                          </a:xfrm>
                          <a:prstGeom prst="rect">
                            <a:avLst/>
                          </a:prstGeom>
                        </pic:spPr>
                      </pic:pic>
                    </wpg:wgp>
                  </a:graphicData>
                </a:graphic>
              </wp:anchor>
            </w:drawing>
          </mc:Choice>
          <mc:Fallback>
            <w:pict>
              <v:group w14:anchorId="1B20F7E1" id="Group 168" o:spid="_x0000_s1026" style="position:absolute;margin-left:16.55pt;margin-top:3.7pt;width:99.75pt;height:54.6pt;z-index:252789444" coordsize="12668,69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">
                <v:shape id="Picture 6" o:spid="_x0000_s1027" type="#_x0000_t75" style="position:absolute;top:723;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" stroked="t" strokecolor="#a6a6a6">
                  <v:imagedata r:id="rId28" o:title=""/>
                  <v:path arrowok="t"/>
                </v:shape>
                <v:shape id="Picture 12" o:spid="_x0000_s1028" type="#_x0000_t75" style="position:absolute;left:5829;width:6839;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">
                  <v:imagedata r:id="rId116" o:title=""/>
                </v:shape>
              </v:group>
            </w:pict>
          </mc:Fallback>
        </mc:AlternateContent>
      </w:r>
    </w:p>
    <w:p w14:paraId="3C300C82" w14:textId="77777777" w:rsidR="00F767BA" w:rsidRDefault="00F767BA">
      <w:pPr>
        <w:pStyle w:val="ListParagraph"/>
        <w:numPr>
          <w:ilvl w:val="0"/>
          <w:numId w:val="8"/>
        </w:numPr>
        <w:ind w:hanging="720"/>
      </w:pPr>
    </w:p>
    <w:tbl>
      <w:tblPr>
        <w:tblStyle w:val="TableGrid"/>
        <w:tblpPr w:leftFromText="180" w:rightFromText="180" w:vertAnchor="text" w:horzAnchor="margin" w:tblpY="611"/>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077"/>
        <w:gridCol w:w="1448"/>
        <w:gridCol w:w="1448"/>
        <w:gridCol w:w="1448"/>
        <w:gridCol w:w="1077"/>
        <w:gridCol w:w="1449"/>
        <w:gridCol w:w="1449"/>
      </w:tblGrid>
      <w:tr w:rsidR="00F767BA" w14:paraId="5C05B5D0"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1A5C9D83" w14:textId="77777777" w:rsidR="00F767BA" w:rsidRPr="0068034C" w:rsidRDefault="00F767BA" w:rsidP="00523F3D">
            <w:pPr>
              <w:jc w:val="center"/>
              <w:rPr>
                <w:b/>
                <w:bCs/>
              </w:rPr>
            </w:pPr>
            <w:r w:rsidRPr="0068034C">
              <w:rPr>
                <w:b/>
                <w:bCs/>
              </w:rPr>
              <w:t>a.</w:t>
            </w:r>
          </w:p>
        </w:tc>
        <w:tc>
          <w:tcPr>
            <w:tcW w:w="1448" w:type="dxa"/>
            <w:shd w:val="clear" w:color="auto" w:fill="F8FCFE"/>
            <w:vAlign w:val="center"/>
          </w:tcPr>
          <w:p w14:paraId="6E136C99" w14:textId="77777777" w:rsidR="00F767BA" w:rsidRDefault="00F767BA" w:rsidP="00523F3D">
            <w:pPr>
              <w:jc w:val="center"/>
            </w:pPr>
            <w:r>
              <w:t>13</w:t>
            </w:r>
          </w:p>
        </w:tc>
        <w:tc>
          <w:tcPr>
            <w:tcW w:w="1448" w:type="dxa"/>
            <w:shd w:val="clear" w:color="auto" w:fill="FFFAEB"/>
            <w:vAlign w:val="center"/>
          </w:tcPr>
          <w:p w14:paraId="7A3A2AC1" w14:textId="77777777" w:rsidR="00F767BA" w:rsidRDefault="00F767BA" w:rsidP="00523F3D">
            <w:pPr>
              <w:jc w:val="center"/>
            </w:pPr>
            <w:r>
              <w:t>30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24873403" w14:textId="57A0063C" w:rsidR="00F767BA" w:rsidRDefault="00440EF7" w:rsidP="00523F3D">
            <w:pPr>
              <w:jc w:val="center"/>
            </w:pPr>
            <w:r w:rsidRPr="007246CF">
              <w:rPr>
                <w:b/>
                <w:bCs/>
                <w:noProof/>
                <w:szCs w:val="28"/>
                <w:highlight w:val="yellow"/>
              </w:rPr>
              <mc:AlternateContent>
                <mc:Choice Requires="wps">
                  <w:drawing>
                    <wp:anchor distT="0" distB="0" distL="114300" distR="114300" simplePos="0" relativeHeight="254828228" behindDoc="0" locked="0" layoutInCell="1" allowOverlap="1" wp14:anchorId="311C01BE" wp14:editId="018D8448">
                      <wp:simplePos x="0" y="0"/>
                      <wp:positionH relativeFrom="margin">
                        <wp:posOffset>37465</wp:posOffset>
                      </wp:positionH>
                      <wp:positionV relativeFrom="paragraph">
                        <wp:posOffset>173990</wp:posOffset>
                      </wp:positionV>
                      <wp:extent cx="906780" cy="0"/>
                      <wp:effectExtent l="0" t="76200" r="26670" b="76200"/>
                      <wp:wrapNone/>
                      <wp:docPr id="1111739032" name="Straight Arrow Connector 1111739032"/>
                      <wp:cNvGraphicFramePr/>
                      <a:graphic xmlns:a="http://schemas.openxmlformats.org/drawingml/2006/main">
                        <a:graphicData uri="http://schemas.microsoft.com/office/word/2010/wordprocessingShape">
                          <wps:wsp>
                            <wps:cNvCnPr/>
                            <wps:spPr>
                              <a:xfrm>
                                <a:off x="0" y="0"/>
                                <a:ext cx="90678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A494301" id="Straight Arrow Connector 1111739032" o:spid="_x0000_s1026" type="#_x0000_t32" style="position:absolute;margin-left:2.95pt;margin-top:13.7pt;width:71.4pt;height:0;z-index:2548282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" strokecolor="#4472c4" strokeweight="2.25pt">
                      <v:stroke endarrow="block" joinstyle="miter"/>
                      <w10:wrap anchorx="margin"/>
                    </v:shape>
                  </w:pict>
                </mc:Fallback>
              </mc:AlternateContent>
            </w:r>
          </w:p>
        </w:tc>
        <w:tc>
          <w:tcPr>
            <w:tcW w:w="1077" w:type="dxa"/>
            <w:tcBorders>
              <w:top w:val="single" w:sz="4" w:space="0" w:color="FFFFFF"/>
              <w:left w:val="single" w:sz="4" w:space="0" w:color="FFFFFF"/>
              <w:bottom w:val="single" w:sz="4" w:space="0" w:color="FFFFFF"/>
            </w:tcBorders>
            <w:vAlign w:val="center"/>
          </w:tcPr>
          <w:p w14:paraId="71E32157" w14:textId="77777777" w:rsidR="00F767BA" w:rsidRPr="0068034C" w:rsidRDefault="00F767BA" w:rsidP="00523F3D">
            <w:pPr>
              <w:jc w:val="center"/>
              <w:rPr>
                <w:b/>
                <w:bCs/>
              </w:rPr>
            </w:pPr>
            <w:r w:rsidRPr="0068034C">
              <w:rPr>
                <w:b/>
                <w:bCs/>
              </w:rPr>
              <w:t>b.</w:t>
            </w:r>
          </w:p>
        </w:tc>
        <w:tc>
          <w:tcPr>
            <w:tcW w:w="1449" w:type="dxa"/>
            <w:shd w:val="clear" w:color="auto" w:fill="F8FCFE"/>
            <w:vAlign w:val="center"/>
          </w:tcPr>
          <w:p w14:paraId="31830709" w14:textId="77777777" w:rsidR="00F767BA" w:rsidRDefault="00F767BA" w:rsidP="00523F3D">
            <w:pPr>
              <w:jc w:val="center"/>
            </w:pPr>
            <w:r>
              <w:t>14</w:t>
            </w:r>
          </w:p>
        </w:tc>
        <w:tc>
          <w:tcPr>
            <w:tcW w:w="1449" w:type="dxa"/>
            <w:tcBorders>
              <w:bottom w:val="single" w:sz="4" w:space="0" w:color="A6A6A6" w:themeColor="background1" w:themeShade="A6"/>
            </w:tcBorders>
            <w:shd w:val="clear" w:color="auto" w:fill="FFFAEB"/>
            <w:vAlign w:val="center"/>
          </w:tcPr>
          <w:p w14:paraId="0AB1A4A3" w14:textId="77777777" w:rsidR="00F767BA" w:rsidRDefault="00F767BA" w:rsidP="00523F3D">
            <w:pPr>
              <w:jc w:val="center"/>
            </w:pPr>
            <w:r>
              <w:t>40</w:t>
            </w:r>
          </w:p>
        </w:tc>
      </w:tr>
      <w:tr w:rsidR="00F767BA" w14:paraId="0A82334C" w14:textId="77777777" w:rsidTr="00523F3D">
        <w:tc>
          <w:tcPr>
            <w:tcW w:w="1077" w:type="dxa"/>
            <w:tcBorders>
              <w:top w:val="single" w:sz="4" w:space="0" w:color="FFFFFF"/>
              <w:left w:val="single" w:sz="4" w:space="0" w:color="FFFFFF"/>
              <w:bottom w:val="single" w:sz="4" w:space="0" w:color="FFFFFF"/>
              <w:right w:val="single" w:sz="4" w:space="0" w:color="FFFFFF"/>
            </w:tcBorders>
            <w:vAlign w:val="center"/>
          </w:tcPr>
          <w:p w14:paraId="621CDA08" w14:textId="77777777" w:rsidR="00F767BA" w:rsidRPr="0068034C" w:rsidRDefault="00F767BA" w:rsidP="00523F3D">
            <w:pPr>
              <w:jc w:val="center"/>
              <w:rPr>
                <w:b/>
                <w:bCs/>
              </w:rPr>
            </w:pPr>
          </w:p>
        </w:tc>
        <w:tc>
          <w:tcPr>
            <w:tcW w:w="1448" w:type="dxa"/>
            <w:tcBorders>
              <w:left w:val="single" w:sz="4" w:space="0" w:color="FFFFFF"/>
              <w:right w:val="single" w:sz="4" w:space="0" w:color="FFFFFF"/>
            </w:tcBorders>
            <w:vAlign w:val="center"/>
          </w:tcPr>
          <w:p w14:paraId="07E54D36" w14:textId="77777777" w:rsidR="00F767BA" w:rsidRDefault="00F767BA" w:rsidP="00523F3D">
            <w:pPr>
              <w:jc w:val="center"/>
            </w:pPr>
          </w:p>
        </w:tc>
        <w:tc>
          <w:tcPr>
            <w:tcW w:w="1448" w:type="dxa"/>
            <w:tcBorders>
              <w:left w:val="single" w:sz="4" w:space="0" w:color="FFFFFF"/>
              <w:right w:val="single" w:sz="4" w:space="0" w:color="FFFFFF"/>
            </w:tcBorders>
            <w:vAlign w:val="center"/>
          </w:tcPr>
          <w:p w14:paraId="02CFBE1A" w14:textId="77777777" w:rsidR="00F767BA" w:rsidRDefault="00F767BA" w:rsidP="00523F3D">
            <w:pPr>
              <w:jc w:val="center"/>
            </w:pPr>
          </w:p>
        </w:tc>
        <w:tc>
          <w:tcPr>
            <w:tcW w:w="144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76BCA8BC" w14:textId="77777777" w:rsidR="00F767BA" w:rsidRDefault="00F767BA" w:rsidP="00523F3D">
            <w:pPr>
              <w:jc w:val="center"/>
            </w:pPr>
          </w:p>
        </w:tc>
        <w:tc>
          <w:tcPr>
            <w:tcW w:w="1077" w:type="dxa"/>
            <w:tcBorders>
              <w:top w:val="single" w:sz="4" w:space="0" w:color="FFFFFF"/>
              <w:left w:val="single" w:sz="4" w:space="0" w:color="FFFFFF"/>
              <w:bottom w:val="single" w:sz="4" w:space="0" w:color="FFFFFF"/>
              <w:right w:val="single" w:sz="4" w:space="0" w:color="FFFFFF"/>
            </w:tcBorders>
            <w:vAlign w:val="center"/>
          </w:tcPr>
          <w:p w14:paraId="3EA22478" w14:textId="77777777" w:rsidR="00F767BA" w:rsidRPr="0068034C" w:rsidRDefault="00F767BA" w:rsidP="00523F3D">
            <w:pPr>
              <w:jc w:val="center"/>
              <w:rPr>
                <w:b/>
                <w:bCs/>
              </w:rPr>
            </w:pPr>
          </w:p>
        </w:tc>
        <w:tc>
          <w:tcPr>
            <w:tcW w:w="1449" w:type="dxa"/>
            <w:tcBorders>
              <w:left w:val="single" w:sz="4" w:space="0" w:color="FFFFFF"/>
              <w:right w:val="single" w:sz="4" w:space="0" w:color="FFFFFF"/>
            </w:tcBorders>
            <w:vAlign w:val="center"/>
          </w:tcPr>
          <w:p w14:paraId="6D5DD6D9" w14:textId="77777777" w:rsidR="00F767BA" w:rsidRDefault="00F767BA" w:rsidP="00523F3D">
            <w:pPr>
              <w:jc w:val="center"/>
            </w:pPr>
          </w:p>
        </w:tc>
        <w:tc>
          <w:tcPr>
            <w:tcW w:w="1449" w:type="dxa"/>
            <w:tcBorders>
              <w:left w:val="single" w:sz="4" w:space="0" w:color="FFFFFF"/>
              <w:right w:val="single" w:sz="4" w:space="0" w:color="FFFFFF"/>
            </w:tcBorders>
            <w:vAlign w:val="center"/>
          </w:tcPr>
          <w:p w14:paraId="44083912" w14:textId="77777777" w:rsidR="00F767BA" w:rsidRDefault="00F767BA" w:rsidP="00523F3D">
            <w:pPr>
              <w:jc w:val="center"/>
            </w:pPr>
          </w:p>
        </w:tc>
      </w:tr>
      <w:tr w:rsidR="00F767BA" w14:paraId="069FF871"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3FF69039" w14:textId="77777777" w:rsidR="00F767BA" w:rsidRPr="0068034C" w:rsidRDefault="00F767BA" w:rsidP="00523F3D">
            <w:pPr>
              <w:jc w:val="center"/>
              <w:rPr>
                <w:b/>
                <w:bCs/>
              </w:rPr>
            </w:pPr>
            <w:r w:rsidRPr="0068034C">
              <w:rPr>
                <w:b/>
                <w:bCs/>
              </w:rPr>
              <w:t>c.</w:t>
            </w:r>
          </w:p>
        </w:tc>
        <w:tc>
          <w:tcPr>
            <w:tcW w:w="1448" w:type="dxa"/>
            <w:shd w:val="clear" w:color="auto" w:fill="F8FCFE"/>
            <w:vAlign w:val="center"/>
          </w:tcPr>
          <w:p w14:paraId="7107BB96" w14:textId="77777777" w:rsidR="00F767BA" w:rsidRDefault="00F767BA" w:rsidP="00523F3D">
            <w:pPr>
              <w:jc w:val="center"/>
            </w:pPr>
            <w:r w:rsidRPr="007246CF">
              <w:rPr>
                <w:noProof/>
                <w:sz w:val="32"/>
                <w:szCs w:val="32"/>
              </w:rPr>
              <mc:AlternateContent>
                <mc:Choice Requires="wps">
                  <w:drawing>
                    <wp:anchor distT="0" distB="0" distL="114300" distR="114300" simplePos="0" relativeHeight="252795588" behindDoc="0" locked="0" layoutInCell="1" allowOverlap="1" wp14:anchorId="675C2150" wp14:editId="72B25B96">
                      <wp:simplePos x="0" y="0"/>
                      <wp:positionH relativeFrom="column">
                        <wp:posOffset>201295</wp:posOffset>
                      </wp:positionH>
                      <wp:positionV relativeFrom="paragraph">
                        <wp:posOffset>-834390</wp:posOffset>
                      </wp:positionV>
                      <wp:extent cx="381000" cy="381000"/>
                      <wp:effectExtent l="0" t="0" r="19050" b="19050"/>
                      <wp:wrapNone/>
                      <wp:docPr id="1394730258" name="Oval 1"/>
                      <wp:cNvGraphicFramePr/>
                      <a:graphic xmlns:a="http://schemas.openxmlformats.org/drawingml/2006/main">
                        <a:graphicData uri="http://schemas.microsoft.com/office/word/2010/wordprocessingShape">
                          <wps:wsp>
                            <wps:cNvSpPr/>
                            <wps:spPr>
                              <a:xfrm>
                                <a:off x="0" y="0"/>
                                <a:ext cx="381000" cy="381000"/>
                              </a:xfrm>
                              <a:prstGeom prst="ellipse">
                                <a:avLst/>
                              </a:prstGeom>
                              <a:noFill/>
                              <a:ln w="635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8F980F" id="Oval 1" o:spid="_x0000_s1026" style="position:absolute;margin-left:15.85pt;margin-top:-65.7pt;width:30pt;height:30pt;z-index:252795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" filled="f" strokecolor="#7f7f7f" strokeweight=".5pt">
                      <v:stroke joinstyle="miter"/>
                    </v:oval>
                  </w:pict>
                </mc:Fallback>
              </mc:AlternateContent>
            </w:r>
            <w:r>
              <w:t>15</w:t>
            </w:r>
          </w:p>
        </w:tc>
        <w:tc>
          <w:tcPr>
            <w:tcW w:w="1448" w:type="dxa"/>
            <w:shd w:val="clear" w:color="auto" w:fill="FFFAEB"/>
            <w:vAlign w:val="center"/>
          </w:tcPr>
          <w:p w14:paraId="50B46460" w14:textId="77777777" w:rsidR="00F767BA" w:rsidRDefault="00F767BA" w:rsidP="00523F3D">
            <w:pPr>
              <w:jc w:val="center"/>
            </w:pPr>
            <w:r>
              <w:t>50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337B8C85" w14:textId="77777777" w:rsidR="00F767BA" w:rsidRDefault="00F767BA" w:rsidP="00523F3D">
            <w:pPr>
              <w:jc w:val="center"/>
            </w:pPr>
          </w:p>
        </w:tc>
        <w:tc>
          <w:tcPr>
            <w:tcW w:w="1077" w:type="dxa"/>
            <w:tcBorders>
              <w:top w:val="single" w:sz="4" w:space="0" w:color="FFFFFF"/>
              <w:left w:val="single" w:sz="4" w:space="0" w:color="FFFFFF"/>
              <w:bottom w:val="single" w:sz="4" w:space="0" w:color="FFFFFF"/>
            </w:tcBorders>
            <w:vAlign w:val="center"/>
          </w:tcPr>
          <w:p w14:paraId="25CA9565" w14:textId="77777777" w:rsidR="00F767BA" w:rsidRPr="0068034C" w:rsidRDefault="00F767BA" w:rsidP="00523F3D">
            <w:pPr>
              <w:jc w:val="center"/>
              <w:rPr>
                <w:b/>
                <w:bCs/>
              </w:rPr>
            </w:pPr>
            <w:r w:rsidRPr="0068034C">
              <w:rPr>
                <w:b/>
                <w:bCs/>
              </w:rPr>
              <w:t>d.</w:t>
            </w:r>
          </w:p>
        </w:tc>
        <w:tc>
          <w:tcPr>
            <w:tcW w:w="1449" w:type="dxa"/>
            <w:shd w:val="clear" w:color="auto" w:fill="F8FCFE"/>
            <w:vAlign w:val="center"/>
          </w:tcPr>
          <w:p w14:paraId="67D21DAE" w14:textId="77777777" w:rsidR="00F767BA" w:rsidRDefault="00F767BA" w:rsidP="00523F3D">
            <w:pPr>
              <w:jc w:val="center"/>
            </w:pPr>
            <w:r>
              <w:t>16</w:t>
            </w:r>
          </w:p>
        </w:tc>
        <w:tc>
          <w:tcPr>
            <w:tcW w:w="1449" w:type="dxa"/>
            <w:tcBorders>
              <w:bottom w:val="single" w:sz="4" w:space="0" w:color="A6A6A6" w:themeColor="background1" w:themeShade="A6"/>
            </w:tcBorders>
            <w:shd w:val="clear" w:color="auto" w:fill="FFFAEB"/>
            <w:vAlign w:val="center"/>
          </w:tcPr>
          <w:p w14:paraId="02C97BD3" w14:textId="77777777" w:rsidR="00F767BA" w:rsidRDefault="00F767BA" w:rsidP="00523F3D">
            <w:pPr>
              <w:jc w:val="center"/>
            </w:pPr>
            <w:r>
              <w:t>60</w:t>
            </w:r>
          </w:p>
        </w:tc>
      </w:tr>
      <w:tr w:rsidR="00F767BA" w14:paraId="48F25058" w14:textId="77777777" w:rsidTr="00523F3D">
        <w:tc>
          <w:tcPr>
            <w:tcW w:w="1077" w:type="dxa"/>
            <w:tcBorders>
              <w:top w:val="single" w:sz="4" w:space="0" w:color="FFFFFF"/>
              <w:left w:val="single" w:sz="4" w:space="0" w:color="FFFFFF"/>
              <w:bottom w:val="single" w:sz="4" w:space="0" w:color="FFFFFF"/>
              <w:right w:val="single" w:sz="4" w:space="0" w:color="FFFFFF"/>
            </w:tcBorders>
            <w:vAlign w:val="center"/>
          </w:tcPr>
          <w:p w14:paraId="420AAFAA" w14:textId="77777777" w:rsidR="00F767BA" w:rsidRPr="0068034C" w:rsidRDefault="00F767BA" w:rsidP="00523F3D">
            <w:pPr>
              <w:jc w:val="center"/>
              <w:rPr>
                <w:b/>
                <w:bCs/>
              </w:rPr>
            </w:pPr>
          </w:p>
        </w:tc>
        <w:tc>
          <w:tcPr>
            <w:tcW w:w="1448" w:type="dxa"/>
            <w:tcBorders>
              <w:left w:val="single" w:sz="4" w:space="0" w:color="FFFFFF"/>
              <w:right w:val="single" w:sz="4" w:space="0" w:color="FFFFFF"/>
            </w:tcBorders>
            <w:vAlign w:val="center"/>
          </w:tcPr>
          <w:p w14:paraId="2F01E876" w14:textId="77777777" w:rsidR="00F767BA" w:rsidRDefault="00F767BA" w:rsidP="00523F3D">
            <w:pPr>
              <w:jc w:val="center"/>
            </w:pPr>
          </w:p>
        </w:tc>
        <w:tc>
          <w:tcPr>
            <w:tcW w:w="1448" w:type="dxa"/>
            <w:tcBorders>
              <w:left w:val="single" w:sz="4" w:space="0" w:color="FFFFFF"/>
              <w:right w:val="single" w:sz="4" w:space="0" w:color="FFFFFF"/>
            </w:tcBorders>
            <w:vAlign w:val="center"/>
          </w:tcPr>
          <w:p w14:paraId="773FCE01" w14:textId="77777777" w:rsidR="00F767BA" w:rsidRDefault="00F767BA" w:rsidP="00523F3D">
            <w:pPr>
              <w:jc w:val="center"/>
            </w:pPr>
          </w:p>
        </w:tc>
        <w:tc>
          <w:tcPr>
            <w:tcW w:w="144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65CF0614" w14:textId="77777777" w:rsidR="00F767BA" w:rsidRDefault="00F767BA" w:rsidP="00523F3D">
            <w:pPr>
              <w:jc w:val="center"/>
            </w:pPr>
          </w:p>
        </w:tc>
        <w:tc>
          <w:tcPr>
            <w:tcW w:w="1077" w:type="dxa"/>
            <w:tcBorders>
              <w:top w:val="single" w:sz="4" w:space="0" w:color="FFFFFF"/>
              <w:left w:val="single" w:sz="4" w:space="0" w:color="FFFFFF"/>
              <w:bottom w:val="single" w:sz="4" w:space="0" w:color="FFFFFF"/>
              <w:right w:val="single" w:sz="4" w:space="0" w:color="FFFFFF"/>
            </w:tcBorders>
            <w:vAlign w:val="center"/>
          </w:tcPr>
          <w:p w14:paraId="52292813" w14:textId="77777777" w:rsidR="00F767BA" w:rsidRPr="0068034C" w:rsidRDefault="00F767BA" w:rsidP="00523F3D">
            <w:pPr>
              <w:jc w:val="center"/>
              <w:rPr>
                <w:b/>
                <w:bCs/>
              </w:rPr>
            </w:pPr>
          </w:p>
        </w:tc>
        <w:tc>
          <w:tcPr>
            <w:tcW w:w="1449" w:type="dxa"/>
            <w:tcBorders>
              <w:left w:val="single" w:sz="4" w:space="0" w:color="FFFFFF"/>
              <w:right w:val="single" w:sz="4" w:space="0" w:color="FFFFFF"/>
            </w:tcBorders>
            <w:vAlign w:val="center"/>
          </w:tcPr>
          <w:p w14:paraId="0FF32F95" w14:textId="77777777" w:rsidR="00F767BA" w:rsidRDefault="00F767BA" w:rsidP="00523F3D">
            <w:pPr>
              <w:jc w:val="center"/>
            </w:pPr>
          </w:p>
        </w:tc>
        <w:tc>
          <w:tcPr>
            <w:tcW w:w="1449" w:type="dxa"/>
            <w:tcBorders>
              <w:left w:val="single" w:sz="4" w:space="0" w:color="FFFFFF"/>
              <w:right w:val="single" w:sz="4" w:space="0" w:color="FFFFFF"/>
            </w:tcBorders>
            <w:vAlign w:val="center"/>
          </w:tcPr>
          <w:p w14:paraId="7F750FF6" w14:textId="77777777" w:rsidR="00F767BA" w:rsidRDefault="00F767BA" w:rsidP="00523F3D">
            <w:pPr>
              <w:jc w:val="center"/>
            </w:pPr>
          </w:p>
        </w:tc>
      </w:tr>
      <w:tr w:rsidR="00F767BA" w14:paraId="2A15EEED"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1301231A" w14:textId="77777777" w:rsidR="00F767BA" w:rsidRPr="0068034C" w:rsidRDefault="00F767BA" w:rsidP="00523F3D">
            <w:pPr>
              <w:jc w:val="center"/>
              <w:rPr>
                <w:b/>
                <w:bCs/>
              </w:rPr>
            </w:pPr>
            <w:r w:rsidRPr="0068034C">
              <w:rPr>
                <w:b/>
                <w:bCs/>
              </w:rPr>
              <w:t>e.</w:t>
            </w:r>
          </w:p>
        </w:tc>
        <w:tc>
          <w:tcPr>
            <w:tcW w:w="1448" w:type="dxa"/>
            <w:shd w:val="clear" w:color="auto" w:fill="F8FCFE"/>
            <w:vAlign w:val="center"/>
          </w:tcPr>
          <w:p w14:paraId="2DAC5BD6" w14:textId="77777777" w:rsidR="00F767BA" w:rsidRDefault="00F767BA" w:rsidP="00523F3D">
            <w:pPr>
              <w:jc w:val="center"/>
            </w:pPr>
            <w:r>
              <w:t>17</w:t>
            </w:r>
          </w:p>
        </w:tc>
        <w:tc>
          <w:tcPr>
            <w:tcW w:w="1448" w:type="dxa"/>
            <w:shd w:val="clear" w:color="auto" w:fill="FFFAEB"/>
            <w:vAlign w:val="center"/>
          </w:tcPr>
          <w:p w14:paraId="484BEDD8" w14:textId="77777777" w:rsidR="00F767BA" w:rsidRDefault="00F767BA" w:rsidP="00523F3D">
            <w:pPr>
              <w:jc w:val="center"/>
            </w:pPr>
            <w:r>
              <w:t>70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23F04DCA" w14:textId="77777777" w:rsidR="00F767BA" w:rsidRDefault="00F767BA" w:rsidP="00523F3D">
            <w:pPr>
              <w:jc w:val="center"/>
            </w:pPr>
          </w:p>
        </w:tc>
        <w:tc>
          <w:tcPr>
            <w:tcW w:w="1077" w:type="dxa"/>
            <w:tcBorders>
              <w:top w:val="single" w:sz="4" w:space="0" w:color="FFFFFF"/>
              <w:left w:val="single" w:sz="4" w:space="0" w:color="FFFFFF"/>
              <w:bottom w:val="single" w:sz="4" w:space="0" w:color="FFFFFF"/>
            </w:tcBorders>
            <w:vAlign w:val="center"/>
          </w:tcPr>
          <w:p w14:paraId="54E4FB73" w14:textId="77777777" w:rsidR="00F767BA" w:rsidRPr="0068034C" w:rsidRDefault="00F767BA" w:rsidP="00523F3D">
            <w:pPr>
              <w:jc w:val="center"/>
              <w:rPr>
                <w:b/>
                <w:bCs/>
              </w:rPr>
            </w:pPr>
            <w:r w:rsidRPr="0068034C">
              <w:rPr>
                <w:b/>
                <w:bCs/>
              </w:rPr>
              <w:t>f.</w:t>
            </w:r>
          </w:p>
        </w:tc>
        <w:tc>
          <w:tcPr>
            <w:tcW w:w="1449" w:type="dxa"/>
            <w:shd w:val="clear" w:color="auto" w:fill="F8FCFE"/>
            <w:vAlign w:val="center"/>
          </w:tcPr>
          <w:p w14:paraId="6F8F460A" w14:textId="77777777" w:rsidR="00F767BA" w:rsidRDefault="00F767BA" w:rsidP="00523F3D">
            <w:pPr>
              <w:jc w:val="center"/>
            </w:pPr>
            <w:r>
              <w:t>18</w:t>
            </w:r>
          </w:p>
        </w:tc>
        <w:tc>
          <w:tcPr>
            <w:tcW w:w="1449" w:type="dxa"/>
            <w:tcBorders>
              <w:bottom w:val="single" w:sz="4" w:space="0" w:color="A6A6A6" w:themeColor="background1" w:themeShade="A6"/>
            </w:tcBorders>
            <w:shd w:val="clear" w:color="auto" w:fill="FFFAEB"/>
            <w:vAlign w:val="center"/>
          </w:tcPr>
          <w:p w14:paraId="667ED09C" w14:textId="77777777" w:rsidR="00F767BA" w:rsidRDefault="00F767BA" w:rsidP="00523F3D">
            <w:pPr>
              <w:jc w:val="center"/>
            </w:pPr>
            <w:r>
              <w:t>80</w:t>
            </w:r>
          </w:p>
        </w:tc>
      </w:tr>
      <w:tr w:rsidR="00F767BA" w14:paraId="5E12E97F" w14:textId="77777777" w:rsidTr="00523F3D">
        <w:tc>
          <w:tcPr>
            <w:tcW w:w="1077" w:type="dxa"/>
            <w:tcBorders>
              <w:top w:val="single" w:sz="4" w:space="0" w:color="FFFFFF"/>
              <w:left w:val="single" w:sz="4" w:space="0" w:color="FFFFFF"/>
              <w:bottom w:val="single" w:sz="4" w:space="0" w:color="FFFFFF"/>
              <w:right w:val="single" w:sz="4" w:space="0" w:color="FFFFFF"/>
            </w:tcBorders>
            <w:vAlign w:val="center"/>
          </w:tcPr>
          <w:p w14:paraId="267BD669" w14:textId="77777777" w:rsidR="00F767BA" w:rsidRPr="0068034C" w:rsidRDefault="00F767BA" w:rsidP="00523F3D">
            <w:pPr>
              <w:jc w:val="center"/>
              <w:rPr>
                <w:b/>
                <w:bCs/>
              </w:rPr>
            </w:pPr>
          </w:p>
        </w:tc>
        <w:tc>
          <w:tcPr>
            <w:tcW w:w="1448" w:type="dxa"/>
            <w:tcBorders>
              <w:left w:val="single" w:sz="4" w:space="0" w:color="FFFFFF"/>
              <w:right w:val="single" w:sz="4" w:space="0" w:color="FFFFFF"/>
            </w:tcBorders>
            <w:vAlign w:val="center"/>
          </w:tcPr>
          <w:p w14:paraId="77DD4B97" w14:textId="77777777" w:rsidR="00F767BA" w:rsidRDefault="00F767BA" w:rsidP="00523F3D">
            <w:pPr>
              <w:jc w:val="center"/>
            </w:pPr>
          </w:p>
        </w:tc>
        <w:tc>
          <w:tcPr>
            <w:tcW w:w="1448" w:type="dxa"/>
            <w:tcBorders>
              <w:left w:val="single" w:sz="4" w:space="0" w:color="FFFFFF"/>
              <w:right w:val="single" w:sz="4" w:space="0" w:color="FFFFFF"/>
            </w:tcBorders>
            <w:vAlign w:val="center"/>
          </w:tcPr>
          <w:p w14:paraId="7FA9CAB3" w14:textId="77777777" w:rsidR="00F767BA" w:rsidRDefault="00F767BA" w:rsidP="00523F3D">
            <w:pPr>
              <w:jc w:val="center"/>
            </w:pPr>
          </w:p>
        </w:tc>
        <w:tc>
          <w:tcPr>
            <w:tcW w:w="144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2FD23621" w14:textId="77777777" w:rsidR="00F767BA" w:rsidRDefault="00F767BA" w:rsidP="00523F3D">
            <w:pPr>
              <w:jc w:val="center"/>
            </w:pPr>
          </w:p>
        </w:tc>
        <w:tc>
          <w:tcPr>
            <w:tcW w:w="1077" w:type="dxa"/>
            <w:tcBorders>
              <w:top w:val="single" w:sz="4" w:space="0" w:color="FFFFFF"/>
              <w:left w:val="single" w:sz="4" w:space="0" w:color="FFFFFF"/>
              <w:bottom w:val="single" w:sz="4" w:space="0" w:color="FFFFFF"/>
              <w:right w:val="single" w:sz="4" w:space="0" w:color="FFFFFF"/>
            </w:tcBorders>
            <w:vAlign w:val="center"/>
          </w:tcPr>
          <w:p w14:paraId="2E7368A1" w14:textId="77777777" w:rsidR="00F767BA" w:rsidRPr="0068034C" w:rsidRDefault="00F767BA" w:rsidP="00523F3D">
            <w:pPr>
              <w:jc w:val="center"/>
              <w:rPr>
                <w:b/>
                <w:bCs/>
              </w:rPr>
            </w:pPr>
          </w:p>
        </w:tc>
        <w:tc>
          <w:tcPr>
            <w:tcW w:w="1449" w:type="dxa"/>
            <w:tcBorders>
              <w:left w:val="single" w:sz="4" w:space="0" w:color="FFFFFF"/>
              <w:right w:val="single" w:sz="4" w:space="0" w:color="FFFFFF"/>
            </w:tcBorders>
            <w:vAlign w:val="center"/>
          </w:tcPr>
          <w:p w14:paraId="1C81BDC2" w14:textId="77777777" w:rsidR="00F767BA" w:rsidRDefault="00F767BA" w:rsidP="00523F3D">
            <w:pPr>
              <w:jc w:val="center"/>
            </w:pPr>
          </w:p>
        </w:tc>
        <w:tc>
          <w:tcPr>
            <w:tcW w:w="1449" w:type="dxa"/>
            <w:tcBorders>
              <w:left w:val="single" w:sz="4" w:space="0" w:color="FFFFFF"/>
              <w:right w:val="single" w:sz="4" w:space="0" w:color="FFFFFF"/>
            </w:tcBorders>
            <w:vAlign w:val="center"/>
          </w:tcPr>
          <w:p w14:paraId="38598A14" w14:textId="77777777" w:rsidR="00F767BA" w:rsidRDefault="00F767BA" w:rsidP="00523F3D">
            <w:pPr>
              <w:jc w:val="center"/>
            </w:pPr>
          </w:p>
        </w:tc>
      </w:tr>
      <w:tr w:rsidR="00F767BA" w14:paraId="3E3ECFAD"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16948AE0" w14:textId="77777777" w:rsidR="00F767BA" w:rsidRPr="0068034C" w:rsidRDefault="00F767BA" w:rsidP="00523F3D">
            <w:pPr>
              <w:jc w:val="center"/>
              <w:rPr>
                <w:b/>
                <w:bCs/>
              </w:rPr>
            </w:pPr>
            <w:r w:rsidRPr="0068034C">
              <w:rPr>
                <w:b/>
                <w:bCs/>
              </w:rPr>
              <w:t>g.</w:t>
            </w:r>
          </w:p>
        </w:tc>
        <w:tc>
          <w:tcPr>
            <w:tcW w:w="1448" w:type="dxa"/>
            <w:shd w:val="clear" w:color="auto" w:fill="F8FCFE"/>
            <w:vAlign w:val="center"/>
          </w:tcPr>
          <w:p w14:paraId="5BA06FC4" w14:textId="77777777" w:rsidR="00F767BA" w:rsidRDefault="00F767BA" w:rsidP="00523F3D">
            <w:pPr>
              <w:jc w:val="center"/>
            </w:pPr>
            <w:r>
              <w:t>19</w:t>
            </w:r>
          </w:p>
        </w:tc>
        <w:tc>
          <w:tcPr>
            <w:tcW w:w="1448" w:type="dxa"/>
            <w:shd w:val="clear" w:color="auto" w:fill="FFFAEB"/>
            <w:vAlign w:val="center"/>
          </w:tcPr>
          <w:p w14:paraId="34EC9B7A" w14:textId="77777777" w:rsidR="00F767BA" w:rsidRDefault="00F767BA" w:rsidP="00523F3D">
            <w:pPr>
              <w:jc w:val="center"/>
            </w:pPr>
            <w:r>
              <w:t>90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74157906" w14:textId="77777777" w:rsidR="00F767BA" w:rsidRDefault="00F767BA" w:rsidP="00523F3D">
            <w:pPr>
              <w:jc w:val="center"/>
            </w:pPr>
          </w:p>
        </w:tc>
        <w:tc>
          <w:tcPr>
            <w:tcW w:w="1077" w:type="dxa"/>
            <w:tcBorders>
              <w:top w:val="single" w:sz="4" w:space="0" w:color="FFFFFF"/>
              <w:left w:val="single" w:sz="4" w:space="0" w:color="FFFFFF"/>
              <w:bottom w:val="single" w:sz="4" w:space="0" w:color="FFFFFF"/>
            </w:tcBorders>
            <w:vAlign w:val="center"/>
          </w:tcPr>
          <w:p w14:paraId="76D0D5FC" w14:textId="77777777" w:rsidR="00F767BA" w:rsidRPr="0068034C" w:rsidRDefault="00F767BA" w:rsidP="00523F3D">
            <w:pPr>
              <w:jc w:val="center"/>
              <w:rPr>
                <w:b/>
                <w:bCs/>
              </w:rPr>
            </w:pPr>
            <w:r w:rsidRPr="0068034C">
              <w:rPr>
                <w:b/>
                <w:bCs/>
              </w:rPr>
              <w:t>h.</w:t>
            </w:r>
          </w:p>
        </w:tc>
        <w:tc>
          <w:tcPr>
            <w:tcW w:w="1449" w:type="dxa"/>
            <w:shd w:val="clear" w:color="auto" w:fill="F8FCFE"/>
            <w:vAlign w:val="center"/>
          </w:tcPr>
          <w:p w14:paraId="44AE19A9" w14:textId="77777777" w:rsidR="00F767BA" w:rsidRDefault="00F767BA" w:rsidP="00523F3D">
            <w:pPr>
              <w:jc w:val="center"/>
            </w:pPr>
            <w:r>
              <w:t>15</w:t>
            </w:r>
          </w:p>
        </w:tc>
        <w:tc>
          <w:tcPr>
            <w:tcW w:w="1449" w:type="dxa"/>
            <w:tcBorders>
              <w:bottom w:val="single" w:sz="4" w:space="0" w:color="A6A6A6" w:themeColor="background1" w:themeShade="A6"/>
            </w:tcBorders>
            <w:shd w:val="clear" w:color="auto" w:fill="FFFAEB"/>
            <w:vAlign w:val="center"/>
          </w:tcPr>
          <w:p w14:paraId="661B3EA3" w14:textId="77777777" w:rsidR="00F767BA" w:rsidRDefault="00F767BA" w:rsidP="00523F3D">
            <w:pPr>
              <w:jc w:val="center"/>
            </w:pPr>
            <w:r>
              <w:t>50</w:t>
            </w:r>
          </w:p>
        </w:tc>
      </w:tr>
      <w:tr w:rsidR="00F767BA" w14:paraId="611EF527" w14:textId="77777777" w:rsidTr="00523F3D">
        <w:tc>
          <w:tcPr>
            <w:tcW w:w="1077" w:type="dxa"/>
            <w:tcBorders>
              <w:top w:val="single" w:sz="4" w:space="0" w:color="FFFFFF"/>
              <w:left w:val="single" w:sz="4" w:space="0" w:color="FFFFFF"/>
              <w:bottom w:val="single" w:sz="4" w:space="0" w:color="FFFFFF"/>
              <w:right w:val="single" w:sz="4" w:space="0" w:color="FFFFFF"/>
            </w:tcBorders>
            <w:vAlign w:val="center"/>
          </w:tcPr>
          <w:p w14:paraId="0AB1FF3C" w14:textId="77777777" w:rsidR="00F767BA" w:rsidRPr="0068034C" w:rsidRDefault="00F767BA" w:rsidP="00523F3D">
            <w:pPr>
              <w:jc w:val="center"/>
              <w:rPr>
                <w:b/>
                <w:bCs/>
              </w:rPr>
            </w:pPr>
          </w:p>
        </w:tc>
        <w:tc>
          <w:tcPr>
            <w:tcW w:w="1448" w:type="dxa"/>
            <w:tcBorders>
              <w:left w:val="single" w:sz="4" w:space="0" w:color="FFFFFF"/>
              <w:right w:val="single" w:sz="4" w:space="0" w:color="FFFFFF"/>
            </w:tcBorders>
            <w:vAlign w:val="center"/>
          </w:tcPr>
          <w:p w14:paraId="69995D09" w14:textId="77777777" w:rsidR="00F767BA" w:rsidRDefault="00F767BA" w:rsidP="00523F3D">
            <w:pPr>
              <w:jc w:val="center"/>
            </w:pPr>
          </w:p>
        </w:tc>
        <w:tc>
          <w:tcPr>
            <w:tcW w:w="1448" w:type="dxa"/>
            <w:tcBorders>
              <w:left w:val="single" w:sz="4" w:space="0" w:color="FFFFFF"/>
              <w:right w:val="single" w:sz="4" w:space="0" w:color="FFFFFF"/>
            </w:tcBorders>
            <w:vAlign w:val="center"/>
          </w:tcPr>
          <w:p w14:paraId="3B9323F9" w14:textId="77777777" w:rsidR="00F767BA" w:rsidRDefault="00F767BA" w:rsidP="00523F3D">
            <w:pPr>
              <w:jc w:val="center"/>
            </w:pPr>
          </w:p>
        </w:tc>
        <w:tc>
          <w:tcPr>
            <w:tcW w:w="144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6D7CB0C" w14:textId="77777777" w:rsidR="00F767BA" w:rsidRDefault="00F767BA" w:rsidP="00523F3D">
            <w:pPr>
              <w:jc w:val="center"/>
            </w:pPr>
          </w:p>
        </w:tc>
        <w:tc>
          <w:tcPr>
            <w:tcW w:w="1077" w:type="dxa"/>
            <w:tcBorders>
              <w:top w:val="single" w:sz="4" w:space="0" w:color="FFFFFF"/>
              <w:left w:val="single" w:sz="4" w:space="0" w:color="FFFFFF"/>
              <w:bottom w:val="single" w:sz="4" w:space="0" w:color="FFFFFF"/>
              <w:right w:val="single" w:sz="4" w:space="0" w:color="FFFFFF"/>
            </w:tcBorders>
            <w:vAlign w:val="center"/>
          </w:tcPr>
          <w:p w14:paraId="6F9538B0" w14:textId="77777777" w:rsidR="00F767BA" w:rsidRPr="0068034C" w:rsidRDefault="00F767BA" w:rsidP="00523F3D">
            <w:pPr>
              <w:jc w:val="center"/>
              <w:rPr>
                <w:b/>
                <w:bCs/>
              </w:rPr>
            </w:pPr>
          </w:p>
        </w:tc>
        <w:tc>
          <w:tcPr>
            <w:tcW w:w="1449" w:type="dxa"/>
            <w:tcBorders>
              <w:left w:val="single" w:sz="4" w:space="0" w:color="FFFFFF"/>
              <w:right w:val="single" w:sz="4" w:space="0" w:color="FFFFFF"/>
            </w:tcBorders>
            <w:vAlign w:val="center"/>
          </w:tcPr>
          <w:p w14:paraId="4AACB405" w14:textId="77777777" w:rsidR="00F767BA" w:rsidRDefault="00F767BA" w:rsidP="00523F3D">
            <w:pPr>
              <w:jc w:val="center"/>
            </w:pPr>
          </w:p>
        </w:tc>
        <w:tc>
          <w:tcPr>
            <w:tcW w:w="1449" w:type="dxa"/>
            <w:tcBorders>
              <w:left w:val="single" w:sz="4" w:space="0" w:color="FFFFFF"/>
              <w:right w:val="single" w:sz="4" w:space="0" w:color="FFFFFF"/>
            </w:tcBorders>
            <w:vAlign w:val="center"/>
          </w:tcPr>
          <w:p w14:paraId="5E82F5DD" w14:textId="77777777" w:rsidR="00F767BA" w:rsidRDefault="00F767BA" w:rsidP="00523F3D">
            <w:pPr>
              <w:jc w:val="center"/>
            </w:pPr>
          </w:p>
        </w:tc>
      </w:tr>
      <w:tr w:rsidR="00F767BA" w14:paraId="159CDE44"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7BAFB926" w14:textId="77777777" w:rsidR="00F767BA" w:rsidRPr="0068034C" w:rsidRDefault="00F767BA" w:rsidP="00523F3D">
            <w:pPr>
              <w:jc w:val="center"/>
              <w:rPr>
                <w:b/>
                <w:bCs/>
              </w:rPr>
            </w:pPr>
            <w:r w:rsidRPr="0068034C">
              <w:rPr>
                <w:b/>
                <w:bCs/>
              </w:rPr>
              <w:t>i.</w:t>
            </w:r>
          </w:p>
        </w:tc>
        <w:tc>
          <w:tcPr>
            <w:tcW w:w="1448" w:type="dxa"/>
            <w:shd w:val="clear" w:color="auto" w:fill="F8FCFE"/>
            <w:vAlign w:val="center"/>
          </w:tcPr>
          <w:p w14:paraId="1F5EDACC" w14:textId="77777777" w:rsidR="00F767BA" w:rsidRDefault="00F767BA" w:rsidP="00523F3D">
            <w:pPr>
              <w:jc w:val="center"/>
            </w:pPr>
            <w:r>
              <w:t>16</w:t>
            </w:r>
          </w:p>
        </w:tc>
        <w:tc>
          <w:tcPr>
            <w:tcW w:w="1448" w:type="dxa"/>
            <w:shd w:val="clear" w:color="auto" w:fill="FFFAEB"/>
            <w:vAlign w:val="center"/>
          </w:tcPr>
          <w:p w14:paraId="14FC7E7B" w14:textId="77777777" w:rsidR="00F767BA" w:rsidRDefault="00F767BA" w:rsidP="00523F3D">
            <w:pPr>
              <w:jc w:val="center"/>
            </w:pPr>
            <w:r>
              <w:t>60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358CFB44" w14:textId="77777777" w:rsidR="00F767BA" w:rsidRDefault="00F767BA" w:rsidP="00523F3D">
            <w:pPr>
              <w:jc w:val="center"/>
            </w:pPr>
          </w:p>
        </w:tc>
        <w:tc>
          <w:tcPr>
            <w:tcW w:w="1077" w:type="dxa"/>
            <w:tcBorders>
              <w:top w:val="single" w:sz="4" w:space="0" w:color="FFFFFF"/>
              <w:left w:val="single" w:sz="4" w:space="0" w:color="FFFFFF"/>
              <w:bottom w:val="single" w:sz="4" w:space="0" w:color="FFFFFF"/>
            </w:tcBorders>
            <w:vAlign w:val="center"/>
          </w:tcPr>
          <w:p w14:paraId="7C903D96" w14:textId="77777777" w:rsidR="00F767BA" w:rsidRPr="0068034C" w:rsidRDefault="00F767BA" w:rsidP="00523F3D">
            <w:pPr>
              <w:jc w:val="center"/>
              <w:rPr>
                <w:b/>
                <w:bCs/>
              </w:rPr>
            </w:pPr>
            <w:r w:rsidRPr="0068034C">
              <w:rPr>
                <w:b/>
                <w:bCs/>
              </w:rPr>
              <w:t>j.</w:t>
            </w:r>
          </w:p>
        </w:tc>
        <w:tc>
          <w:tcPr>
            <w:tcW w:w="1449" w:type="dxa"/>
            <w:shd w:val="clear" w:color="auto" w:fill="F8FCFE"/>
            <w:vAlign w:val="center"/>
          </w:tcPr>
          <w:p w14:paraId="4497942F" w14:textId="77777777" w:rsidR="00F767BA" w:rsidRDefault="00F767BA" w:rsidP="00523F3D">
            <w:pPr>
              <w:jc w:val="center"/>
            </w:pPr>
            <w:r>
              <w:t>17</w:t>
            </w:r>
          </w:p>
        </w:tc>
        <w:tc>
          <w:tcPr>
            <w:tcW w:w="1449" w:type="dxa"/>
            <w:tcBorders>
              <w:bottom w:val="single" w:sz="4" w:space="0" w:color="A6A6A6" w:themeColor="background1" w:themeShade="A6"/>
            </w:tcBorders>
            <w:shd w:val="clear" w:color="auto" w:fill="FFFAEB"/>
            <w:vAlign w:val="center"/>
          </w:tcPr>
          <w:p w14:paraId="061CB01C" w14:textId="77777777" w:rsidR="00F767BA" w:rsidRDefault="00F767BA" w:rsidP="00523F3D">
            <w:pPr>
              <w:jc w:val="center"/>
            </w:pPr>
            <w:r>
              <w:t>70</w:t>
            </w:r>
          </w:p>
        </w:tc>
      </w:tr>
      <w:tr w:rsidR="00F767BA" w14:paraId="1AABB656" w14:textId="77777777" w:rsidTr="00523F3D">
        <w:tc>
          <w:tcPr>
            <w:tcW w:w="1077" w:type="dxa"/>
            <w:tcBorders>
              <w:top w:val="single" w:sz="4" w:space="0" w:color="FFFFFF"/>
              <w:left w:val="single" w:sz="4" w:space="0" w:color="FFFFFF"/>
              <w:bottom w:val="single" w:sz="4" w:space="0" w:color="FFFFFF"/>
              <w:right w:val="single" w:sz="4" w:space="0" w:color="FFFFFF"/>
            </w:tcBorders>
            <w:vAlign w:val="center"/>
          </w:tcPr>
          <w:p w14:paraId="3E07A41B" w14:textId="77777777" w:rsidR="00F767BA" w:rsidRPr="0068034C" w:rsidRDefault="00F767BA" w:rsidP="00523F3D">
            <w:pPr>
              <w:jc w:val="center"/>
              <w:rPr>
                <w:b/>
                <w:bCs/>
              </w:rPr>
            </w:pPr>
          </w:p>
        </w:tc>
        <w:tc>
          <w:tcPr>
            <w:tcW w:w="1448" w:type="dxa"/>
            <w:tcBorders>
              <w:left w:val="single" w:sz="4" w:space="0" w:color="FFFFFF"/>
              <w:right w:val="single" w:sz="4" w:space="0" w:color="FFFFFF"/>
            </w:tcBorders>
            <w:vAlign w:val="center"/>
          </w:tcPr>
          <w:p w14:paraId="462F6BA3" w14:textId="77777777" w:rsidR="00F767BA" w:rsidRDefault="00F767BA" w:rsidP="00523F3D">
            <w:pPr>
              <w:jc w:val="center"/>
            </w:pPr>
          </w:p>
        </w:tc>
        <w:tc>
          <w:tcPr>
            <w:tcW w:w="1448" w:type="dxa"/>
            <w:tcBorders>
              <w:left w:val="single" w:sz="4" w:space="0" w:color="FFFFFF"/>
              <w:right w:val="single" w:sz="4" w:space="0" w:color="FFFFFF"/>
            </w:tcBorders>
            <w:vAlign w:val="center"/>
          </w:tcPr>
          <w:p w14:paraId="24411F2A" w14:textId="77777777" w:rsidR="00F767BA" w:rsidRDefault="00F767BA" w:rsidP="00523F3D">
            <w:pPr>
              <w:jc w:val="center"/>
            </w:pPr>
          </w:p>
        </w:tc>
        <w:tc>
          <w:tcPr>
            <w:tcW w:w="1448"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715544A7" w14:textId="77777777" w:rsidR="00F767BA" w:rsidRDefault="00F767BA" w:rsidP="00523F3D">
            <w:pPr>
              <w:jc w:val="center"/>
            </w:pPr>
          </w:p>
        </w:tc>
        <w:tc>
          <w:tcPr>
            <w:tcW w:w="1077" w:type="dxa"/>
            <w:tcBorders>
              <w:top w:val="single" w:sz="4" w:space="0" w:color="FFFFFF"/>
              <w:left w:val="single" w:sz="4" w:space="0" w:color="FFFFFF"/>
              <w:bottom w:val="single" w:sz="4" w:space="0" w:color="FFFFFF"/>
              <w:right w:val="single" w:sz="4" w:space="0" w:color="FFFFFF"/>
            </w:tcBorders>
            <w:vAlign w:val="center"/>
          </w:tcPr>
          <w:p w14:paraId="6F37B5EC" w14:textId="77777777" w:rsidR="00F767BA" w:rsidRPr="0068034C" w:rsidRDefault="00F767BA" w:rsidP="00523F3D">
            <w:pPr>
              <w:jc w:val="center"/>
              <w:rPr>
                <w:b/>
                <w:bCs/>
              </w:rPr>
            </w:pPr>
          </w:p>
        </w:tc>
        <w:tc>
          <w:tcPr>
            <w:tcW w:w="1449" w:type="dxa"/>
            <w:tcBorders>
              <w:left w:val="single" w:sz="4" w:space="0" w:color="FFFFFF"/>
              <w:right w:val="single" w:sz="4" w:space="0" w:color="FFFFFF"/>
            </w:tcBorders>
            <w:vAlign w:val="center"/>
          </w:tcPr>
          <w:p w14:paraId="474B174B" w14:textId="77777777" w:rsidR="00F767BA" w:rsidRDefault="00F767BA" w:rsidP="00523F3D">
            <w:pPr>
              <w:jc w:val="center"/>
            </w:pPr>
          </w:p>
        </w:tc>
        <w:tc>
          <w:tcPr>
            <w:tcW w:w="1449" w:type="dxa"/>
            <w:tcBorders>
              <w:left w:val="single" w:sz="4" w:space="0" w:color="FFFFFF"/>
              <w:right w:val="single" w:sz="4" w:space="0" w:color="FFFFFF"/>
            </w:tcBorders>
            <w:vAlign w:val="center"/>
          </w:tcPr>
          <w:p w14:paraId="26C97C21" w14:textId="77777777" w:rsidR="00F767BA" w:rsidRDefault="00F767BA" w:rsidP="00523F3D">
            <w:pPr>
              <w:jc w:val="center"/>
            </w:pPr>
          </w:p>
        </w:tc>
      </w:tr>
      <w:tr w:rsidR="00F767BA" w14:paraId="5CB7211F" w14:textId="77777777" w:rsidTr="00A93C17">
        <w:trPr>
          <w:trHeight w:val="850"/>
        </w:trPr>
        <w:tc>
          <w:tcPr>
            <w:tcW w:w="1077" w:type="dxa"/>
            <w:tcBorders>
              <w:top w:val="single" w:sz="4" w:space="0" w:color="FFFFFF"/>
              <w:left w:val="single" w:sz="4" w:space="0" w:color="FFFFFF"/>
              <w:bottom w:val="single" w:sz="4" w:space="0" w:color="FFFFFF"/>
            </w:tcBorders>
            <w:vAlign w:val="center"/>
          </w:tcPr>
          <w:p w14:paraId="487ECB7F" w14:textId="77777777" w:rsidR="00F767BA" w:rsidRPr="0068034C" w:rsidRDefault="00F767BA" w:rsidP="00523F3D">
            <w:pPr>
              <w:jc w:val="center"/>
              <w:rPr>
                <w:b/>
                <w:bCs/>
              </w:rPr>
            </w:pPr>
            <w:r w:rsidRPr="0068034C">
              <w:rPr>
                <w:b/>
                <w:bCs/>
              </w:rPr>
              <w:t>k.</w:t>
            </w:r>
          </w:p>
        </w:tc>
        <w:tc>
          <w:tcPr>
            <w:tcW w:w="1448" w:type="dxa"/>
            <w:shd w:val="clear" w:color="auto" w:fill="F8FCFE"/>
            <w:vAlign w:val="center"/>
          </w:tcPr>
          <w:p w14:paraId="4351A133" w14:textId="77777777" w:rsidR="00F767BA" w:rsidRDefault="00F767BA" w:rsidP="00523F3D">
            <w:pPr>
              <w:jc w:val="center"/>
            </w:pPr>
            <w:r>
              <w:t>18</w:t>
            </w:r>
          </w:p>
        </w:tc>
        <w:tc>
          <w:tcPr>
            <w:tcW w:w="1448" w:type="dxa"/>
            <w:shd w:val="clear" w:color="auto" w:fill="FFFAEB"/>
            <w:vAlign w:val="center"/>
          </w:tcPr>
          <w:p w14:paraId="2DA2081B" w14:textId="77777777" w:rsidR="00F767BA" w:rsidRDefault="00F767BA" w:rsidP="00523F3D">
            <w:pPr>
              <w:jc w:val="center"/>
            </w:pPr>
            <w:r>
              <w:t>80</w:t>
            </w:r>
          </w:p>
        </w:tc>
        <w:tc>
          <w:tcPr>
            <w:tcW w:w="1448" w:type="dxa"/>
            <w:tcBorders>
              <w:top w:val="single" w:sz="4" w:space="0" w:color="FFFFFF" w:themeColor="background1"/>
              <w:bottom w:val="single" w:sz="4" w:space="0" w:color="FFFFFF" w:themeColor="background1"/>
              <w:right w:val="single" w:sz="4" w:space="0" w:color="FFFFFF"/>
            </w:tcBorders>
            <w:vAlign w:val="center"/>
          </w:tcPr>
          <w:p w14:paraId="3C1DC0D6" w14:textId="77777777" w:rsidR="00F767BA" w:rsidRDefault="00F767BA" w:rsidP="00523F3D">
            <w:pPr>
              <w:jc w:val="center"/>
            </w:pPr>
          </w:p>
        </w:tc>
        <w:tc>
          <w:tcPr>
            <w:tcW w:w="1077" w:type="dxa"/>
            <w:tcBorders>
              <w:top w:val="single" w:sz="4" w:space="0" w:color="FFFFFF"/>
              <w:left w:val="single" w:sz="4" w:space="0" w:color="FFFFFF"/>
              <w:bottom w:val="single" w:sz="4" w:space="0" w:color="FFFFFF"/>
            </w:tcBorders>
            <w:vAlign w:val="center"/>
          </w:tcPr>
          <w:p w14:paraId="5C7BA117" w14:textId="77777777" w:rsidR="00F767BA" w:rsidRPr="0068034C" w:rsidRDefault="00F767BA" w:rsidP="00523F3D">
            <w:pPr>
              <w:jc w:val="center"/>
              <w:rPr>
                <w:b/>
                <w:bCs/>
              </w:rPr>
            </w:pPr>
            <w:r w:rsidRPr="0068034C">
              <w:rPr>
                <w:b/>
                <w:bCs/>
              </w:rPr>
              <w:t>l.</w:t>
            </w:r>
          </w:p>
        </w:tc>
        <w:tc>
          <w:tcPr>
            <w:tcW w:w="1449" w:type="dxa"/>
            <w:shd w:val="clear" w:color="auto" w:fill="F8FCFE"/>
            <w:vAlign w:val="center"/>
          </w:tcPr>
          <w:p w14:paraId="0DDFD6E9" w14:textId="77777777" w:rsidR="00F767BA" w:rsidRDefault="00F767BA" w:rsidP="00523F3D">
            <w:pPr>
              <w:jc w:val="center"/>
            </w:pPr>
            <w:r>
              <w:t>19</w:t>
            </w:r>
          </w:p>
        </w:tc>
        <w:tc>
          <w:tcPr>
            <w:tcW w:w="1449" w:type="dxa"/>
            <w:shd w:val="clear" w:color="auto" w:fill="FFFAEB"/>
            <w:vAlign w:val="center"/>
          </w:tcPr>
          <w:p w14:paraId="5F445D2B" w14:textId="77777777" w:rsidR="00F767BA" w:rsidRDefault="00F767BA" w:rsidP="00523F3D">
            <w:pPr>
              <w:jc w:val="center"/>
            </w:pPr>
            <w:r>
              <w:t>90</w:t>
            </w:r>
          </w:p>
        </w:tc>
      </w:tr>
    </w:tbl>
    <w:p w14:paraId="787E8EAE" w14:textId="77777777" w:rsidR="00F767BA" w:rsidRDefault="00F767BA" w:rsidP="00F767BA"/>
    <w:p w14:paraId="2A34A30C" w14:textId="77777777" w:rsidR="00F767BA" w:rsidRDefault="00F767BA" w:rsidP="00F767BA"/>
    <w:p w14:paraId="405FC453" w14:textId="77777777" w:rsidR="00F767BA" w:rsidRDefault="00F767BA" w:rsidP="00F767BA"/>
    <w:p w14:paraId="34FB6A23" w14:textId="77777777" w:rsidR="00F767BA" w:rsidRDefault="00F767BA" w:rsidP="00F767BA"/>
    <w:p w14:paraId="2C238D38" w14:textId="77777777" w:rsidR="00F767BA" w:rsidRDefault="00F767BA" w:rsidP="00F767BA"/>
    <w:p w14:paraId="6AED6247" w14:textId="77777777" w:rsidR="00F767BA" w:rsidRDefault="00F767BA" w:rsidP="00F767BA"/>
    <w:p w14:paraId="2FE01BD4" w14:textId="77777777" w:rsidR="00F767BA" w:rsidRDefault="00F767BA" w:rsidP="00F767BA"/>
    <w:p w14:paraId="43986C5B" w14:textId="77777777" w:rsidR="00F767BA" w:rsidRDefault="00F767BA" w:rsidP="00F767BA"/>
    <w:p w14:paraId="4981BED1" w14:textId="77777777" w:rsidR="00F767BA" w:rsidRDefault="00F767BA" w:rsidP="00F767BA"/>
    <w:p w14:paraId="11823703" w14:textId="77777777" w:rsidR="00F767BA" w:rsidRDefault="00F767BA" w:rsidP="00F767BA"/>
    <w:p w14:paraId="4B8534D2" w14:textId="77777777" w:rsidR="00F767BA" w:rsidRDefault="00F767BA" w:rsidP="00F767BA"/>
    <w:p w14:paraId="5048481C" w14:textId="77777777" w:rsidR="00F767BA" w:rsidRDefault="00F767BA" w:rsidP="00F767BA"/>
    <w:p w14:paraId="000342A0" w14:textId="77777777" w:rsidR="00F767BA" w:rsidRDefault="00F767BA" w:rsidP="00F767BA"/>
    <w:p w14:paraId="181FAF8C" w14:textId="77777777" w:rsidR="00F767BA" w:rsidRDefault="00F767BA" w:rsidP="00F767BA"/>
    <w:p w14:paraId="129E42EA" w14:textId="77777777" w:rsidR="00F767BA" w:rsidRDefault="00F767BA" w:rsidP="00F767BA">
      <w:r>
        <w:rPr>
          <w:noProof/>
        </w:rPr>
        <mc:AlternateContent>
          <mc:Choice Requires="wpg">
            <w:drawing>
              <wp:anchor distT="0" distB="0" distL="114300" distR="114300" simplePos="0" relativeHeight="252796612" behindDoc="0" locked="0" layoutInCell="1" allowOverlap="1" wp14:anchorId="6E4FEF37" wp14:editId="3F708E6A">
                <wp:simplePos x="0" y="0"/>
                <wp:positionH relativeFrom="margin">
                  <wp:posOffset>2256155</wp:posOffset>
                </wp:positionH>
                <wp:positionV relativeFrom="paragraph">
                  <wp:posOffset>231140</wp:posOffset>
                </wp:positionV>
                <wp:extent cx="2095500" cy="911381"/>
                <wp:effectExtent l="0" t="0" r="0" b="3175"/>
                <wp:wrapNone/>
                <wp:docPr id="659356508" name="Group 204"/>
                <wp:cNvGraphicFramePr/>
                <a:graphic xmlns:a="http://schemas.openxmlformats.org/drawingml/2006/main">
                  <a:graphicData uri="http://schemas.microsoft.com/office/word/2010/wordprocessingGroup">
                    <wpg:wgp>
                      <wpg:cNvGrpSpPr/>
                      <wpg:grpSpPr>
                        <a:xfrm>
                          <a:off x="0" y="0"/>
                          <a:ext cx="2095500" cy="911381"/>
                          <a:chOff x="-198125" y="-103026"/>
                          <a:chExt cx="2095505" cy="911381"/>
                        </a:xfrm>
                      </wpg:grpSpPr>
                      <pic:pic xmlns:pic="http://schemas.openxmlformats.org/drawingml/2006/picture">
                        <pic:nvPicPr>
                          <pic:cNvPr id="1285801996"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021080" y="-103026"/>
                            <a:ext cx="876300" cy="911381"/>
                          </a:xfrm>
                          <a:prstGeom prst="rect">
                            <a:avLst/>
                          </a:prstGeom>
                          <a:noFill/>
                          <a:ln>
                            <a:noFill/>
                          </a:ln>
                        </pic:spPr>
                      </pic:pic>
                      <wps:wsp>
                        <wps:cNvPr id="727725834" name="Speech Bubble: Rectangle with Corners Rounded 1188455414"/>
                        <wps:cNvSpPr/>
                        <wps:spPr>
                          <a:xfrm flipH="1">
                            <a:off x="-198125" y="91440"/>
                            <a:ext cx="1135381" cy="655320"/>
                          </a:xfrm>
                          <a:prstGeom prst="wedgeRoundRectCallout">
                            <a:avLst>
                              <a:gd name="adj1" fmla="val -65220"/>
                              <a:gd name="adj2" fmla="val 1902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F348E15" w14:textId="77777777" w:rsidR="00F767BA" w:rsidRDefault="00F767BA" w:rsidP="00F767BA">
                              <w:pPr>
                                <w:spacing w:after="80" w:line="240" w:lineRule="auto"/>
                                <w:ind w:right="66"/>
                                <w:rPr>
                                  <w:color w:val="000000" w:themeColor="text1"/>
                                </w:rPr>
                              </w:pPr>
                              <w:r>
                                <w:rPr>
                                  <w:color w:val="000000" w:themeColor="text1"/>
                                </w:rPr>
                                <w:t xml:space="preserve">Under </w:t>
                              </w:r>
                              <w:r w:rsidRPr="00CD5003">
                                <w:rPr>
                                  <w:b/>
                                  <w:bCs/>
                                  <w:color w:val="000000" w:themeColor="text1"/>
                                </w:rPr>
                                <w:t>a</w:t>
                              </w:r>
                              <w:r>
                                <w:rPr>
                                  <w:color w:val="000000" w:themeColor="text1"/>
                                </w:rPr>
                                <w:t>,</w:t>
                              </w:r>
                            </w:p>
                            <w:p w14:paraId="1E3BBBAF" w14:textId="77777777" w:rsidR="00F767BA" w:rsidRPr="007246CF" w:rsidRDefault="00F767BA" w:rsidP="00F767BA">
                              <w:pPr>
                                <w:spacing w:line="240" w:lineRule="auto"/>
                                <w:ind w:right="66"/>
                                <w:rPr>
                                  <w:color w:val="000000" w:themeColor="text1"/>
                                </w:rPr>
                              </w:pPr>
                              <w:r>
                                <w:rPr>
                                  <w:color w:val="000000" w:themeColor="text1"/>
                                </w:rPr>
                                <w:t xml:space="preserve">write </w:t>
                              </w:r>
                              <w:r w:rsidRPr="00CD5003">
                                <w:rPr>
                                  <w:b/>
                                  <w:bCs/>
                                  <w:color w:val="000000" w:themeColor="text1"/>
                                </w:rPr>
                                <w:t>50</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4FEF37" id="_x0000_s1069" style="position:absolute;margin-left:177.65pt;margin-top:18.2pt;width:165pt;height:71.75pt;z-index:252796612;mso-position-horizontal-relative:margin;mso-width-relative:margin;mso-height-relative:margin" coordorigin="-1981,-1030" coordsize="20955,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">
                <v:shape id="Picture 202" o:spid="_x0000_s1070" type="#_x0000_t75" style="position:absolute;left:10210;top:-1030;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">
                  <v:imagedata r:id="rId66" o:title=""/>
                </v:shape>
                <v:shape id="_x0000_s1071" type="#_x0000_t62" style="position:absolute;left:-1981;top:914;width:11353;height:6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" adj="-3288,14910" fillcolor="#f1f8ec" strokecolor="#548235">
                  <v:textbox>
                    <w:txbxContent>
                      <w:p w14:paraId="7F348E15" w14:textId="77777777" w:rsidR="00F767BA" w:rsidRDefault="00F767BA" w:rsidP="00F767BA">
                        <w:pPr>
                          <w:spacing w:after="80" w:line="240" w:lineRule="auto"/>
                          <w:ind w:right="66"/>
                          <w:rPr>
                            <w:color w:val="000000" w:themeColor="text1"/>
                          </w:rPr>
                        </w:pPr>
                        <w:r>
                          <w:rPr>
                            <w:color w:val="000000" w:themeColor="text1"/>
                          </w:rPr>
                          <w:t xml:space="preserve">Under </w:t>
                        </w:r>
                        <w:r w:rsidRPr="00CD5003">
                          <w:rPr>
                            <w:b/>
                            <w:bCs/>
                            <w:color w:val="000000" w:themeColor="text1"/>
                          </w:rPr>
                          <w:t>a</w:t>
                        </w:r>
                        <w:r>
                          <w:rPr>
                            <w:color w:val="000000" w:themeColor="text1"/>
                          </w:rPr>
                          <w:t>,</w:t>
                        </w:r>
                      </w:p>
                      <w:p w14:paraId="1E3BBBAF" w14:textId="77777777" w:rsidR="00F767BA" w:rsidRPr="007246CF" w:rsidRDefault="00F767BA" w:rsidP="00F767BA">
                        <w:pPr>
                          <w:spacing w:line="240" w:lineRule="auto"/>
                          <w:ind w:right="66"/>
                          <w:rPr>
                            <w:color w:val="000000" w:themeColor="text1"/>
                          </w:rPr>
                        </w:pPr>
                        <w:r>
                          <w:rPr>
                            <w:color w:val="000000" w:themeColor="text1"/>
                          </w:rPr>
                          <w:t xml:space="preserve">write </w:t>
                        </w:r>
                        <w:r w:rsidRPr="00CD5003">
                          <w:rPr>
                            <w:b/>
                            <w:bCs/>
                            <w:color w:val="000000" w:themeColor="text1"/>
                          </w:rPr>
                          <w:t>50</w:t>
                        </w:r>
                        <w:r>
                          <w:rPr>
                            <w:color w:val="000000" w:themeColor="text1"/>
                          </w:rPr>
                          <w:t>.</w:t>
                        </w:r>
                      </w:p>
                    </w:txbxContent>
                  </v:textbox>
                </v:shape>
                <w10:wrap anchorx="margin"/>
              </v:group>
            </w:pict>
          </mc:Fallback>
        </mc:AlternateContent>
      </w:r>
    </w:p>
    <w:p w14:paraId="5C79BD05" w14:textId="2C3CF5C2" w:rsidR="00F767BA" w:rsidRDefault="00F767BA">
      <w:pPr>
        <w:pStyle w:val="ListParagraph"/>
        <w:numPr>
          <w:ilvl w:val="0"/>
          <w:numId w:val="8"/>
        </w:numPr>
        <w:spacing w:before="360"/>
      </w:pPr>
      <w:r>
        <w:rPr>
          <w:noProof/>
        </w:rPr>
        <mc:AlternateContent>
          <mc:Choice Requires="wpg">
            <w:drawing>
              <wp:anchor distT="0" distB="0" distL="114300" distR="114300" simplePos="0" relativeHeight="252791492" behindDoc="0" locked="0" layoutInCell="1" allowOverlap="1" wp14:anchorId="7C4F7F4E" wp14:editId="23C3DF2F">
                <wp:simplePos x="0" y="0"/>
                <wp:positionH relativeFrom="column">
                  <wp:posOffset>415925</wp:posOffset>
                </wp:positionH>
                <wp:positionV relativeFrom="paragraph">
                  <wp:posOffset>35560</wp:posOffset>
                </wp:positionV>
                <wp:extent cx="1474470" cy="690245"/>
                <wp:effectExtent l="19050" t="0" r="0" b="0"/>
                <wp:wrapNone/>
                <wp:docPr id="1733464907" name="Group 169"/>
                <wp:cNvGraphicFramePr/>
                <a:graphic xmlns:a="http://schemas.openxmlformats.org/drawingml/2006/main">
                  <a:graphicData uri="http://schemas.microsoft.com/office/word/2010/wordprocessingGroup">
                    <wpg:wgp>
                      <wpg:cNvGrpSpPr/>
                      <wpg:grpSpPr>
                        <a:xfrm>
                          <a:off x="0" y="0"/>
                          <a:ext cx="1474470" cy="690245"/>
                          <a:chOff x="0" y="0"/>
                          <a:chExt cx="1474470" cy="690245"/>
                        </a:xfrm>
                      </wpg:grpSpPr>
                      <pic:pic xmlns:pic="http://schemas.openxmlformats.org/drawingml/2006/picture">
                        <pic:nvPicPr>
                          <pic:cNvPr id="1239613498"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80010"/>
                            <a:ext cx="560705" cy="561975"/>
                          </a:xfrm>
                          <a:prstGeom prst="rect">
                            <a:avLst/>
                          </a:prstGeom>
                          <a:ln w="9525">
                            <a:solidFill>
                              <a:sysClr val="window" lastClr="FFFFFF">
                                <a:lumMod val="65000"/>
                              </a:sysClr>
                            </a:solidFill>
                          </a:ln>
                        </pic:spPr>
                      </pic:pic>
                      <pic:pic xmlns:pic="http://schemas.openxmlformats.org/drawingml/2006/picture">
                        <pic:nvPicPr>
                          <pic:cNvPr id="168381977"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75310" y="0"/>
                            <a:ext cx="899160" cy="690245"/>
                          </a:xfrm>
                          <a:prstGeom prst="rect">
                            <a:avLst/>
                          </a:prstGeom>
                        </pic:spPr>
                      </pic:pic>
                    </wpg:wgp>
                  </a:graphicData>
                </a:graphic>
              </wp:anchor>
            </w:drawing>
          </mc:Choice>
          <mc:Fallback>
            <w:pict>
              <v:group w14:anchorId="3389C305" id="Group 169" o:spid="_x0000_s1026" style="position:absolute;margin-left:32.75pt;margin-top:2.8pt;width:116.1pt;height:54.35pt;z-index:252791492" coordsize="14744,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">
                <v:shape id="Picture 6" o:spid="_x0000_s1027" type="#_x0000_t75" style="position:absolute;top:800;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" stroked="t" strokecolor="#a6a6a6">
                  <v:imagedata r:id="rId28" o:title=""/>
                  <v:path arrowok="t"/>
                </v:shape>
                <v:shape id="Picture 26" o:spid="_x0000_s1028" type="#_x0000_t75" style="position:absolute;left:5753;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">
                  <v:imagedata r:id="rId118" o:title=""/>
                </v:shape>
              </v:group>
            </w:pict>
          </mc:Fallback>
        </mc:AlternateContent>
      </w:r>
    </w:p>
    <w:p w14:paraId="45555F3E" w14:textId="77777777" w:rsidR="00F767BA" w:rsidRDefault="00F767BA" w:rsidP="00F767BA"/>
    <w:tbl>
      <w:tblPr>
        <w:tblStyle w:val="TableGrid"/>
        <w:tblpPr w:leftFromText="180" w:rightFromText="180" w:vertAnchor="text" w:horzAnchor="margin" w:tblpY="10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689"/>
        <w:gridCol w:w="1689"/>
        <w:gridCol w:w="1690"/>
        <w:gridCol w:w="1690"/>
        <w:gridCol w:w="1690"/>
        <w:gridCol w:w="1690"/>
      </w:tblGrid>
      <w:tr w:rsidR="00F767BA" w14:paraId="7587E6F2" w14:textId="77777777" w:rsidTr="00523F3D">
        <w:trPr>
          <w:trHeight w:val="510"/>
        </w:trPr>
        <w:tc>
          <w:tcPr>
            <w:tcW w:w="1689" w:type="dxa"/>
            <w:vAlign w:val="center"/>
          </w:tcPr>
          <w:p w14:paraId="77339766" w14:textId="77777777" w:rsidR="00F767BA" w:rsidRPr="00040FDD" w:rsidRDefault="00F767BA" w:rsidP="00523F3D">
            <w:pPr>
              <w:jc w:val="center"/>
              <w:rPr>
                <w:b/>
                <w:bCs/>
              </w:rPr>
            </w:pPr>
            <w:r w:rsidRPr="00040FDD">
              <w:rPr>
                <w:b/>
                <w:bCs/>
              </w:rPr>
              <w:t>a.</w:t>
            </w:r>
          </w:p>
        </w:tc>
        <w:tc>
          <w:tcPr>
            <w:tcW w:w="1689" w:type="dxa"/>
            <w:vAlign w:val="center"/>
          </w:tcPr>
          <w:p w14:paraId="11442802" w14:textId="77777777" w:rsidR="00F767BA" w:rsidRPr="00040FDD" w:rsidRDefault="00F767BA" w:rsidP="00523F3D">
            <w:pPr>
              <w:jc w:val="center"/>
              <w:rPr>
                <w:b/>
                <w:bCs/>
              </w:rPr>
            </w:pPr>
            <w:r w:rsidRPr="00040FDD">
              <w:rPr>
                <w:b/>
                <w:bCs/>
              </w:rPr>
              <w:t>b.</w:t>
            </w:r>
          </w:p>
        </w:tc>
        <w:tc>
          <w:tcPr>
            <w:tcW w:w="1690" w:type="dxa"/>
            <w:vAlign w:val="center"/>
          </w:tcPr>
          <w:p w14:paraId="7EBF8341" w14:textId="77777777" w:rsidR="00F767BA" w:rsidRPr="00040FDD" w:rsidRDefault="00F767BA" w:rsidP="00523F3D">
            <w:pPr>
              <w:jc w:val="center"/>
              <w:rPr>
                <w:b/>
                <w:bCs/>
              </w:rPr>
            </w:pPr>
            <w:r w:rsidRPr="00040FDD">
              <w:rPr>
                <w:b/>
                <w:bCs/>
              </w:rPr>
              <w:t>c.</w:t>
            </w:r>
          </w:p>
        </w:tc>
        <w:tc>
          <w:tcPr>
            <w:tcW w:w="1690" w:type="dxa"/>
            <w:vAlign w:val="center"/>
          </w:tcPr>
          <w:p w14:paraId="141B4D1A" w14:textId="77777777" w:rsidR="00F767BA" w:rsidRPr="00040FDD" w:rsidRDefault="00F767BA" w:rsidP="00523F3D">
            <w:pPr>
              <w:jc w:val="center"/>
              <w:rPr>
                <w:b/>
                <w:bCs/>
              </w:rPr>
            </w:pPr>
            <w:r w:rsidRPr="00040FDD">
              <w:rPr>
                <w:b/>
                <w:bCs/>
              </w:rPr>
              <w:t>d.</w:t>
            </w:r>
          </w:p>
        </w:tc>
        <w:tc>
          <w:tcPr>
            <w:tcW w:w="1690" w:type="dxa"/>
            <w:vAlign w:val="center"/>
          </w:tcPr>
          <w:p w14:paraId="766994EA" w14:textId="77777777" w:rsidR="00F767BA" w:rsidRPr="00040FDD" w:rsidRDefault="00F767BA" w:rsidP="00523F3D">
            <w:pPr>
              <w:jc w:val="center"/>
              <w:rPr>
                <w:b/>
                <w:bCs/>
              </w:rPr>
            </w:pPr>
            <w:r w:rsidRPr="00040FDD">
              <w:rPr>
                <w:b/>
                <w:bCs/>
              </w:rPr>
              <w:t>e.</w:t>
            </w:r>
          </w:p>
        </w:tc>
        <w:tc>
          <w:tcPr>
            <w:tcW w:w="1690" w:type="dxa"/>
            <w:vAlign w:val="center"/>
          </w:tcPr>
          <w:p w14:paraId="4B82D73C" w14:textId="77777777" w:rsidR="00F767BA" w:rsidRPr="00040FDD" w:rsidRDefault="00F767BA" w:rsidP="00523F3D">
            <w:pPr>
              <w:jc w:val="center"/>
              <w:rPr>
                <w:b/>
                <w:bCs/>
              </w:rPr>
            </w:pPr>
            <w:r w:rsidRPr="00040FDD">
              <w:rPr>
                <w:b/>
                <w:bCs/>
              </w:rPr>
              <w:t>f.</w:t>
            </w:r>
          </w:p>
        </w:tc>
      </w:tr>
      <w:tr w:rsidR="00F767BA" w14:paraId="29EA190D" w14:textId="77777777" w:rsidTr="00523F3D">
        <w:trPr>
          <w:trHeight w:val="907"/>
        </w:trPr>
        <w:tc>
          <w:tcPr>
            <w:tcW w:w="1689" w:type="dxa"/>
            <w:tcBorders>
              <w:bottom w:val="single" w:sz="4" w:space="0" w:color="A6A6A6" w:themeColor="background1" w:themeShade="A6"/>
            </w:tcBorders>
            <w:vAlign w:val="center"/>
          </w:tcPr>
          <w:p w14:paraId="79B3BD0F" w14:textId="77777777" w:rsidR="00F767BA" w:rsidRPr="00040FDD" w:rsidRDefault="00F767BA" w:rsidP="00523F3D">
            <w:pPr>
              <w:jc w:val="center"/>
              <w:rPr>
                <w:rFonts w:ascii="Cavolini" w:hAnsi="Cavolini" w:cs="Cavolini"/>
                <w:color w:val="7F7F7F" w:themeColor="text1" w:themeTint="80"/>
                <w:sz w:val="32"/>
                <w:szCs w:val="24"/>
              </w:rPr>
            </w:pPr>
            <w:r>
              <w:rPr>
                <w:rFonts w:ascii="Cavolini" w:hAnsi="Cavolini" w:cs="Cavolini"/>
                <w:color w:val="7F7F7F" w:themeColor="text1" w:themeTint="80"/>
                <w:sz w:val="32"/>
                <w:szCs w:val="24"/>
              </w:rPr>
              <w:t>50</w:t>
            </w:r>
          </w:p>
        </w:tc>
        <w:tc>
          <w:tcPr>
            <w:tcW w:w="1689" w:type="dxa"/>
            <w:tcBorders>
              <w:bottom w:val="single" w:sz="4" w:space="0" w:color="A6A6A6" w:themeColor="background1" w:themeShade="A6"/>
            </w:tcBorders>
            <w:vAlign w:val="center"/>
          </w:tcPr>
          <w:p w14:paraId="7F68DF0F" w14:textId="77777777" w:rsidR="00F767BA" w:rsidRDefault="00F767BA" w:rsidP="00523F3D">
            <w:pPr>
              <w:jc w:val="center"/>
            </w:pPr>
          </w:p>
        </w:tc>
        <w:tc>
          <w:tcPr>
            <w:tcW w:w="1690" w:type="dxa"/>
            <w:tcBorders>
              <w:bottom w:val="single" w:sz="4" w:space="0" w:color="A6A6A6" w:themeColor="background1" w:themeShade="A6"/>
            </w:tcBorders>
            <w:vAlign w:val="center"/>
          </w:tcPr>
          <w:p w14:paraId="754230F7" w14:textId="77777777" w:rsidR="00F767BA" w:rsidRDefault="00F767BA" w:rsidP="00523F3D">
            <w:pPr>
              <w:jc w:val="center"/>
            </w:pPr>
          </w:p>
        </w:tc>
        <w:tc>
          <w:tcPr>
            <w:tcW w:w="1690" w:type="dxa"/>
            <w:tcBorders>
              <w:bottom w:val="single" w:sz="4" w:space="0" w:color="A6A6A6" w:themeColor="background1" w:themeShade="A6"/>
            </w:tcBorders>
            <w:vAlign w:val="center"/>
          </w:tcPr>
          <w:p w14:paraId="075D70F0" w14:textId="77777777" w:rsidR="00F767BA" w:rsidRDefault="00F767BA" w:rsidP="00523F3D">
            <w:pPr>
              <w:jc w:val="center"/>
            </w:pPr>
          </w:p>
        </w:tc>
        <w:tc>
          <w:tcPr>
            <w:tcW w:w="1690" w:type="dxa"/>
            <w:tcBorders>
              <w:bottom w:val="single" w:sz="4" w:space="0" w:color="A6A6A6" w:themeColor="background1" w:themeShade="A6"/>
            </w:tcBorders>
            <w:vAlign w:val="center"/>
          </w:tcPr>
          <w:p w14:paraId="26C26EBF" w14:textId="77777777" w:rsidR="00F767BA" w:rsidRDefault="00F767BA" w:rsidP="00523F3D">
            <w:pPr>
              <w:jc w:val="center"/>
            </w:pPr>
          </w:p>
        </w:tc>
        <w:tc>
          <w:tcPr>
            <w:tcW w:w="1690" w:type="dxa"/>
            <w:tcBorders>
              <w:bottom w:val="single" w:sz="4" w:space="0" w:color="A6A6A6" w:themeColor="background1" w:themeShade="A6"/>
            </w:tcBorders>
            <w:vAlign w:val="center"/>
          </w:tcPr>
          <w:p w14:paraId="0C1F5AC6" w14:textId="77777777" w:rsidR="00F767BA" w:rsidRDefault="00F767BA" w:rsidP="00523F3D">
            <w:pPr>
              <w:jc w:val="center"/>
            </w:pPr>
          </w:p>
        </w:tc>
      </w:tr>
      <w:tr w:rsidR="00F767BA" w14:paraId="08329588" w14:textId="77777777" w:rsidTr="00523F3D">
        <w:trPr>
          <w:trHeight w:val="510"/>
        </w:trPr>
        <w:tc>
          <w:tcPr>
            <w:tcW w:w="1689" w:type="dxa"/>
            <w:tcBorders>
              <w:left w:val="single" w:sz="4" w:space="0" w:color="FFFFFF" w:themeColor="background1"/>
              <w:right w:val="single" w:sz="4" w:space="0" w:color="FFFFFF" w:themeColor="background1"/>
            </w:tcBorders>
            <w:vAlign w:val="center"/>
          </w:tcPr>
          <w:p w14:paraId="14CFC744" w14:textId="77777777" w:rsidR="00F767BA" w:rsidRDefault="00F767BA" w:rsidP="00523F3D">
            <w:pPr>
              <w:spacing w:before="360"/>
              <w:jc w:val="center"/>
            </w:pPr>
          </w:p>
        </w:tc>
        <w:tc>
          <w:tcPr>
            <w:tcW w:w="1689" w:type="dxa"/>
            <w:tcBorders>
              <w:left w:val="single" w:sz="4" w:space="0" w:color="FFFFFF" w:themeColor="background1"/>
              <w:right w:val="single" w:sz="4" w:space="0" w:color="FFFFFF" w:themeColor="background1"/>
            </w:tcBorders>
            <w:vAlign w:val="center"/>
          </w:tcPr>
          <w:p w14:paraId="021C3062" w14:textId="77777777" w:rsidR="00F767BA" w:rsidRDefault="00F767BA" w:rsidP="00523F3D">
            <w:pPr>
              <w:spacing w:before="360"/>
              <w:jc w:val="center"/>
            </w:pPr>
          </w:p>
        </w:tc>
        <w:tc>
          <w:tcPr>
            <w:tcW w:w="1690" w:type="dxa"/>
            <w:tcBorders>
              <w:left w:val="single" w:sz="4" w:space="0" w:color="FFFFFF" w:themeColor="background1"/>
              <w:right w:val="single" w:sz="4" w:space="0" w:color="FFFFFF" w:themeColor="background1"/>
            </w:tcBorders>
            <w:vAlign w:val="center"/>
          </w:tcPr>
          <w:p w14:paraId="0E78C751" w14:textId="77777777" w:rsidR="00F767BA" w:rsidRDefault="00F767BA" w:rsidP="00523F3D">
            <w:pPr>
              <w:spacing w:before="360"/>
              <w:jc w:val="center"/>
            </w:pPr>
          </w:p>
        </w:tc>
        <w:tc>
          <w:tcPr>
            <w:tcW w:w="1690" w:type="dxa"/>
            <w:tcBorders>
              <w:left w:val="single" w:sz="4" w:space="0" w:color="FFFFFF" w:themeColor="background1"/>
              <w:right w:val="single" w:sz="4" w:space="0" w:color="FFFFFF" w:themeColor="background1"/>
            </w:tcBorders>
            <w:vAlign w:val="center"/>
          </w:tcPr>
          <w:p w14:paraId="4A832C3E" w14:textId="77777777" w:rsidR="00F767BA" w:rsidRDefault="00F767BA" w:rsidP="00523F3D">
            <w:pPr>
              <w:spacing w:before="360"/>
              <w:jc w:val="center"/>
            </w:pPr>
          </w:p>
        </w:tc>
        <w:tc>
          <w:tcPr>
            <w:tcW w:w="1690" w:type="dxa"/>
            <w:tcBorders>
              <w:left w:val="single" w:sz="4" w:space="0" w:color="FFFFFF" w:themeColor="background1"/>
              <w:right w:val="single" w:sz="4" w:space="0" w:color="FFFFFF" w:themeColor="background1"/>
            </w:tcBorders>
            <w:vAlign w:val="center"/>
          </w:tcPr>
          <w:p w14:paraId="254531BF" w14:textId="77777777" w:rsidR="00F767BA" w:rsidRDefault="00F767BA" w:rsidP="00523F3D">
            <w:pPr>
              <w:spacing w:before="360"/>
              <w:jc w:val="center"/>
            </w:pPr>
          </w:p>
        </w:tc>
        <w:tc>
          <w:tcPr>
            <w:tcW w:w="1690" w:type="dxa"/>
            <w:tcBorders>
              <w:left w:val="single" w:sz="4" w:space="0" w:color="FFFFFF" w:themeColor="background1"/>
              <w:right w:val="single" w:sz="4" w:space="0" w:color="FFFFFF" w:themeColor="background1"/>
            </w:tcBorders>
            <w:vAlign w:val="center"/>
          </w:tcPr>
          <w:p w14:paraId="6A924373" w14:textId="77777777" w:rsidR="00F767BA" w:rsidRDefault="00F767BA" w:rsidP="00523F3D">
            <w:pPr>
              <w:spacing w:before="360"/>
              <w:jc w:val="center"/>
            </w:pPr>
          </w:p>
        </w:tc>
      </w:tr>
      <w:tr w:rsidR="00F767BA" w14:paraId="4A06A862" w14:textId="77777777" w:rsidTr="00523F3D">
        <w:trPr>
          <w:trHeight w:val="510"/>
        </w:trPr>
        <w:tc>
          <w:tcPr>
            <w:tcW w:w="1689" w:type="dxa"/>
            <w:vAlign w:val="center"/>
          </w:tcPr>
          <w:p w14:paraId="179F3476" w14:textId="77777777" w:rsidR="00F767BA" w:rsidRPr="00040FDD" w:rsidRDefault="00F767BA" w:rsidP="00523F3D">
            <w:pPr>
              <w:jc w:val="center"/>
              <w:rPr>
                <w:b/>
                <w:bCs/>
              </w:rPr>
            </w:pPr>
            <w:r w:rsidRPr="00040FDD">
              <w:rPr>
                <w:b/>
                <w:bCs/>
              </w:rPr>
              <w:t>g.</w:t>
            </w:r>
          </w:p>
        </w:tc>
        <w:tc>
          <w:tcPr>
            <w:tcW w:w="1689" w:type="dxa"/>
            <w:vAlign w:val="center"/>
          </w:tcPr>
          <w:p w14:paraId="51AC533B" w14:textId="77777777" w:rsidR="00F767BA" w:rsidRPr="00040FDD" w:rsidRDefault="00F767BA" w:rsidP="00523F3D">
            <w:pPr>
              <w:jc w:val="center"/>
              <w:rPr>
                <w:b/>
                <w:bCs/>
              </w:rPr>
            </w:pPr>
            <w:r w:rsidRPr="00040FDD">
              <w:rPr>
                <w:b/>
                <w:bCs/>
              </w:rPr>
              <w:t>h.</w:t>
            </w:r>
          </w:p>
        </w:tc>
        <w:tc>
          <w:tcPr>
            <w:tcW w:w="1690" w:type="dxa"/>
            <w:vAlign w:val="center"/>
          </w:tcPr>
          <w:p w14:paraId="5B01D965" w14:textId="77777777" w:rsidR="00F767BA" w:rsidRPr="00040FDD" w:rsidRDefault="00F767BA" w:rsidP="00523F3D">
            <w:pPr>
              <w:jc w:val="center"/>
              <w:rPr>
                <w:b/>
                <w:bCs/>
              </w:rPr>
            </w:pPr>
            <w:r w:rsidRPr="00040FDD">
              <w:rPr>
                <w:b/>
                <w:bCs/>
              </w:rPr>
              <w:t>i.</w:t>
            </w:r>
          </w:p>
        </w:tc>
        <w:tc>
          <w:tcPr>
            <w:tcW w:w="1690" w:type="dxa"/>
            <w:vAlign w:val="center"/>
          </w:tcPr>
          <w:p w14:paraId="70FDE529" w14:textId="77777777" w:rsidR="00F767BA" w:rsidRPr="00040FDD" w:rsidRDefault="00F767BA" w:rsidP="00523F3D">
            <w:pPr>
              <w:jc w:val="center"/>
              <w:rPr>
                <w:b/>
                <w:bCs/>
              </w:rPr>
            </w:pPr>
            <w:r w:rsidRPr="00040FDD">
              <w:rPr>
                <w:b/>
                <w:bCs/>
              </w:rPr>
              <w:t>j.</w:t>
            </w:r>
          </w:p>
        </w:tc>
        <w:tc>
          <w:tcPr>
            <w:tcW w:w="1690" w:type="dxa"/>
            <w:vAlign w:val="center"/>
          </w:tcPr>
          <w:p w14:paraId="574D3E32" w14:textId="77777777" w:rsidR="00F767BA" w:rsidRPr="00040FDD" w:rsidRDefault="00F767BA" w:rsidP="00523F3D">
            <w:pPr>
              <w:jc w:val="center"/>
              <w:rPr>
                <w:b/>
                <w:bCs/>
              </w:rPr>
            </w:pPr>
            <w:r w:rsidRPr="00040FDD">
              <w:rPr>
                <w:b/>
                <w:bCs/>
              </w:rPr>
              <w:t>k.</w:t>
            </w:r>
          </w:p>
        </w:tc>
        <w:tc>
          <w:tcPr>
            <w:tcW w:w="1690" w:type="dxa"/>
            <w:vAlign w:val="center"/>
          </w:tcPr>
          <w:p w14:paraId="4957D802" w14:textId="77777777" w:rsidR="00F767BA" w:rsidRPr="00040FDD" w:rsidRDefault="00F767BA" w:rsidP="00523F3D">
            <w:pPr>
              <w:jc w:val="center"/>
              <w:rPr>
                <w:b/>
                <w:bCs/>
              </w:rPr>
            </w:pPr>
            <w:r w:rsidRPr="00040FDD">
              <w:rPr>
                <w:b/>
                <w:bCs/>
              </w:rPr>
              <w:t>l.</w:t>
            </w:r>
          </w:p>
        </w:tc>
      </w:tr>
      <w:tr w:rsidR="00F767BA" w14:paraId="61EF6B3A" w14:textId="77777777" w:rsidTr="00523F3D">
        <w:trPr>
          <w:trHeight w:val="907"/>
        </w:trPr>
        <w:tc>
          <w:tcPr>
            <w:tcW w:w="1689" w:type="dxa"/>
            <w:vAlign w:val="center"/>
          </w:tcPr>
          <w:p w14:paraId="7C768167" w14:textId="77777777" w:rsidR="00F767BA" w:rsidRDefault="00F767BA" w:rsidP="00523F3D">
            <w:pPr>
              <w:jc w:val="center"/>
            </w:pPr>
          </w:p>
        </w:tc>
        <w:tc>
          <w:tcPr>
            <w:tcW w:w="1689" w:type="dxa"/>
            <w:vAlign w:val="center"/>
          </w:tcPr>
          <w:p w14:paraId="694F4965" w14:textId="77777777" w:rsidR="00F767BA" w:rsidRDefault="00F767BA" w:rsidP="00523F3D">
            <w:pPr>
              <w:jc w:val="center"/>
            </w:pPr>
          </w:p>
        </w:tc>
        <w:tc>
          <w:tcPr>
            <w:tcW w:w="1690" w:type="dxa"/>
            <w:vAlign w:val="center"/>
          </w:tcPr>
          <w:p w14:paraId="21BFA6FF" w14:textId="77777777" w:rsidR="00F767BA" w:rsidRDefault="00F767BA" w:rsidP="00523F3D">
            <w:pPr>
              <w:jc w:val="center"/>
            </w:pPr>
          </w:p>
        </w:tc>
        <w:tc>
          <w:tcPr>
            <w:tcW w:w="1690" w:type="dxa"/>
            <w:vAlign w:val="center"/>
          </w:tcPr>
          <w:p w14:paraId="50764F6A" w14:textId="77777777" w:rsidR="00F767BA" w:rsidRDefault="00F767BA" w:rsidP="00523F3D">
            <w:pPr>
              <w:jc w:val="center"/>
            </w:pPr>
          </w:p>
        </w:tc>
        <w:tc>
          <w:tcPr>
            <w:tcW w:w="1690" w:type="dxa"/>
            <w:vAlign w:val="center"/>
          </w:tcPr>
          <w:p w14:paraId="65D179FC" w14:textId="77777777" w:rsidR="00F767BA" w:rsidRDefault="00F767BA" w:rsidP="00523F3D">
            <w:pPr>
              <w:jc w:val="center"/>
            </w:pPr>
          </w:p>
        </w:tc>
        <w:tc>
          <w:tcPr>
            <w:tcW w:w="1690" w:type="dxa"/>
            <w:vAlign w:val="center"/>
          </w:tcPr>
          <w:p w14:paraId="3041A8A4" w14:textId="77777777" w:rsidR="00F767BA" w:rsidRDefault="00F767BA" w:rsidP="00523F3D">
            <w:pPr>
              <w:jc w:val="center"/>
            </w:pPr>
          </w:p>
        </w:tc>
      </w:tr>
    </w:tbl>
    <w:p w14:paraId="38F16D22" w14:textId="77777777" w:rsidR="00F767BA" w:rsidRDefault="00F767BA" w:rsidP="00F767BA">
      <w:r>
        <w:br w:type="page"/>
      </w:r>
    </w:p>
    <w:p w14:paraId="248B7DD5" w14:textId="03880D4E" w:rsidR="00F767BA" w:rsidRDefault="00F767BA" w:rsidP="00DE0AE4">
      <w:pPr>
        <w:pStyle w:val="Heading1"/>
      </w:pPr>
      <w:bookmarkStart w:id="13" w:name="_Toc175927679"/>
      <w:r>
        <w:lastRenderedPageBreak/>
        <w:t>Before and after</w:t>
      </w:r>
      <w:bookmarkEnd w:id="13"/>
    </w:p>
    <w:p w14:paraId="05191463" w14:textId="157312C6" w:rsidR="00F767BA" w:rsidRPr="00615B07" w:rsidRDefault="00B16F0E" w:rsidP="00F767BA">
      <w:r>
        <w:rPr>
          <w:noProof/>
        </w:rPr>
        <mc:AlternateContent>
          <mc:Choice Requires="wpg">
            <w:drawing>
              <wp:anchor distT="0" distB="0" distL="114300" distR="114300" simplePos="0" relativeHeight="252826308" behindDoc="0" locked="0" layoutInCell="1" allowOverlap="1" wp14:anchorId="2924130B" wp14:editId="1A08F7AC">
                <wp:simplePos x="0" y="0"/>
                <wp:positionH relativeFrom="page">
                  <wp:posOffset>2381250</wp:posOffset>
                </wp:positionH>
                <wp:positionV relativeFrom="paragraph">
                  <wp:posOffset>70485</wp:posOffset>
                </wp:positionV>
                <wp:extent cx="3738880" cy="911225"/>
                <wp:effectExtent l="0" t="0" r="0" b="3175"/>
                <wp:wrapNone/>
                <wp:docPr id="136678745" name="Group 204"/>
                <wp:cNvGraphicFramePr/>
                <a:graphic xmlns:a="http://schemas.openxmlformats.org/drawingml/2006/main">
                  <a:graphicData uri="http://schemas.microsoft.com/office/word/2010/wordprocessingGroup">
                    <wpg:wgp>
                      <wpg:cNvGrpSpPr/>
                      <wpg:grpSpPr>
                        <a:xfrm>
                          <a:off x="0" y="0"/>
                          <a:ext cx="3738880" cy="911225"/>
                          <a:chOff x="-1254854" y="-26826"/>
                          <a:chExt cx="3738975" cy="911381"/>
                        </a:xfrm>
                      </wpg:grpSpPr>
                      <pic:pic xmlns:pic="http://schemas.openxmlformats.org/drawingml/2006/picture">
                        <pic:nvPicPr>
                          <pic:cNvPr id="1046580387"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607821" y="-26826"/>
                            <a:ext cx="876300" cy="911381"/>
                          </a:xfrm>
                          <a:prstGeom prst="rect">
                            <a:avLst/>
                          </a:prstGeom>
                          <a:noFill/>
                          <a:ln>
                            <a:noFill/>
                          </a:ln>
                        </pic:spPr>
                      </pic:pic>
                      <wps:wsp>
                        <wps:cNvPr id="1020673876" name="Speech Bubble: Rectangle with Corners Rounded 1188455414"/>
                        <wps:cNvSpPr/>
                        <wps:spPr>
                          <a:xfrm flipH="1">
                            <a:off x="-1254854" y="77523"/>
                            <a:ext cx="2839694" cy="655320"/>
                          </a:xfrm>
                          <a:prstGeom prst="wedgeRoundRectCallout">
                            <a:avLst>
                              <a:gd name="adj1" fmla="val -56675"/>
                              <a:gd name="adj2" fmla="val 178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640210F" w14:textId="5E7DBB2F" w:rsidR="001B14C5" w:rsidRPr="00EA72F6" w:rsidRDefault="00192F68" w:rsidP="001B14C5">
                              <w:pPr>
                                <w:spacing w:line="240" w:lineRule="auto"/>
                                <w:ind w:right="-257"/>
                                <w:rPr>
                                  <w:color w:val="000000" w:themeColor="text1"/>
                                  <w:lang w:val="en-GB"/>
                                </w:rPr>
                              </w:pPr>
                              <w:r w:rsidRPr="00192F68">
                                <w:rPr>
                                  <w:lang w:val="en-GB"/>
                                </w:rPr>
                                <w:t>What</w:t>
                              </w:r>
                              <w:r w:rsidR="00B16F0E">
                                <w:rPr>
                                  <w:lang w:val="en-GB"/>
                                </w:rPr>
                                <w:t>’s the</w:t>
                              </w:r>
                              <w:r w:rsidRPr="00192F68">
                                <w:rPr>
                                  <w:lang w:val="en-GB"/>
                                </w:rPr>
                                <w:t xml:space="preserve"> number</w:t>
                              </w:r>
                              <w:r w:rsidRPr="00192F68">
                                <w:rPr>
                                  <w:b/>
                                  <w:bCs/>
                                  <w:lang w:val="en-GB"/>
                                </w:rPr>
                                <w:t xml:space="preserve"> </w:t>
                              </w:r>
                              <w:r w:rsidR="001B14C5" w:rsidRPr="00B6514A">
                                <w:rPr>
                                  <w:b/>
                                  <w:bCs/>
                                  <w:color w:val="0070C0"/>
                                  <w:lang w:val="en-GB"/>
                                </w:rPr>
                                <w:t>before</w:t>
                              </w:r>
                              <w:r w:rsidR="001B14C5" w:rsidRPr="00B6514A">
                                <w:rPr>
                                  <w:b/>
                                  <w:bCs/>
                                  <w:color w:val="000000" w:themeColor="text1"/>
                                  <w:lang w:val="en-GB"/>
                                </w:rPr>
                                <w:t xml:space="preserve"> </w:t>
                              </w:r>
                              <w:r>
                                <w:rPr>
                                  <w:b/>
                                  <w:bCs/>
                                  <w:lang w:val="en-GB"/>
                                </w:rPr>
                                <w:t>57</w:t>
                              </w:r>
                              <w:r>
                                <w:rPr>
                                  <w:rFonts w:ascii="Cavolini" w:hAnsi="Cavolini" w:cs="Cavolini"/>
                                  <w:color w:val="000000" w:themeColor="text1"/>
                                  <w:lang w:val="en-GB"/>
                                </w:rPr>
                                <w:br/>
                              </w:r>
                              <w:r w:rsidR="009A020C">
                                <w:rPr>
                                  <w:rFonts w:cs="Cavolini"/>
                                  <w:color w:val="000000" w:themeColor="text1"/>
                                  <w:lang w:val="en-GB"/>
                                </w:rPr>
                                <w:t xml:space="preserve">and </w:t>
                              </w:r>
                              <w:r w:rsidR="00B16F0E">
                                <w:rPr>
                                  <w:rFonts w:cs="Cavolini"/>
                                  <w:color w:val="000000" w:themeColor="text1"/>
                                  <w:lang w:val="en-GB"/>
                                </w:rPr>
                                <w:t>the</w:t>
                              </w:r>
                              <w:r w:rsidRPr="00192F68">
                                <w:rPr>
                                  <w:rFonts w:cs="Cavolini"/>
                                  <w:color w:val="000000" w:themeColor="text1"/>
                                  <w:lang w:val="en-GB"/>
                                </w:rPr>
                                <w:t xml:space="preserve"> number </w:t>
                              </w:r>
                              <w:r w:rsidRPr="00192F68">
                                <w:rPr>
                                  <w:rFonts w:cs="Cavolini"/>
                                  <w:b/>
                                  <w:bCs/>
                                  <w:color w:val="C00000"/>
                                  <w:lang w:val="en-GB"/>
                                </w:rPr>
                                <w:t>after</w:t>
                              </w:r>
                              <w:r w:rsidRPr="00192F68">
                                <w:rPr>
                                  <w:rFonts w:cs="Cavolini"/>
                                  <w:color w:val="000000" w:themeColor="text1"/>
                                  <w:lang w:val="en-GB"/>
                                </w:rPr>
                                <w:t xml:space="preserve"> </w:t>
                              </w:r>
                              <w:r w:rsidRPr="00192F68">
                                <w:rPr>
                                  <w:rFonts w:cs="Cavolini"/>
                                  <w:b/>
                                  <w:bCs/>
                                  <w:color w:val="000000" w:themeColor="text1"/>
                                  <w:lang w:val="en-GB"/>
                                </w:rPr>
                                <w:t>57</w:t>
                              </w:r>
                              <w:r w:rsidRPr="009A020C">
                                <w:rPr>
                                  <w:rFonts w:ascii="Cavolini" w:hAnsi="Cavolini" w:cs="Cavolini"/>
                                  <w:color w:val="000000" w:themeColor="text1"/>
                                  <w:sz w:val="30"/>
                                  <w:szCs w:val="30"/>
                                  <w:lang w:val="en-GB"/>
                                </w:rPr>
                                <w:t>?</w:t>
                              </w:r>
                              <w:r>
                                <w:rPr>
                                  <w:rFonts w:ascii="Cavolini" w:hAnsi="Cavolini"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24130B" id="_x0000_s1072" style="position:absolute;margin-left:187.5pt;margin-top:5.55pt;width:294.4pt;height:71.75pt;z-index:252826308;mso-position-horizontal-relative:page;mso-width-relative:margin;mso-height-relative:margin" coordorigin="-12548,-268" coordsize="37389,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">
                <v:shape id="Picture 202" o:spid="_x0000_s1073" type="#_x0000_t75" style="position:absolute;left:16078;top:-268;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">
                  <v:imagedata r:id="rId66" o:title=""/>
                </v:shape>
                <v:shape id="_x0000_s1074" type="#_x0000_t62" style="position:absolute;left:-12548;top:775;width:28396;height:6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" adj="-1442,14651" fillcolor="#f1f8ec" strokecolor="#548235">
                  <v:textbox>
                    <w:txbxContent>
                      <w:p w14:paraId="2640210F" w14:textId="5E7DBB2F" w:rsidR="001B14C5" w:rsidRPr="00EA72F6" w:rsidRDefault="00192F68" w:rsidP="001B14C5">
                        <w:pPr>
                          <w:spacing w:line="240" w:lineRule="auto"/>
                          <w:ind w:right="-257"/>
                          <w:rPr>
                            <w:color w:val="000000" w:themeColor="text1"/>
                            <w:lang w:val="en-GB"/>
                          </w:rPr>
                        </w:pPr>
                        <w:r w:rsidRPr="00192F68">
                          <w:rPr>
                            <w:lang w:val="en-GB"/>
                          </w:rPr>
                          <w:t>What</w:t>
                        </w:r>
                        <w:r w:rsidR="00B16F0E">
                          <w:rPr>
                            <w:lang w:val="en-GB"/>
                          </w:rPr>
                          <w:t>’s the</w:t>
                        </w:r>
                        <w:r w:rsidRPr="00192F68">
                          <w:rPr>
                            <w:lang w:val="en-GB"/>
                          </w:rPr>
                          <w:t xml:space="preserve"> number</w:t>
                        </w:r>
                        <w:r w:rsidRPr="00192F68">
                          <w:rPr>
                            <w:b/>
                            <w:bCs/>
                            <w:lang w:val="en-GB"/>
                          </w:rPr>
                          <w:t xml:space="preserve"> </w:t>
                        </w:r>
                        <w:r w:rsidR="001B14C5" w:rsidRPr="00B6514A">
                          <w:rPr>
                            <w:b/>
                            <w:bCs/>
                            <w:color w:val="0070C0"/>
                            <w:lang w:val="en-GB"/>
                          </w:rPr>
                          <w:t>before</w:t>
                        </w:r>
                        <w:r w:rsidR="001B14C5" w:rsidRPr="00B6514A">
                          <w:rPr>
                            <w:b/>
                            <w:bCs/>
                            <w:color w:val="000000" w:themeColor="text1"/>
                            <w:lang w:val="en-GB"/>
                          </w:rPr>
                          <w:t xml:space="preserve"> </w:t>
                        </w:r>
                        <w:r>
                          <w:rPr>
                            <w:b/>
                            <w:bCs/>
                            <w:lang w:val="en-GB"/>
                          </w:rPr>
                          <w:t>57</w:t>
                        </w:r>
                        <w:r>
                          <w:rPr>
                            <w:rFonts w:ascii="Cavolini" w:hAnsi="Cavolini" w:cs="Cavolini"/>
                            <w:color w:val="000000" w:themeColor="text1"/>
                            <w:lang w:val="en-GB"/>
                          </w:rPr>
                          <w:br/>
                        </w:r>
                        <w:r w:rsidR="009A020C">
                          <w:rPr>
                            <w:rFonts w:cs="Cavolini"/>
                            <w:color w:val="000000" w:themeColor="text1"/>
                            <w:lang w:val="en-GB"/>
                          </w:rPr>
                          <w:t xml:space="preserve">and </w:t>
                        </w:r>
                        <w:r w:rsidR="00B16F0E">
                          <w:rPr>
                            <w:rFonts w:cs="Cavolini"/>
                            <w:color w:val="000000" w:themeColor="text1"/>
                            <w:lang w:val="en-GB"/>
                          </w:rPr>
                          <w:t>the</w:t>
                        </w:r>
                        <w:r w:rsidRPr="00192F68">
                          <w:rPr>
                            <w:rFonts w:cs="Cavolini"/>
                            <w:color w:val="000000" w:themeColor="text1"/>
                            <w:lang w:val="en-GB"/>
                          </w:rPr>
                          <w:t xml:space="preserve"> number </w:t>
                        </w:r>
                        <w:r w:rsidRPr="00192F68">
                          <w:rPr>
                            <w:rFonts w:cs="Cavolini"/>
                            <w:b/>
                            <w:bCs/>
                            <w:color w:val="C00000"/>
                            <w:lang w:val="en-GB"/>
                          </w:rPr>
                          <w:t>after</w:t>
                        </w:r>
                        <w:r w:rsidRPr="00192F68">
                          <w:rPr>
                            <w:rFonts w:cs="Cavolini"/>
                            <w:color w:val="000000" w:themeColor="text1"/>
                            <w:lang w:val="en-GB"/>
                          </w:rPr>
                          <w:t xml:space="preserve"> </w:t>
                        </w:r>
                        <w:r w:rsidRPr="00192F68">
                          <w:rPr>
                            <w:rFonts w:cs="Cavolini"/>
                            <w:b/>
                            <w:bCs/>
                            <w:color w:val="000000" w:themeColor="text1"/>
                            <w:lang w:val="en-GB"/>
                          </w:rPr>
                          <w:t>57</w:t>
                        </w:r>
                        <w:r w:rsidRPr="009A020C">
                          <w:rPr>
                            <w:rFonts w:ascii="Cavolini" w:hAnsi="Cavolini" w:cs="Cavolini"/>
                            <w:color w:val="000000" w:themeColor="text1"/>
                            <w:sz w:val="30"/>
                            <w:szCs w:val="30"/>
                            <w:lang w:val="en-GB"/>
                          </w:rPr>
                          <w:t>?</w:t>
                        </w:r>
                        <w:r>
                          <w:rPr>
                            <w:rFonts w:ascii="Cavolini" w:hAnsi="Cavolini" w:cs="Cavolini"/>
                            <w:color w:val="000000" w:themeColor="text1"/>
                            <w:lang w:val="en-GB"/>
                          </w:rPr>
                          <w:t xml:space="preserve"> </w:t>
                        </w:r>
                      </w:p>
                    </w:txbxContent>
                  </v:textbox>
                </v:shape>
                <w10:wrap anchorx="page"/>
              </v:group>
            </w:pict>
          </mc:Fallback>
        </mc:AlternateContent>
      </w:r>
      <w:r w:rsidR="00FD08E6" w:rsidRPr="00BA35F8">
        <w:rPr>
          <w:b/>
          <w:bCs/>
          <w:noProof/>
          <w:sz w:val="44"/>
          <w:szCs w:val="44"/>
          <w:lang w:val="en-US" w:eastAsia="en-AU"/>
        </w:rPr>
        <w:drawing>
          <wp:anchor distT="0" distB="0" distL="114300" distR="114300" simplePos="0" relativeHeight="252801732" behindDoc="0" locked="0" layoutInCell="1" allowOverlap="1" wp14:anchorId="4A583665" wp14:editId="5C145B56">
            <wp:simplePos x="0" y="0"/>
            <wp:positionH relativeFrom="column">
              <wp:posOffset>194945</wp:posOffset>
            </wp:positionH>
            <wp:positionV relativeFrom="paragraph">
              <wp:posOffset>157911</wp:posOffset>
            </wp:positionV>
            <wp:extent cx="582847" cy="593090"/>
            <wp:effectExtent l="19050" t="19050" r="27305" b="16510"/>
            <wp:wrapNone/>
            <wp:docPr id="16144725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847" cy="593090"/>
                    </a:xfrm>
                    <a:prstGeom prst="rect">
                      <a:avLst/>
                    </a:prstGeom>
                    <a:ln>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61C7FDC4" w14:textId="0AF35F00" w:rsidR="00615B07" w:rsidRPr="00615B07" w:rsidRDefault="00615B07">
      <w:pPr>
        <w:pStyle w:val="ListParagraph"/>
        <w:numPr>
          <w:ilvl w:val="0"/>
          <w:numId w:val="29"/>
        </w:numPr>
        <w:ind w:hanging="720"/>
      </w:pPr>
    </w:p>
    <w:p w14:paraId="7041A848" w14:textId="19D2D004" w:rsidR="00615B07" w:rsidRPr="00615B07" w:rsidRDefault="00615B07"/>
    <w:tbl>
      <w:tblPr>
        <w:tblStyle w:val="TableGrid"/>
        <w:tblpPr w:leftFromText="180" w:rightFromText="180" w:vertAnchor="text" w:horzAnchor="page" w:tblpX="2626" w:tblpY="6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417"/>
        <w:gridCol w:w="2381"/>
        <w:gridCol w:w="1417"/>
      </w:tblGrid>
      <w:tr w:rsidR="009A020C" w:rsidRPr="001B14C5" w14:paraId="7921DCD3" w14:textId="77777777" w:rsidTr="00A93C17">
        <w:trPr>
          <w:trHeight w:val="737"/>
        </w:trPr>
        <w:tc>
          <w:tcPr>
            <w:tcW w:w="1417" w:type="dxa"/>
            <w:tcBorders>
              <w:bottom w:val="single" w:sz="4" w:space="0" w:color="EDF9FD"/>
              <w:right w:val="single" w:sz="4" w:space="0" w:color="FFFFFF"/>
            </w:tcBorders>
            <w:shd w:val="clear" w:color="auto" w:fill="F8FCFE"/>
            <w:vAlign w:val="center"/>
          </w:tcPr>
          <w:p w14:paraId="07D12222" w14:textId="77777777" w:rsidR="009A020C" w:rsidRPr="00192F68" w:rsidRDefault="009A020C" w:rsidP="009A020C">
            <w:pPr>
              <w:jc w:val="center"/>
              <w:rPr>
                <w:b/>
                <w:bCs/>
                <w:sz w:val="32"/>
                <w:szCs w:val="24"/>
              </w:rPr>
            </w:pPr>
            <w:r w:rsidRPr="00813289">
              <w:rPr>
                <w:b/>
                <w:bCs/>
                <w:color w:val="1F4E79" w:themeColor="accent5" w:themeShade="80"/>
                <w:sz w:val="32"/>
                <w:szCs w:val="24"/>
              </w:rPr>
              <w:t>before</w:t>
            </w:r>
          </w:p>
        </w:tc>
        <w:tc>
          <w:tcPr>
            <w:tcW w:w="2381" w:type="dxa"/>
            <w:vMerge w:val="restart"/>
            <w:tcBorders>
              <w:left w:val="single" w:sz="4" w:space="0" w:color="FFFFFF"/>
              <w:right w:val="single" w:sz="4" w:space="0" w:color="FFFFFF"/>
            </w:tcBorders>
            <w:vAlign w:val="bottom"/>
          </w:tcPr>
          <w:p w14:paraId="7D1729A5" w14:textId="77777777" w:rsidR="009A020C" w:rsidRPr="001B14C5" w:rsidRDefault="009A020C" w:rsidP="009A020C">
            <w:pPr>
              <w:spacing w:before="120"/>
              <w:jc w:val="center"/>
              <w:rPr>
                <w:sz w:val="32"/>
                <w:szCs w:val="24"/>
              </w:rPr>
            </w:pPr>
            <w:r>
              <w:rPr>
                <w:b/>
                <w:bCs/>
                <w:noProof/>
                <w:color w:val="0070C0"/>
                <w:sz w:val="32"/>
                <w:szCs w:val="24"/>
              </w:rPr>
              <mc:AlternateContent>
                <mc:Choice Requires="wps">
                  <w:drawing>
                    <wp:anchor distT="0" distB="0" distL="114300" distR="114300" simplePos="0" relativeHeight="253984452" behindDoc="0" locked="0" layoutInCell="1" allowOverlap="1" wp14:anchorId="65F5915A" wp14:editId="72C5DB85">
                      <wp:simplePos x="0" y="0"/>
                      <wp:positionH relativeFrom="column">
                        <wp:posOffset>-635635</wp:posOffset>
                      </wp:positionH>
                      <wp:positionV relativeFrom="paragraph">
                        <wp:posOffset>-238125</wp:posOffset>
                      </wp:positionV>
                      <wp:extent cx="1363980" cy="342900"/>
                      <wp:effectExtent l="19050" t="0" r="26670" b="38100"/>
                      <wp:wrapNone/>
                      <wp:docPr id="32874965" name="Arrow: Curved Down 218"/>
                      <wp:cNvGraphicFramePr/>
                      <a:graphic xmlns:a="http://schemas.openxmlformats.org/drawingml/2006/main">
                        <a:graphicData uri="http://schemas.microsoft.com/office/word/2010/wordprocessingShape">
                          <wps:wsp>
                            <wps:cNvSpPr/>
                            <wps:spPr>
                              <a:xfrm flipH="1">
                                <a:off x="0" y="0"/>
                                <a:ext cx="1363980" cy="342900"/>
                              </a:xfrm>
                              <a:prstGeom prst="curvedDownArrow">
                                <a:avLst>
                                  <a:gd name="adj1" fmla="val 25000"/>
                                  <a:gd name="adj2" fmla="val 91067"/>
                                  <a:gd name="adj3" fmla="val 25000"/>
                                </a:avLst>
                              </a:prstGeom>
                              <a:solidFill>
                                <a:schemeClr val="bg1">
                                  <a:lumMod val="95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A05258"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218" o:spid="_x0000_s1026" type="#_x0000_t105" style="position:absolute;margin-left:-50.05pt;margin-top:-18.75pt;width:107.4pt;height:27pt;flip:x;z-index:2539844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" adj="16655,19806,16200" fillcolor="#f2f2f2 [3052]" strokecolor="#172c51" strokeweight="1pt"/>
                  </w:pict>
                </mc:Fallback>
              </mc:AlternateContent>
            </w:r>
            <w:r w:rsidRPr="00192F68">
              <w:rPr>
                <w:b/>
                <w:bCs/>
                <w:sz w:val="40"/>
                <w:szCs w:val="32"/>
              </w:rPr>
              <w:t>57</w:t>
            </w:r>
          </w:p>
        </w:tc>
        <w:tc>
          <w:tcPr>
            <w:tcW w:w="1417" w:type="dxa"/>
            <w:tcBorders>
              <w:left w:val="single" w:sz="4" w:space="0" w:color="FFFFFF"/>
              <w:bottom w:val="single" w:sz="4" w:space="0" w:color="FFEBF0"/>
            </w:tcBorders>
            <w:shd w:val="clear" w:color="auto" w:fill="FFFAEB"/>
            <w:vAlign w:val="center"/>
          </w:tcPr>
          <w:p w14:paraId="7CA5A117" w14:textId="77777777" w:rsidR="009A020C" w:rsidRPr="00192F68" w:rsidRDefault="009A020C" w:rsidP="009A020C">
            <w:pPr>
              <w:spacing w:before="240"/>
              <w:jc w:val="center"/>
              <w:rPr>
                <w:b/>
                <w:bCs/>
                <w:sz w:val="32"/>
                <w:szCs w:val="24"/>
              </w:rPr>
            </w:pPr>
            <w:r>
              <w:rPr>
                <w:b/>
                <w:bCs/>
                <w:noProof/>
                <w:color w:val="0070C0"/>
                <w:sz w:val="32"/>
                <w:szCs w:val="24"/>
              </w:rPr>
              <mc:AlternateContent>
                <mc:Choice Requires="wps">
                  <w:drawing>
                    <wp:anchor distT="0" distB="0" distL="114300" distR="114300" simplePos="0" relativeHeight="253985476" behindDoc="0" locked="0" layoutInCell="1" allowOverlap="1" wp14:anchorId="6752196B" wp14:editId="2B836B2A">
                      <wp:simplePos x="0" y="0"/>
                      <wp:positionH relativeFrom="column">
                        <wp:posOffset>-859790</wp:posOffset>
                      </wp:positionH>
                      <wp:positionV relativeFrom="paragraph">
                        <wp:posOffset>433070</wp:posOffset>
                      </wp:positionV>
                      <wp:extent cx="1363980" cy="342900"/>
                      <wp:effectExtent l="0" t="0" r="45720" b="38100"/>
                      <wp:wrapNone/>
                      <wp:docPr id="1956718913" name="Arrow: Curved Down 218"/>
                      <wp:cNvGraphicFramePr/>
                      <a:graphic xmlns:a="http://schemas.openxmlformats.org/drawingml/2006/main">
                        <a:graphicData uri="http://schemas.microsoft.com/office/word/2010/wordprocessingShape">
                          <wps:wsp>
                            <wps:cNvSpPr/>
                            <wps:spPr>
                              <a:xfrm>
                                <a:off x="0" y="0"/>
                                <a:ext cx="1363980" cy="342900"/>
                              </a:xfrm>
                              <a:prstGeom prst="curvedDownArrow">
                                <a:avLst>
                                  <a:gd name="adj1" fmla="val 25000"/>
                                  <a:gd name="adj2" fmla="val 91067"/>
                                  <a:gd name="adj3" fmla="val 25000"/>
                                </a:avLst>
                              </a:prstGeom>
                              <a:solidFill>
                                <a:schemeClr val="bg1">
                                  <a:lumMod val="95000"/>
                                </a:schemeClr>
                              </a:solidFill>
                              <a:ln w="12700" cap="flat" cmpd="sng" algn="ctr">
                                <a:solidFill>
                                  <a:srgbClr val="4472C4">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57702B" id="Arrow: Curved Down 218" o:spid="_x0000_s1026" type="#_x0000_t105" style="position:absolute;margin-left:-67.7pt;margin-top:34.1pt;width:107.4pt;height:27pt;z-index:253985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" adj="16655,19806,16200" fillcolor="#f2f2f2 [3052]" strokecolor="#172c51" strokeweight="1pt"/>
                  </w:pict>
                </mc:Fallback>
              </mc:AlternateContent>
            </w:r>
            <w:r w:rsidRPr="00192F68">
              <w:rPr>
                <w:b/>
                <w:bCs/>
                <w:color w:val="C00000"/>
                <w:sz w:val="32"/>
                <w:szCs w:val="24"/>
              </w:rPr>
              <w:t>after</w:t>
            </w:r>
          </w:p>
        </w:tc>
      </w:tr>
      <w:tr w:rsidR="009A020C" w:rsidRPr="001B14C5" w14:paraId="464BD34A" w14:textId="77777777" w:rsidTr="00A93C17">
        <w:trPr>
          <w:trHeight w:val="907"/>
        </w:trPr>
        <w:tc>
          <w:tcPr>
            <w:tcW w:w="1417" w:type="dxa"/>
            <w:tcBorders>
              <w:top w:val="single" w:sz="4" w:space="0" w:color="EDF9FD"/>
              <w:right w:val="single" w:sz="4" w:space="0" w:color="FFFFFF"/>
            </w:tcBorders>
            <w:shd w:val="clear" w:color="auto" w:fill="F8FCFE"/>
            <w:vAlign w:val="bottom"/>
          </w:tcPr>
          <w:p w14:paraId="23217308" w14:textId="77777777" w:rsidR="009A020C" w:rsidRPr="00192F68" w:rsidRDefault="009A020C" w:rsidP="009A020C">
            <w:pPr>
              <w:jc w:val="center"/>
              <w:rPr>
                <w:b/>
                <w:bCs/>
                <w:sz w:val="32"/>
                <w:szCs w:val="24"/>
              </w:rPr>
            </w:pPr>
            <w:r w:rsidRPr="00813289">
              <w:rPr>
                <w:b/>
                <w:bCs/>
                <w:color w:val="1F4E79" w:themeColor="accent5" w:themeShade="80"/>
                <w:sz w:val="36"/>
                <w:szCs w:val="28"/>
              </w:rPr>
              <w:t>56</w:t>
            </w:r>
          </w:p>
        </w:tc>
        <w:tc>
          <w:tcPr>
            <w:tcW w:w="2381" w:type="dxa"/>
            <w:vMerge/>
            <w:tcBorders>
              <w:left w:val="single" w:sz="4" w:space="0" w:color="FFFFFF"/>
              <w:right w:val="single" w:sz="4" w:space="0" w:color="FFFFFF"/>
            </w:tcBorders>
            <w:vAlign w:val="bottom"/>
          </w:tcPr>
          <w:p w14:paraId="5546AE6E" w14:textId="77777777" w:rsidR="009A020C" w:rsidRPr="00192F68" w:rsidRDefault="009A020C" w:rsidP="009A020C">
            <w:pPr>
              <w:jc w:val="center"/>
              <w:rPr>
                <w:b/>
                <w:bCs/>
                <w:sz w:val="32"/>
                <w:szCs w:val="24"/>
              </w:rPr>
            </w:pPr>
          </w:p>
        </w:tc>
        <w:tc>
          <w:tcPr>
            <w:tcW w:w="1417" w:type="dxa"/>
            <w:tcBorders>
              <w:top w:val="single" w:sz="4" w:space="0" w:color="FFEBF0"/>
              <w:left w:val="single" w:sz="4" w:space="0" w:color="FFFFFF"/>
            </w:tcBorders>
            <w:shd w:val="clear" w:color="auto" w:fill="FFFAEB"/>
            <w:vAlign w:val="bottom"/>
          </w:tcPr>
          <w:p w14:paraId="139E9877" w14:textId="77777777" w:rsidR="009A020C" w:rsidRPr="00192F68" w:rsidRDefault="009A020C" w:rsidP="009A020C">
            <w:pPr>
              <w:jc w:val="center"/>
              <w:rPr>
                <w:b/>
                <w:bCs/>
                <w:sz w:val="32"/>
                <w:szCs w:val="24"/>
              </w:rPr>
            </w:pPr>
            <w:r w:rsidRPr="00192F68">
              <w:rPr>
                <w:b/>
                <w:bCs/>
                <w:color w:val="C00000"/>
                <w:sz w:val="36"/>
                <w:szCs w:val="28"/>
              </w:rPr>
              <w:t>58</w:t>
            </w:r>
          </w:p>
        </w:tc>
      </w:tr>
    </w:tbl>
    <w:p w14:paraId="6D16BEC6" w14:textId="5BB73795" w:rsidR="00615B07" w:rsidRPr="00615B07" w:rsidRDefault="00615B07"/>
    <w:p w14:paraId="7F029923" w14:textId="533D4D78" w:rsidR="00615B07" w:rsidRDefault="00615B07"/>
    <w:p w14:paraId="1E30EAA9" w14:textId="7AD9C1A4" w:rsidR="00F767BA" w:rsidRDefault="00F767BA"/>
    <w:p w14:paraId="26C35E6F" w14:textId="32D960F0" w:rsidR="00F767BA" w:rsidRDefault="00F767BA"/>
    <w:tbl>
      <w:tblPr>
        <w:tblStyle w:val="TableGrid"/>
        <w:tblpPr w:leftFromText="180" w:rightFromText="180" w:vertAnchor="text" w:horzAnchor="margin" w:tblpXSpec="center" w:tblpY="35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154"/>
        <w:gridCol w:w="2154"/>
        <w:gridCol w:w="2154"/>
      </w:tblGrid>
      <w:tr w:rsidR="003E0CCA" w:rsidRPr="003E0CCA" w14:paraId="2563993E" w14:textId="77777777" w:rsidTr="00A93C17">
        <w:trPr>
          <w:trHeight w:val="737"/>
        </w:trPr>
        <w:tc>
          <w:tcPr>
            <w:tcW w:w="2154" w:type="dxa"/>
            <w:tcBorders>
              <w:bottom w:val="single" w:sz="4" w:space="0" w:color="A6A6A6" w:themeColor="background1" w:themeShade="A6"/>
            </w:tcBorders>
            <w:shd w:val="clear" w:color="auto" w:fill="F8FCFE"/>
            <w:vAlign w:val="center"/>
          </w:tcPr>
          <w:p w14:paraId="2B60049B" w14:textId="77777777" w:rsidR="003E0CCA" w:rsidRPr="003E0CCA" w:rsidRDefault="003E0CCA" w:rsidP="003E0CCA">
            <w:pPr>
              <w:jc w:val="center"/>
              <w:rPr>
                <w:b/>
                <w:bCs/>
                <w:sz w:val="32"/>
                <w:szCs w:val="32"/>
              </w:rPr>
            </w:pPr>
            <w:r w:rsidRPr="00813289">
              <w:rPr>
                <w:b/>
                <w:bCs/>
                <w:color w:val="1F4E79" w:themeColor="accent5" w:themeShade="80"/>
                <w:sz w:val="32"/>
                <w:szCs w:val="32"/>
              </w:rPr>
              <w:t>before</w:t>
            </w:r>
          </w:p>
        </w:tc>
        <w:tc>
          <w:tcPr>
            <w:tcW w:w="2154" w:type="dxa"/>
            <w:tcBorders>
              <w:top w:val="single" w:sz="4" w:space="0" w:color="FFFFFF"/>
              <w:bottom w:val="single" w:sz="4" w:space="0" w:color="FFFFFF"/>
            </w:tcBorders>
            <w:vAlign w:val="center"/>
          </w:tcPr>
          <w:p w14:paraId="1D9D6B01" w14:textId="7A2C6EE8" w:rsidR="003E0CCA" w:rsidRPr="003E0CCA" w:rsidRDefault="002F3670" w:rsidP="002F3670">
            <w:pPr>
              <w:spacing w:before="120"/>
              <w:jc w:val="center"/>
              <w:rPr>
                <w:sz w:val="32"/>
                <w:szCs w:val="32"/>
              </w:rPr>
            </w:pPr>
            <w:r w:rsidRPr="002F3670">
              <w:rPr>
                <w:noProof/>
                <w:sz w:val="56"/>
                <w:szCs w:val="48"/>
              </w:rPr>
              <mc:AlternateContent>
                <mc:Choice Requires="wps">
                  <w:drawing>
                    <wp:anchor distT="0" distB="0" distL="114300" distR="114300" simplePos="0" relativeHeight="252834500" behindDoc="0" locked="0" layoutInCell="1" allowOverlap="1" wp14:anchorId="40C70A7E" wp14:editId="0A12F5AD">
                      <wp:simplePos x="0" y="0"/>
                      <wp:positionH relativeFrom="column">
                        <wp:posOffset>-20320</wp:posOffset>
                      </wp:positionH>
                      <wp:positionV relativeFrom="paragraph">
                        <wp:posOffset>-126365</wp:posOffset>
                      </wp:positionV>
                      <wp:extent cx="1257300" cy="666750"/>
                      <wp:effectExtent l="0" t="0" r="19050" b="19050"/>
                      <wp:wrapNone/>
                      <wp:docPr id="1916" name="Oval 30"/>
                      <wp:cNvGraphicFramePr/>
                      <a:graphic xmlns:a="http://schemas.openxmlformats.org/drawingml/2006/main">
                        <a:graphicData uri="http://schemas.microsoft.com/office/word/2010/wordprocessingShape">
                          <wps:wsp>
                            <wps:cNvSpPr/>
                            <wps:spPr>
                              <a:xfrm>
                                <a:off x="0" y="0"/>
                                <a:ext cx="1257300" cy="666750"/>
                              </a:xfrm>
                              <a:prstGeom prst="ellipse">
                                <a:avLst/>
                              </a:prstGeom>
                              <a:noFill/>
                              <a:ln w="19050" cap="flat" cmpd="sng" algn="ctr">
                                <a:solidFill>
                                  <a:srgbClr val="4472C4"/>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2F6559" id="Oval 30" o:spid="_x0000_s1026" style="position:absolute;margin-left:-1.6pt;margin-top:-9.95pt;width:99pt;height:52.5pt;z-index:252834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" filled="f" strokecolor="#4472c4" strokeweight="1.5pt">
                      <v:stroke joinstyle="miter"/>
                    </v:oval>
                  </w:pict>
                </mc:Fallback>
              </mc:AlternateContent>
            </w:r>
            <w:r>
              <w:rPr>
                <w:sz w:val="32"/>
                <w:szCs w:val="32"/>
              </w:rPr>
              <w:t>the number</w:t>
            </w:r>
          </w:p>
        </w:tc>
        <w:tc>
          <w:tcPr>
            <w:tcW w:w="2154" w:type="dxa"/>
            <w:tcBorders>
              <w:bottom w:val="single" w:sz="4" w:space="0" w:color="A6A6A6" w:themeColor="background1" w:themeShade="A6"/>
            </w:tcBorders>
            <w:shd w:val="clear" w:color="auto" w:fill="FFFAEB"/>
            <w:vAlign w:val="center"/>
          </w:tcPr>
          <w:p w14:paraId="3B1EBDC9" w14:textId="77777777" w:rsidR="003E0CCA" w:rsidRPr="003E0CCA" w:rsidRDefault="003E0CCA" w:rsidP="003E0CCA">
            <w:pPr>
              <w:jc w:val="center"/>
              <w:rPr>
                <w:b/>
                <w:bCs/>
                <w:sz w:val="32"/>
                <w:szCs w:val="32"/>
              </w:rPr>
            </w:pPr>
            <w:r w:rsidRPr="003E0CCA">
              <w:rPr>
                <w:b/>
                <w:bCs/>
                <w:color w:val="C00000"/>
                <w:sz w:val="32"/>
                <w:szCs w:val="32"/>
              </w:rPr>
              <w:t>after</w:t>
            </w:r>
          </w:p>
        </w:tc>
      </w:tr>
      <w:tr w:rsidR="003E0CCA" w:rsidRPr="003E0CCA" w14:paraId="0C0FF79E" w14:textId="77777777" w:rsidTr="002F3670">
        <w:trPr>
          <w:trHeight w:val="258"/>
        </w:trPr>
        <w:tc>
          <w:tcPr>
            <w:tcW w:w="2154" w:type="dxa"/>
            <w:tcBorders>
              <w:left w:val="single" w:sz="4" w:space="0" w:color="FFFFFF" w:themeColor="background1"/>
              <w:right w:val="single" w:sz="4" w:space="0" w:color="FFFFFF" w:themeColor="background1"/>
            </w:tcBorders>
            <w:vAlign w:val="center"/>
          </w:tcPr>
          <w:p w14:paraId="78FAB577" w14:textId="77777777" w:rsidR="003E0CCA" w:rsidRPr="003E0CCA" w:rsidRDefault="003E0CCA" w:rsidP="003E0CCA">
            <w:pPr>
              <w:jc w:val="center"/>
              <w:rPr>
                <w:sz w:val="20"/>
                <w:szCs w:val="20"/>
              </w:rPr>
            </w:pPr>
          </w:p>
        </w:tc>
        <w:tc>
          <w:tcPr>
            <w:tcW w:w="2154" w:type="dxa"/>
            <w:tcBorders>
              <w:top w:val="single" w:sz="4" w:space="0" w:color="FFFFFF"/>
              <w:left w:val="single" w:sz="4" w:space="0" w:color="FFFFFF" w:themeColor="background1"/>
              <w:right w:val="single" w:sz="4" w:space="0" w:color="FFFFFF" w:themeColor="background1"/>
            </w:tcBorders>
            <w:vAlign w:val="center"/>
          </w:tcPr>
          <w:p w14:paraId="45107D2F"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249F3DBB" w14:textId="77777777" w:rsidR="003E0CCA" w:rsidRPr="003E0CCA" w:rsidRDefault="003E0CCA" w:rsidP="003E0CCA">
            <w:pPr>
              <w:jc w:val="center"/>
              <w:rPr>
                <w:sz w:val="20"/>
                <w:szCs w:val="20"/>
              </w:rPr>
            </w:pPr>
          </w:p>
        </w:tc>
      </w:tr>
      <w:tr w:rsidR="00035452" w:rsidRPr="003E0CCA" w14:paraId="0AD27ADA" w14:textId="77777777" w:rsidTr="00A93C17">
        <w:trPr>
          <w:trHeight w:val="737"/>
        </w:trPr>
        <w:tc>
          <w:tcPr>
            <w:tcW w:w="2154" w:type="dxa"/>
            <w:tcBorders>
              <w:bottom w:val="single" w:sz="4" w:space="0" w:color="A6A6A6" w:themeColor="background1" w:themeShade="A6"/>
            </w:tcBorders>
            <w:shd w:val="clear" w:color="auto" w:fill="F8FCFE"/>
            <w:vAlign w:val="center"/>
          </w:tcPr>
          <w:p w14:paraId="5B9B2337" w14:textId="3B91B330" w:rsidR="003E0CCA" w:rsidRPr="002F3670" w:rsidRDefault="002F3670">
            <w:pPr>
              <w:pStyle w:val="ListParagraph"/>
              <w:numPr>
                <w:ilvl w:val="0"/>
                <w:numId w:val="32"/>
              </w:numPr>
              <w:ind w:hanging="686"/>
              <w:rPr>
                <w:color w:val="595959" w:themeColor="text1" w:themeTint="A6"/>
                <w:szCs w:val="28"/>
              </w:rPr>
            </w:pPr>
            <w:r w:rsidRPr="002F3670">
              <w:rPr>
                <w:rFonts w:ascii="Cavolini" w:hAnsi="Cavolini" w:cs="Cavolini"/>
                <w:color w:val="595959" w:themeColor="text1" w:themeTint="A6"/>
                <w:sz w:val="32"/>
                <w:szCs w:val="32"/>
              </w:rPr>
              <w:t>49</w:t>
            </w:r>
          </w:p>
        </w:tc>
        <w:tc>
          <w:tcPr>
            <w:tcW w:w="2154" w:type="dxa"/>
            <w:tcBorders>
              <w:bottom w:val="single" w:sz="4" w:space="0" w:color="A6A6A6" w:themeColor="background1" w:themeShade="A6"/>
            </w:tcBorders>
            <w:vAlign w:val="center"/>
          </w:tcPr>
          <w:p w14:paraId="69A2E55F" w14:textId="43B41E11" w:rsidR="003E0CCA" w:rsidRPr="003E0CCA" w:rsidRDefault="002F3670" w:rsidP="003E0CCA">
            <w:pPr>
              <w:jc w:val="center"/>
              <w:rPr>
                <w:sz w:val="32"/>
                <w:szCs w:val="32"/>
              </w:rPr>
            </w:pPr>
            <w:r>
              <w:rPr>
                <w:sz w:val="32"/>
                <w:szCs w:val="32"/>
              </w:rPr>
              <w:t>50</w:t>
            </w:r>
          </w:p>
        </w:tc>
        <w:tc>
          <w:tcPr>
            <w:tcW w:w="2154" w:type="dxa"/>
            <w:tcBorders>
              <w:bottom w:val="single" w:sz="4" w:space="0" w:color="A6A6A6" w:themeColor="background1" w:themeShade="A6"/>
            </w:tcBorders>
            <w:shd w:val="clear" w:color="auto" w:fill="FFFAEB"/>
            <w:vAlign w:val="center"/>
          </w:tcPr>
          <w:p w14:paraId="29465909" w14:textId="392F3F13" w:rsidR="003E0CCA" w:rsidRPr="002F3670" w:rsidRDefault="002F3670" w:rsidP="003E0CCA">
            <w:pPr>
              <w:jc w:val="center"/>
              <w:rPr>
                <w:rFonts w:ascii="Cavolini" w:hAnsi="Cavolini" w:cs="Cavolini"/>
                <w:sz w:val="32"/>
                <w:szCs w:val="32"/>
              </w:rPr>
            </w:pPr>
            <w:r w:rsidRPr="002F3670">
              <w:rPr>
                <w:rFonts w:ascii="Cavolini" w:hAnsi="Cavolini" w:cs="Cavolini"/>
                <w:color w:val="595959" w:themeColor="text1" w:themeTint="A6"/>
                <w:sz w:val="32"/>
                <w:szCs w:val="32"/>
              </w:rPr>
              <w:t>51</w:t>
            </w:r>
          </w:p>
        </w:tc>
      </w:tr>
      <w:tr w:rsidR="003E0CCA" w:rsidRPr="003E0CCA" w14:paraId="4743C93F" w14:textId="77777777" w:rsidTr="003E0CCA">
        <w:trPr>
          <w:trHeight w:val="177"/>
        </w:trPr>
        <w:tc>
          <w:tcPr>
            <w:tcW w:w="2154" w:type="dxa"/>
            <w:tcBorders>
              <w:left w:val="single" w:sz="4" w:space="0" w:color="FFFFFF" w:themeColor="background1"/>
              <w:right w:val="single" w:sz="4" w:space="0" w:color="FFFFFF" w:themeColor="background1"/>
            </w:tcBorders>
            <w:vAlign w:val="center"/>
          </w:tcPr>
          <w:p w14:paraId="47BFA2BC"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1DD2E037"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3DF05042" w14:textId="77777777" w:rsidR="003E0CCA" w:rsidRPr="003E0CCA" w:rsidRDefault="003E0CCA" w:rsidP="003E0CCA">
            <w:pPr>
              <w:jc w:val="center"/>
              <w:rPr>
                <w:sz w:val="20"/>
                <w:szCs w:val="20"/>
              </w:rPr>
            </w:pPr>
          </w:p>
        </w:tc>
      </w:tr>
      <w:tr w:rsidR="00035452" w:rsidRPr="003E0CCA" w14:paraId="3CCB1BD2" w14:textId="77777777" w:rsidTr="00A93C17">
        <w:trPr>
          <w:trHeight w:val="737"/>
        </w:trPr>
        <w:tc>
          <w:tcPr>
            <w:tcW w:w="2154" w:type="dxa"/>
            <w:tcBorders>
              <w:bottom w:val="single" w:sz="4" w:space="0" w:color="A6A6A6" w:themeColor="background1" w:themeShade="A6"/>
            </w:tcBorders>
            <w:shd w:val="clear" w:color="auto" w:fill="F8FCFE"/>
            <w:vAlign w:val="center"/>
          </w:tcPr>
          <w:p w14:paraId="0E8C447D"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362C37A4" w14:textId="28C5CAB7" w:rsidR="003E0CCA" w:rsidRPr="003E0CCA" w:rsidRDefault="002F3670" w:rsidP="003E0CCA">
            <w:pPr>
              <w:jc w:val="center"/>
              <w:rPr>
                <w:sz w:val="32"/>
                <w:szCs w:val="32"/>
              </w:rPr>
            </w:pPr>
            <w:r>
              <w:rPr>
                <w:sz w:val="32"/>
                <w:szCs w:val="32"/>
              </w:rPr>
              <w:t>65</w:t>
            </w:r>
          </w:p>
        </w:tc>
        <w:tc>
          <w:tcPr>
            <w:tcW w:w="2154" w:type="dxa"/>
            <w:tcBorders>
              <w:bottom w:val="single" w:sz="4" w:space="0" w:color="A6A6A6" w:themeColor="background1" w:themeShade="A6"/>
            </w:tcBorders>
            <w:shd w:val="clear" w:color="auto" w:fill="FFFAEB"/>
            <w:vAlign w:val="center"/>
          </w:tcPr>
          <w:p w14:paraId="595F6C50" w14:textId="77777777" w:rsidR="003E0CCA" w:rsidRPr="003E0CCA" w:rsidRDefault="003E0CCA" w:rsidP="003E0CCA">
            <w:pPr>
              <w:jc w:val="center"/>
              <w:rPr>
                <w:sz w:val="32"/>
                <w:szCs w:val="32"/>
              </w:rPr>
            </w:pPr>
          </w:p>
        </w:tc>
      </w:tr>
      <w:tr w:rsidR="003E0CCA" w:rsidRPr="003E0CCA" w14:paraId="03DDCB34" w14:textId="77777777" w:rsidTr="003E0CCA">
        <w:trPr>
          <w:trHeight w:val="227"/>
        </w:trPr>
        <w:tc>
          <w:tcPr>
            <w:tcW w:w="2154" w:type="dxa"/>
            <w:tcBorders>
              <w:left w:val="single" w:sz="4" w:space="0" w:color="FFFFFF" w:themeColor="background1"/>
              <w:right w:val="single" w:sz="4" w:space="0" w:color="FFFFFF" w:themeColor="background1"/>
            </w:tcBorders>
            <w:vAlign w:val="center"/>
          </w:tcPr>
          <w:p w14:paraId="56F70A33"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5E4F283B"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1DC75A3E" w14:textId="77777777" w:rsidR="003E0CCA" w:rsidRPr="003E0CCA" w:rsidRDefault="003E0CCA" w:rsidP="003E0CCA">
            <w:pPr>
              <w:jc w:val="center"/>
              <w:rPr>
                <w:sz w:val="20"/>
                <w:szCs w:val="20"/>
              </w:rPr>
            </w:pPr>
          </w:p>
        </w:tc>
      </w:tr>
      <w:tr w:rsidR="00035452" w:rsidRPr="003E0CCA" w14:paraId="603261A4" w14:textId="77777777" w:rsidTr="00A93C17">
        <w:trPr>
          <w:trHeight w:val="737"/>
        </w:trPr>
        <w:tc>
          <w:tcPr>
            <w:tcW w:w="2154" w:type="dxa"/>
            <w:tcBorders>
              <w:bottom w:val="single" w:sz="4" w:space="0" w:color="A6A6A6" w:themeColor="background1" w:themeShade="A6"/>
            </w:tcBorders>
            <w:shd w:val="clear" w:color="auto" w:fill="F8FCFE"/>
            <w:vAlign w:val="center"/>
          </w:tcPr>
          <w:p w14:paraId="6EC932B9"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37ABE32F" w14:textId="65F5EFA8" w:rsidR="003E0CCA" w:rsidRPr="003E0CCA" w:rsidRDefault="002F3670" w:rsidP="003E0CCA">
            <w:pPr>
              <w:jc w:val="center"/>
              <w:rPr>
                <w:sz w:val="32"/>
                <w:szCs w:val="32"/>
              </w:rPr>
            </w:pPr>
            <w:r>
              <w:rPr>
                <w:sz w:val="32"/>
                <w:szCs w:val="32"/>
              </w:rPr>
              <w:t>74</w:t>
            </w:r>
          </w:p>
        </w:tc>
        <w:tc>
          <w:tcPr>
            <w:tcW w:w="2154" w:type="dxa"/>
            <w:tcBorders>
              <w:bottom w:val="single" w:sz="4" w:space="0" w:color="A6A6A6" w:themeColor="background1" w:themeShade="A6"/>
            </w:tcBorders>
            <w:shd w:val="clear" w:color="auto" w:fill="FFFAEB"/>
            <w:vAlign w:val="center"/>
          </w:tcPr>
          <w:p w14:paraId="58376534" w14:textId="77777777" w:rsidR="003E0CCA" w:rsidRPr="003E0CCA" w:rsidRDefault="003E0CCA" w:rsidP="003E0CCA">
            <w:pPr>
              <w:jc w:val="center"/>
              <w:rPr>
                <w:sz w:val="32"/>
                <w:szCs w:val="32"/>
              </w:rPr>
            </w:pPr>
          </w:p>
        </w:tc>
      </w:tr>
      <w:tr w:rsidR="003E0CCA" w:rsidRPr="003E0CCA" w14:paraId="24B04D0A" w14:textId="77777777" w:rsidTr="003E0CCA">
        <w:trPr>
          <w:trHeight w:val="283"/>
        </w:trPr>
        <w:tc>
          <w:tcPr>
            <w:tcW w:w="2154" w:type="dxa"/>
            <w:tcBorders>
              <w:left w:val="single" w:sz="4" w:space="0" w:color="FFFFFF" w:themeColor="background1"/>
              <w:right w:val="single" w:sz="4" w:space="0" w:color="FFFFFF" w:themeColor="background1"/>
            </w:tcBorders>
            <w:vAlign w:val="center"/>
          </w:tcPr>
          <w:p w14:paraId="07D8C40C"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21E5B051"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03A9D07F" w14:textId="77777777" w:rsidR="003E0CCA" w:rsidRPr="003E0CCA" w:rsidRDefault="003E0CCA" w:rsidP="003E0CCA">
            <w:pPr>
              <w:jc w:val="center"/>
              <w:rPr>
                <w:sz w:val="20"/>
                <w:szCs w:val="20"/>
              </w:rPr>
            </w:pPr>
          </w:p>
        </w:tc>
      </w:tr>
      <w:tr w:rsidR="003E0CCA" w:rsidRPr="003E0CCA" w14:paraId="7ABE30F5" w14:textId="77777777" w:rsidTr="00A93C17">
        <w:trPr>
          <w:trHeight w:val="737"/>
        </w:trPr>
        <w:tc>
          <w:tcPr>
            <w:tcW w:w="2154" w:type="dxa"/>
            <w:tcBorders>
              <w:bottom w:val="single" w:sz="4" w:space="0" w:color="A6A6A6" w:themeColor="background1" w:themeShade="A6"/>
            </w:tcBorders>
            <w:shd w:val="clear" w:color="auto" w:fill="F8FCFE"/>
            <w:vAlign w:val="center"/>
          </w:tcPr>
          <w:p w14:paraId="1A883541"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766FB010" w14:textId="17049A24" w:rsidR="003E0CCA" w:rsidRPr="003E0CCA" w:rsidRDefault="002F3670" w:rsidP="003E0CCA">
            <w:pPr>
              <w:jc w:val="center"/>
              <w:rPr>
                <w:sz w:val="32"/>
                <w:szCs w:val="32"/>
              </w:rPr>
            </w:pPr>
            <w:r>
              <w:rPr>
                <w:sz w:val="32"/>
                <w:szCs w:val="32"/>
              </w:rPr>
              <w:t>88</w:t>
            </w:r>
          </w:p>
        </w:tc>
        <w:tc>
          <w:tcPr>
            <w:tcW w:w="2154" w:type="dxa"/>
            <w:tcBorders>
              <w:bottom w:val="single" w:sz="4" w:space="0" w:color="A6A6A6" w:themeColor="background1" w:themeShade="A6"/>
            </w:tcBorders>
            <w:shd w:val="clear" w:color="auto" w:fill="FFFAEB"/>
            <w:vAlign w:val="center"/>
          </w:tcPr>
          <w:p w14:paraId="35C25185" w14:textId="77777777" w:rsidR="003E0CCA" w:rsidRPr="003E0CCA" w:rsidRDefault="003E0CCA" w:rsidP="003E0CCA">
            <w:pPr>
              <w:jc w:val="center"/>
              <w:rPr>
                <w:sz w:val="32"/>
                <w:szCs w:val="32"/>
              </w:rPr>
            </w:pPr>
          </w:p>
        </w:tc>
      </w:tr>
      <w:tr w:rsidR="003E0CCA" w:rsidRPr="003E0CCA" w14:paraId="3F61636B" w14:textId="77777777" w:rsidTr="003E0CCA">
        <w:trPr>
          <w:trHeight w:val="283"/>
        </w:trPr>
        <w:tc>
          <w:tcPr>
            <w:tcW w:w="2154" w:type="dxa"/>
            <w:tcBorders>
              <w:left w:val="single" w:sz="4" w:space="0" w:color="FFFFFF" w:themeColor="background1"/>
              <w:right w:val="single" w:sz="4" w:space="0" w:color="FFFFFF" w:themeColor="background1"/>
            </w:tcBorders>
            <w:vAlign w:val="center"/>
          </w:tcPr>
          <w:p w14:paraId="6D691871"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73DBA78D"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4CB7B9D8" w14:textId="77777777" w:rsidR="003E0CCA" w:rsidRPr="003E0CCA" w:rsidRDefault="003E0CCA" w:rsidP="003E0CCA">
            <w:pPr>
              <w:jc w:val="center"/>
              <w:rPr>
                <w:sz w:val="20"/>
                <w:szCs w:val="20"/>
              </w:rPr>
            </w:pPr>
          </w:p>
        </w:tc>
      </w:tr>
      <w:tr w:rsidR="003E0CCA" w:rsidRPr="003E0CCA" w14:paraId="604A487C" w14:textId="77777777" w:rsidTr="00A93C17">
        <w:trPr>
          <w:trHeight w:val="737"/>
        </w:trPr>
        <w:tc>
          <w:tcPr>
            <w:tcW w:w="2154" w:type="dxa"/>
            <w:tcBorders>
              <w:bottom w:val="single" w:sz="4" w:space="0" w:color="A6A6A6" w:themeColor="background1" w:themeShade="A6"/>
            </w:tcBorders>
            <w:shd w:val="clear" w:color="auto" w:fill="F8FCFE"/>
            <w:vAlign w:val="center"/>
          </w:tcPr>
          <w:p w14:paraId="162FD272"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43A91955" w14:textId="2B2D94B5" w:rsidR="003E0CCA" w:rsidRPr="003E0CCA" w:rsidRDefault="002F3670" w:rsidP="003E0CCA">
            <w:pPr>
              <w:jc w:val="center"/>
              <w:rPr>
                <w:sz w:val="32"/>
                <w:szCs w:val="32"/>
              </w:rPr>
            </w:pPr>
            <w:r>
              <w:rPr>
                <w:sz w:val="32"/>
                <w:szCs w:val="32"/>
              </w:rPr>
              <w:t>91</w:t>
            </w:r>
          </w:p>
        </w:tc>
        <w:tc>
          <w:tcPr>
            <w:tcW w:w="2154" w:type="dxa"/>
            <w:tcBorders>
              <w:bottom w:val="single" w:sz="4" w:space="0" w:color="A6A6A6" w:themeColor="background1" w:themeShade="A6"/>
            </w:tcBorders>
            <w:shd w:val="clear" w:color="auto" w:fill="FFFAEB"/>
            <w:vAlign w:val="center"/>
          </w:tcPr>
          <w:p w14:paraId="493DBB61" w14:textId="77777777" w:rsidR="003E0CCA" w:rsidRPr="003E0CCA" w:rsidRDefault="003E0CCA" w:rsidP="003E0CCA">
            <w:pPr>
              <w:jc w:val="center"/>
              <w:rPr>
                <w:sz w:val="32"/>
                <w:szCs w:val="32"/>
              </w:rPr>
            </w:pPr>
          </w:p>
        </w:tc>
      </w:tr>
      <w:tr w:rsidR="003E0CCA" w:rsidRPr="003E0CCA" w14:paraId="001BADCC" w14:textId="77777777" w:rsidTr="003E0CCA">
        <w:trPr>
          <w:trHeight w:val="283"/>
        </w:trPr>
        <w:tc>
          <w:tcPr>
            <w:tcW w:w="2154" w:type="dxa"/>
            <w:tcBorders>
              <w:left w:val="single" w:sz="4" w:space="0" w:color="FFFFFF" w:themeColor="background1"/>
              <w:right w:val="single" w:sz="4" w:space="0" w:color="FFFFFF" w:themeColor="background1"/>
            </w:tcBorders>
            <w:vAlign w:val="center"/>
          </w:tcPr>
          <w:p w14:paraId="1CCBAB7E"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4C7ED092"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38145C0A" w14:textId="77777777" w:rsidR="003E0CCA" w:rsidRPr="003E0CCA" w:rsidRDefault="003E0CCA" w:rsidP="003E0CCA">
            <w:pPr>
              <w:jc w:val="center"/>
              <w:rPr>
                <w:sz w:val="20"/>
                <w:szCs w:val="20"/>
              </w:rPr>
            </w:pPr>
          </w:p>
        </w:tc>
      </w:tr>
      <w:tr w:rsidR="003E0CCA" w:rsidRPr="003E0CCA" w14:paraId="7AB2440C" w14:textId="77777777" w:rsidTr="00A93C17">
        <w:trPr>
          <w:trHeight w:val="737"/>
        </w:trPr>
        <w:tc>
          <w:tcPr>
            <w:tcW w:w="2154" w:type="dxa"/>
            <w:tcBorders>
              <w:bottom w:val="single" w:sz="4" w:space="0" w:color="A6A6A6" w:themeColor="background1" w:themeShade="A6"/>
            </w:tcBorders>
            <w:shd w:val="clear" w:color="auto" w:fill="F8FCFE"/>
            <w:vAlign w:val="center"/>
          </w:tcPr>
          <w:p w14:paraId="40E72D7F"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7FC9386D" w14:textId="5E285EDC" w:rsidR="003E0CCA" w:rsidRPr="003E0CCA" w:rsidRDefault="002F3670" w:rsidP="003E0CCA">
            <w:pPr>
              <w:jc w:val="center"/>
              <w:rPr>
                <w:sz w:val="32"/>
                <w:szCs w:val="32"/>
              </w:rPr>
            </w:pPr>
            <w:r>
              <w:rPr>
                <w:sz w:val="32"/>
                <w:szCs w:val="32"/>
              </w:rPr>
              <w:t>69</w:t>
            </w:r>
          </w:p>
        </w:tc>
        <w:tc>
          <w:tcPr>
            <w:tcW w:w="2154" w:type="dxa"/>
            <w:tcBorders>
              <w:bottom w:val="single" w:sz="4" w:space="0" w:color="A6A6A6" w:themeColor="background1" w:themeShade="A6"/>
            </w:tcBorders>
            <w:shd w:val="clear" w:color="auto" w:fill="FFFAEB"/>
            <w:vAlign w:val="center"/>
          </w:tcPr>
          <w:p w14:paraId="6586AD46" w14:textId="77777777" w:rsidR="003E0CCA" w:rsidRPr="003E0CCA" w:rsidRDefault="003E0CCA" w:rsidP="003E0CCA">
            <w:pPr>
              <w:jc w:val="center"/>
              <w:rPr>
                <w:sz w:val="32"/>
                <w:szCs w:val="32"/>
              </w:rPr>
            </w:pPr>
          </w:p>
        </w:tc>
      </w:tr>
      <w:tr w:rsidR="003E0CCA" w:rsidRPr="003E0CCA" w14:paraId="52C4673A" w14:textId="77777777" w:rsidTr="003E0CCA">
        <w:trPr>
          <w:trHeight w:val="283"/>
        </w:trPr>
        <w:tc>
          <w:tcPr>
            <w:tcW w:w="2154" w:type="dxa"/>
            <w:tcBorders>
              <w:left w:val="single" w:sz="4" w:space="0" w:color="FFFFFF" w:themeColor="background1"/>
              <w:right w:val="single" w:sz="4" w:space="0" w:color="FFFFFF" w:themeColor="background1"/>
            </w:tcBorders>
            <w:vAlign w:val="center"/>
          </w:tcPr>
          <w:p w14:paraId="23E97699"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4E779755"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5CF58A38" w14:textId="77777777" w:rsidR="003E0CCA" w:rsidRPr="003E0CCA" w:rsidRDefault="003E0CCA" w:rsidP="003E0CCA">
            <w:pPr>
              <w:jc w:val="center"/>
              <w:rPr>
                <w:sz w:val="20"/>
                <w:szCs w:val="20"/>
              </w:rPr>
            </w:pPr>
          </w:p>
        </w:tc>
      </w:tr>
      <w:tr w:rsidR="003E0CCA" w:rsidRPr="003E0CCA" w14:paraId="29C8D2E8" w14:textId="77777777" w:rsidTr="00A93C17">
        <w:trPr>
          <w:trHeight w:val="737"/>
        </w:trPr>
        <w:tc>
          <w:tcPr>
            <w:tcW w:w="2154" w:type="dxa"/>
            <w:tcBorders>
              <w:bottom w:val="single" w:sz="4" w:space="0" w:color="A6A6A6" w:themeColor="background1" w:themeShade="A6"/>
            </w:tcBorders>
            <w:shd w:val="clear" w:color="auto" w:fill="F8FCFE"/>
            <w:vAlign w:val="center"/>
          </w:tcPr>
          <w:p w14:paraId="53B8F097" w14:textId="77777777" w:rsidR="003E0CCA" w:rsidRPr="003E0CCA" w:rsidRDefault="003E0CCA">
            <w:pPr>
              <w:pStyle w:val="ListParagraph"/>
              <w:numPr>
                <w:ilvl w:val="0"/>
                <w:numId w:val="32"/>
              </w:numPr>
              <w:ind w:hanging="686"/>
              <w:rPr>
                <w:szCs w:val="28"/>
              </w:rPr>
            </w:pPr>
          </w:p>
        </w:tc>
        <w:tc>
          <w:tcPr>
            <w:tcW w:w="2154" w:type="dxa"/>
            <w:tcBorders>
              <w:bottom w:val="single" w:sz="4" w:space="0" w:color="A6A6A6" w:themeColor="background1" w:themeShade="A6"/>
            </w:tcBorders>
            <w:vAlign w:val="center"/>
          </w:tcPr>
          <w:p w14:paraId="78F2A67F" w14:textId="25378227" w:rsidR="003E0CCA" w:rsidRPr="003E0CCA" w:rsidRDefault="002F3670" w:rsidP="003E0CCA">
            <w:pPr>
              <w:jc w:val="center"/>
              <w:rPr>
                <w:sz w:val="32"/>
                <w:szCs w:val="32"/>
              </w:rPr>
            </w:pPr>
            <w:r>
              <w:rPr>
                <w:sz w:val="32"/>
                <w:szCs w:val="32"/>
              </w:rPr>
              <w:t>70</w:t>
            </w:r>
          </w:p>
        </w:tc>
        <w:tc>
          <w:tcPr>
            <w:tcW w:w="2154" w:type="dxa"/>
            <w:tcBorders>
              <w:bottom w:val="single" w:sz="4" w:space="0" w:color="A6A6A6" w:themeColor="background1" w:themeShade="A6"/>
            </w:tcBorders>
            <w:shd w:val="clear" w:color="auto" w:fill="FFFAEB"/>
            <w:vAlign w:val="center"/>
          </w:tcPr>
          <w:p w14:paraId="0FEA4795" w14:textId="77777777" w:rsidR="003E0CCA" w:rsidRPr="003E0CCA" w:rsidRDefault="003E0CCA" w:rsidP="003E0CCA">
            <w:pPr>
              <w:jc w:val="center"/>
              <w:rPr>
                <w:sz w:val="32"/>
                <w:szCs w:val="32"/>
              </w:rPr>
            </w:pPr>
          </w:p>
        </w:tc>
      </w:tr>
      <w:tr w:rsidR="003E0CCA" w:rsidRPr="003E0CCA" w14:paraId="4D67F9B7" w14:textId="77777777" w:rsidTr="003E0CCA">
        <w:trPr>
          <w:trHeight w:val="227"/>
        </w:trPr>
        <w:tc>
          <w:tcPr>
            <w:tcW w:w="2154" w:type="dxa"/>
            <w:tcBorders>
              <w:left w:val="single" w:sz="4" w:space="0" w:color="FFFFFF" w:themeColor="background1"/>
              <w:right w:val="single" w:sz="4" w:space="0" w:color="FFFFFF" w:themeColor="background1"/>
            </w:tcBorders>
            <w:vAlign w:val="center"/>
          </w:tcPr>
          <w:p w14:paraId="184FD577" w14:textId="77777777" w:rsidR="003E0CCA" w:rsidRPr="003E0CCA" w:rsidRDefault="003E0CCA" w:rsidP="003E0CCA">
            <w:pPr>
              <w:ind w:hanging="360"/>
              <w:rPr>
                <w:szCs w:val="28"/>
              </w:rPr>
            </w:pPr>
          </w:p>
        </w:tc>
        <w:tc>
          <w:tcPr>
            <w:tcW w:w="2154" w:type="dxa"/>
            <w:tcBorders>
              <w:left w:val="single" w:sz="4" w:space="0" w:color="FFFFFF" w:themeColor="background1"/>
              <w:right w:val="single" w:sz="4" w:space="0" w:color="FFFFFF" w:themeColor="background1"/>
            </w:tcBorders>
            <w:vAlign w:val="center"/>
          </w:tcPr>
          <w:p w14:paraId="49BCFF23" w14:textId="77777777" w:rsidR="003E0CCA" w:rsidRPr="003E0CCA" w:rsidRDefault="003E0CCA" w:rsidP="003E0CCA">
            <w:pPr>
              <w:jc w:val="center"/>
              <w:rPr>
                <w:sz w:val="20"/>
                <w:szCs w:val="20"/>
              </w:rPr>
            </w:pPr>
          </w:p>
        </w:tc>
        <w:tc>
          <w:tcPr>
            <w:tcW w:w="2154" w:type="dxa"/>
            <w:tcBorders>
              <w:left w:val="single" w:sz="4" w:space="0" w:color="FFFFFF" w:themeColor="background1"/>
              <w:right w:val="single" w:sz="4" w:space="0" w:color="FFFFFF" w:themeColor="background1"/>
            </w:tcBorders>
            <w:vAlign w:val="center"/>
          </w:tcPr>
          <w:p w14:paraId="7294B170" w14:textId="77777777" w:rsidR="003E0CCA" w:rsidRPr="003E0CCA" w:rsidRDefault="003E0CCA" w:rsidP="003E0CCA">
            <w:pPr>
              <w:jc w:val="center"/>
              <w:rPr>
                <w:sz w:val="20"/>
                <w:szCs w:val="20"/>
              </w:rPr>
            </w:pPr>
          </w:p>
        </w:tc>
      </w:tr>
      <w:tr w:rsidR="003E0CCA" w:rsidRPr="003E0CCA" w14:paraId="08ACE74D" w14:textId="77777777" w:rsidTr="00A93C17">
        <w:trPr>
          <w:trHeight w:val="737"/>
        </w:trPr>
        <w:tc>
          <w:tcPr>
            <w:tcW w:w="2154" w:type="dxa"/>
            <w:shd w:val="clear" w:color="auto" w:fill="F8FCFE"/>
            <w:vAlign w:val="center"/>
          </w:tcPr>
          <w:p w14:paraId="28E3CE34" w14:textId="77777777" w:rsidR="003E0CCA" w:rsidRPr="003E0CCA" w:rsidRDefault="003E0CCA">
            <w:pPr>
              <w:pStyle w:val="ListParagraph"/>
              <w:numPr>
                <w:ilvl w:val="0"/>
                <w:numId w:val="32"/>
              </w:numPr>
              <w:ind w:hanging="686"/>
              <w:rPr>
                <w:szCs w:val="28"/>
              </w:rPr>
            </w:pPr>
          </w:p>
        </w:tc>
        <w:tc>
          <w:tcPr>
            <w:tcW w:w="2154" w:type="dxa"/>
            <w:vAlign w:val="center"/>
          </w:tcPr>
          <w:p w14:paraId="466A69DF" w14:textId="64328FAE" w:rsidR="003E0CCA" w:rsidRPr="003E0CCA" w:rsidRDefault="002F3670" w:rsidP="003E0CCA">
            <w:pPr>
              <w:jc w:val="center"/>
              <w:rPr>
                <w:sz w:val="32"/>
                <w:szCs w:val="32"/>
              </w:rPr>
            </w:pPr>
            <w:r>
              <w:rPr>
                <w:sz w:val="32"/>
                <w:szCs w:val="32"/>
              </w:rPr>
              <w:t>99</w:t>
            </w:r>
          </w:p>
        </w:tc>
        <w:tc>
          <w:tcPr>
            <w:tcW w:w="2154" w:type="dxa"/>
            <w:shd w:val="clear" w:color="auto" w:fill="FFFAEB"/>
            <w:vAlign w:val="center"/>
          </w:tcPr>
          <w:p w14:paraId="7B6C66B3" w14:textId="77777777" w:rsidR="003E0CCA" w:rsidRPr="003E0CCA" w:rsidRDefault="003E0CCA" w:rsidP="003E0CCA">
            <w:pPr>
              <w:jc w:val="center"/>
              <w:rPr>
                <w:sz w:val="32"/>
                <w:szCs w:val="32"/>
              </w:rPr>
            </w:pPr>
          </w:p>
        </w:tc>
      </w:tr>
    </w:tbl>
    <w:p w14:paraId="32635F89" w14:textId="520A8F68" w:rsidR="001B14C5" w:rsidRDefault="00B16F0E">
      <w:r w:rsidRPr="002965EC">
        <w:rPr>
          <w:rFonts w:ascii="Comic Sans MS" w:hAnsi="Comic Sans MS"/>
          <w:b/>
          <w:bCs/>
          <w:noProof/>
          <w:sz w:val="36"/>
          <w:szCs w:val="36"/>
        </w:rPr>
        <w:drawing>
          <wp:anchor distT="0" distB="0" distL="114300" distR="114300" simplePos="0" relativeHeight="252832452" behindDoc="0" locked="0" layoutInCell="1" allowOverlap="1" wp14:anchorId="2CB6CA64" wp14:editId="65124CA3">
            <wp:simplePos x="0" y="0"/>
            <wp:positionH relativeFrom="column">
              <wp:posOffset>176547</wp:posOffset>
            </wp:positionH>
            <wp:positionV relativeFrom="paragraph">
              <wp:posOffset>55880</wp:posOffset>
            </wp:positionV>
            <wp:extent cx="899160" cy="690746"/>
            <wp:effectExtent l="0" t="0" r="0" b="0"/>
            <wp:wrapNone/>
            <wp:docPr id="171686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34BF954A" w14:textId="0C18C00F" w:rsidR="001B14C5" w:rsidRDefault="00B16F0E">
      <w:pPr>
        <w:pStyle w:val="ListParagraph"/>
        <w:numPr>
          <w:ilvl w:val="0"/>
          <w:numId w:val="29"/>
        </w:numPr>
        <w:ind w:hanging="720"/>
      </w:pPr>
      <w:r>
        <w:t xml:space="preserve">  </w:t>
      </w:r>
    </w:p>
    <w:p w14:paraId="1CB52DB9" w14:textId="77777777" w:rsidR="003E0CCA" w:rsidRDefault="003E0CCA"/>
    <w:p w14:paraId="5ACD1FEC" w14:textId="77777777" w:rsidR="003E0CCA" w:rsidRDefault="003E0CCA"/>
    <w:p w14:paraId="026D4C4C" w14:textId="77777777" w:rsidR="003E0CCA" w:rsidRDefault="003E0CCA"/>
    <w:p w14:paraId="559408BB" w14:textId="77777777" w:rsidR="003E0CCA" w:rsidRDefault="003E0CCA"/>
    <w:p w14:paraId="7F760F1F" w14:textId="77777777" w:rsidR="003E0CCA" w:rsidRDefault="003E0CCA"/>
    <w:p w14:paraId="7BCA8A8F" w14:textId="77777777" w:rsidR="003E0CCA" w:rsidRDefault="003E0CCA"/>
    <w:p w14:paraId="42527F9B" w14:textId="77777777" w:rsidR="003E0CCA" w:rsidRDefault="003E0CCA"/>
    <w:p w14:paraId="0D162556" w14:textId="77777777" w:rsidR="003E0CCA" w:rsidRDefault="003E0CCA"/>
    <w:p w14:paraId="789A4477" w14:textId="77777777" w:rsidR="003E0CCA" w:rsidRDefault="003E0CCA"/>
    <w:p w14:paraId="56C1616B" w14:textId="77777777" w:rsidR="003E0CCA" w:rsidRDefault="003E0CCA"/>
    <w:p w14:paraId="03954D66" w14:textId="77777777" w:rsidR="003E0CCA" w:rsidRDefault="003E0CCA"/>
    <w:p w14:paraId="1A670154" w14:textId="77777777" w:rsidR="003E0CCA" w:rsidRDefault="003E0CCA"/>
    <w:p w14:paraId="3C33B4A8" w14:textId="77777777" w:rsidR="003E0CCA" w:rsidRDefault="003E0CCA"/>
    <w:p w14:paraId="5B3BE937" w14:textId="77777777" w:rsidR="003E0CCA" w:rsidRDefault="003E0CCA"/>
    <w:p w14:paraId="48348B9D" w14:textId="77777777" w:rsidR="003E0CCA" w:rsidRDefault="003E0CCA"/>
    <w:p w14:paraId="10CA0BED" w14:textId="77777777" w:rsidR="003E0CCA" w:rsidRDefault="003E0CCA"/>
    <w:p w14:paraId="333BE3EF" w14:textId="77777777" w:rsidR="003E0CCA" w:rsidRDefault="003E0CCA"/>
    <w:p w14:paraId="2360A5D4" w14:textId="323841AA" w:rsidR="00B16F0E" w:rsidRDefault="00B16F0E">
      <w:r>
        <w:br w:type="page"/>
      </w:r>
    </w:p>
    <w:p w14:paraId="609662E5" w14:textId="4BDCF2BE" w:rsidR="00B16F0E" w:rsidRPr="00B16F0E" w:rsidRDefault="00B16F0E">
      <w:pPr>
        <w:rPr>
          <w:sz w:val="2"/>
          <w:szCs w:val="2"/>
        </w:rPr>
      </w:pPr>
    </w:p>
    <w:p w14:paraId="04E2A845" w14:textId="7BC03120" w:rsidR="00615B07" w:rsidRPr="00615B07" w:rsidRDefault="00B16F0E" w:rsidP="00B16F0E">
      <w:pPr>
        <w:spacing w:after="360"/>
      </w:pPr>
      <w:r>
        <w:rPr>
          <w:noProof/>
        </w:rPr>
        <mc:AlternateContent>
          <mc:Choice Requires="wpg">
            <w:drawing>
              <wp:anchor distT="0" distB="0" distL="114300" distR="114300" simplePos="0" relativeHeight="252809924" behindDoc="0" locked="0" layoutInCell="1" allowOverlap="1" wp14:anchorId="3D18CC87" wp14:editId="1400E27D">
                <wp:simplePos x="0" y="0"/>
                <wp:positionH relativeFrom="page">
                  <wp:posOffset>2491739</wp:posOffset>
                </wp:positionH>
                <wp:positionV relativeFrom="paragraph">
                  <wp:posOffset>7620</wp:posOffset>
                </wp:positionV>
                <wp:extent cx="2679782" cy="911381"/>
                <wp:effectExtent l="0" t="0" r="6350" b="3175"/>
                <wp:wrapNone/>
                <wp:docPr id="1359389495" name="Group 204"/>
                <wp:cNvGraphicFramePr/>
                <a:graphic xmlns:a="http://schemas.openxmlformats.org/drawingml/2006/main">
                  <a:graphicData uri="http://schemas.microsoft.com/office/word/2010/wordprocessingGroup">
                    <wpg:wgp>
                      <wpg:cNvGrpSpPr/>
                      <wpg:grpSpPr>
                        <a:xfrm>
                          <a:off x="0" y="0"/>
                          <a:ext cx="2679782" cy="911381"/>
                          <a:chOff x="25313" y="-72546"/>
                          <a:chExt cx="2679789" cy="911381"/>
                        </a:xfrm>
                      </wpg:grpSpPr>
                      <pic:pic xmlns:pic="http://schemas.openxmlformats.org/drawingml/2006/picture">
                        <pic:nvPicPr>
                          <pic:cNvPr id="70305189"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828802" y="-72546"/>
                            <a:ext cx="876300" cy="911381"/>
                          </a:xfrm>
                          <a:prstGeom prst="rect">
                            <a:avLst/>
                          </a:prstGeom>
                          <a:noFill/>
                          <a:ln>
                            <a:noFill/>
                          </a:ln>
                        </pic:spPr>
                      </pic:pic>
                      <wps:wsp>
                        <wps:cNvPr id="1321863479" name="Speech Bubble: Rectangle with Corners Rounded 1188455414"/>
                        <wps:cNvSpPr/>
                        <wps:spPr>
                          <a:xfrm flipH="1">
                            <a:off x="25313" y="47043"/>
                            <a:ext cx="1803432" cy="573811"/>
                          </a:xfrm>
                          <a:prstGeom prst="wedgeRoundRectCallout">
                            <a:avLst>
                              <a:gd name="adj1" fmla="val -56675"/>
                              <a:gd name="adj2" fmla="val 178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D83188C" w14:textId="67A1A55B" w:rsidR="00EA72F6" w:rsidRPr="00EA72F6" w:rsidRDefault="00EA72F6" w:rsidP="00604F2D">
                              <w:pPr>
                                <w:spacing w:line="240" w:lineRule="auto"/>
                                <w:ind w:right="-257"/>
                                <w:rPr>
                                  <w:color w:val="000000" w:themeColor="text1"/>
                                  <w:lang w:val="en-GB"/>
                                </w:rPr>
                              </w:pPr>
                              <w:r>
                                <w:rPr>
                                  <w:color w:val="000000" w:themeColor="text1"/>
                                  <w:lang w:val="en-GB"/>
                                </w:rPr>
                                <w:t>W</w:t>
                              </w:r>
                              <w:r w:rsidR="00FC6E54">
                                <w:rPr>
                                  <w:color w:val="000000" w:themeColor="text1"/>
                                  <w:lang w:val="en-GB"/>
                                </w:rPr>
                                <w:t>rite</w:t>
                              </w:r>
                              <w:r>
                                <w:rPr>
                                  <w:color w:val="000000" w:themeColor="text1"/>
                                  <w:lang w:val="en-GB"/>
                                </w:rPr>
                                <w:t xml:space="preserve"> the number </w:t>
                              </w:r>
                              <w:r w:rsidRPr="00813289">
                                <w:rPr>
                                  <w:b/>
                                  <w:bCs/>
                                  <w:color w:val="1F4E79" w:themeColor="accent5" w:themeShade="80"/>
                                  <w:lang w:val="en-GB"/>
                                </w:rPr>
                                <w:t>before</w:t>
                              </w:r>
                              <w:r w:rsidRPr="00B6514A">
                                <w:rPr>
                                  <w:b/>
                                  <w:bCs/>
                                  <w:color w:val="000000" w:themeColor="text1"/>
                                  <w:lang w:val="en-GB"/>
                                </w:rPr>
                                <w:t xml:space="preserve"> </w:t>
                              </w:r>
                              <w:r w:rsidR="00B6514A" w:rsidRPr="00B6514A">
                                <w:rPr>
                                  <w:b/>
                                  <w:bCs/>
                                  <w:lang w:val="en-GB"/>
                                </w:rPr>
                                <w:t>5</w:t>
                              </w:r>
                              <w:r w:rsidR="001B14C5">
                                <w:rPr>
                                  <w:b/>
                                  <w:bCs/>
                                  <w:lang w:val="en-GB"/>
                                </w:rPr>
                                <w:t>4</w:t>
                              </w:r>
                              <w:r w:rsidR="00FC6E54">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18CC87" id="_x0000_s1075" style="position:absolute;margin-left:196.2pt;margin-top:.6pt;width:211pt;height:71.75pt;z-index:252809924;mso-position-horizontal-relative:page;mso-width-relative:margin;mso-height-relative:margin" coordorigin="253,-725" coordsize="26797,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">
                <v:shape id="Picture 202" o:spid="_x0000_s1076" type="#_x0000_t75" style="position:absolute;left:18288;top:-725;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">
                  <v:imagedata r:id="rId66" o:title=""/>
                </v:shape>
                <v:shape id="_x0000_s1077" type="#_x0000_t62" style="position:absolute;left:253;top:470;width:18034;height:57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" adj="-1442,14651" fillcolor="#f1f8ec" strokecolor="#548235">
                  <v:textbox>
                    <w:txbxContent>
                      <w:p w14:paraId="7D83188C" w14:textId="67A1A55B" w:rsidR="00EA72F6" w:rsidRPr="00EA72F6" w:rsidRDefault="00EA72F6" w:rsidP="00604F2D">
                        <w:pPr>
                          <w:spacing w:line="240" w:lineRule="auto"/>
                          <w:ind w:right="-257"/>
                          <w:rPr>
                            <w:color w:val="000000" w:themeColor="text1"/>
                            <w:lang w:val="en-GB"/>
                          </w:rPr>
                        </w:pPr>
                        <w:r>
                          <w:rPr>
                            <w:color w:val="000000" w:themeColor="text1"/>
                            <w:lang w:val="en-GB"/>
                          </w:rPr>
                          <w:t>W</w:t>
                        </w:r>
                        <w:r w:rsidR="00FC6E54">
                          <w:rPr>
                            <w:color w:val="000000" w:themeColor="text1"/>
                            <w:lang w:val="en-GB"/>
                          </w:rPr>
                          <w:t>rite</w:t>
                        </w:r>
                        <w:r>
                          <w:rPr>
                            <w:color w:val="000000" w:themeColor="text1"/>
                            <w:lang w:val="en-GB"/>
                          </w:rPr>
                          <w:t xml:space="preserve"> the number </w:t>
                        </w:r>
                        <w:r w:rsidRPr="00813289">
                          <w:rPr>
                            <w:b/>
                            <w:bCs/>
                            <w:color w:val="1F4E79" w:themeColor="accent5" w:themeShade="80"/>
                            <w:lang w:val="en-GB"/>
                          </w:rPr>
                          <w:t>before</w:t>
                        </w:r>
                        <w:r w:rsidRPr="00B6514A">
                          <w:rPr>
                            <w:b/>
                            <w:bCs/>
                            <w:color w:val="000000" w:themeColor="text1"/>
                            <w:lang w:val="en-GB"/>
                          </w:rPr>
                          <w:t xml:space="preserve"> </w:t>
                        </w:r>
                        <w:r w:rsidR="00B6514A" w:rsidRPr="00B6514A">
                          <w:rPr>
                            <w:b/>
                            <w:bCs/>
                            <w:lang w:val="en-GB"/>
                          </w:rPr>
                          <w:t>5</w:t>
                        </w:r>
                        <w:r w:rsidR="001B14C5">
                          <w:rPr>
                            <w:b/>
                            <w:bCs/>
                            <w:lang w:val="en-GB"/>
                          </w:rPr>
                          <w:t>4</w:t>
                        </w:r>
                        <w:r w:rsidR="00FC6E54">
                          <w:rPr>
                            <w:rFonts w:ascii="Cavolini" w:hAnsi="Cavolini" w:cs="Cavolini"/>
                            <w:color w:val="000000" w:themeColor="text1"/>
                            <w:lang w:val="en-GB"/>
                          </w:rPr>
                          <w:t>.</w:t>
                        </w:r>
                      </w:p>
                    </w:txbxContent>
                  </v:textbox>
                </v:shape>
                <w10:wrap anchorx="page"/>
              </v:group>
            </w:pict>
          </mc:Fallback>
        </mc:AlternateContent>
      </w:r>
      <w:r w:rsidR="00EA72F6">
        <w:rPr>
          <w:noProof/>
        </w:rPr>
        <mc:AlternateContent>
          <mc:Choice Requires="wpg">
            <w:drawing>
              <wp:anchor distT="0" distB="0" distL="114300" distR="114300" simplePos="0" relativeHeight="252762820" behindDoc="0" locked="0" layoutInCell="1" allowOverlap="1" wp14:anchorId="26876053" wp14:editId="3EBED58B">
                <wp:simplePos x="0" y="0"/>
                <wp:positionH relativeFrom="column">
                  <wp:posOffset>327660</wp:posOffset>
                </wp:positionH>
                <wp:positionV relativeFrom="paragraph">
                  <wp:posOffset>101600</wp:posOffset>
                </wp:positionV>
                <wp:extent cx="1474470" cy="690245"/>
                <wp:effectExtent l="19050" t="0" r="0" b="0"/>
                <wp:wrapNone/>
                <wp:docPr id="873051550" name="Group 209"/>
                <wp:cNvGraphicFramePr/>
                <a:graphic xmlns:a="http://schemas.openxmlformats.org/drawingml/2006/main">
                  <a:graphicData uri="http://schemas.microsoft.com/office/word/2010/wordprocessingGroup">
                    <wpg:wgp>
                      <wpg:cNvGrpSpPr/>
                      <wpg:grpSpPr>
                        <a:xfrm>
                          <a:off x="0" y="0"/>
                          <a:ext cx="1474470" cy="690245"/>
                          <a:chOff x="0" y="0"/>
                          <a:chExt cx="1474470" cy="690245"/>
                        </a:xfrm>
                      </wpg:grpSpPr>
                      <pic:pic xmlns:pic="http://schemas.openxmlformats.org/drawingml/2006/picture">
                        <pic:nvPicPr>
                          <pic:cNvPr id="1891791268"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80010"/>
                            <a:ext cx="560705" cy="561975"/>
                          </a:xfrm>
                          <a:prstGeom prst="rect">
                            <a:avLst/>
                          </a:prstGeom>
                          <a:ln w="9525">
                            <a:solidFill>
                              <a:sysClr val="window" lastClr="FFFFFF">
                                <a:lumMod val="65000"/>
                              </a:sysClr>
                            </a:solidFill>
                          </a:ln>
                        </pic:spPr>
                      </pic:pic>
                      <pic:pic xmlns:pic="http://schemas.openxmlformats.org/drawingml/2006/picture">
                        <pic:nvPicPr>
                          <pic:cNvPr id="349496824"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75310" y="0"/>
                            <a:ext cx="899160" cy="690245"/>
                          </a:xfrm>
                          <a:prstGeom prst="rect">
                            <a:avLst/>
                          </a:prstGeom>
                        </pic:spPr>
                      </pic:pic>
                    </wpg:wgp>
                  </a:graphicData>
                </a:graphic>
                <wp14:sizeRelH relativeFrom="margin">
                  <wp14:pctWidth>0</wp14:pctWidth>
                </wp14:sizeRelH>
              </wp:anchor>
            </w:drawing>
          </mc:Choice>
          <mc:Fallback>
            <w:pict>
              <v:group w14:anchorId="30427469" id="Group 209" o:spid="_x0000_s1026" style="position:absolute;margin-left:25.8pt;margin-top:8pt;width:116.1pt;height:54.35pt;z-index:252762820;mso-width-relative:margin" coordsize="14744,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">
                <v:shape id="Picture 6" o:spid="_x0000_s1027" type="#_x0000_t75" style="position:absolute;top:800;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" stroked="t" strokecolor="#a6a6a6">
                  <v:imagedata r:id="rId28" o:title=""/>
                  <v:path arrowok="t"/>
                </v:shape>
                <v:shape id="Picture 26" o:spid="_x0000_s1028" type="#_x0000_t75" style="position:absolute;left:5753;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">
                  <v:imagedata r:id="rId118" o:title=""/>
                </v:shape>
              </v:group>
            </w:pict>
          </mc:Fallback>
        </mc:AlternateContent>
      </w:r>
    </w:p>
    <w:p w14:paraId="5F67EDC8" w14:textId="778C0B18" w:rsidR="00615B07" w:rsidRPr="00615B07" w:rsidRDefault="00615B07">
      <w:pPr>
        <w:pStyle w:val="ListParagraph"/>
        <w:numPr>
          <w:ilvl w:val="0"/>
          <w:numId w:val="29"/>
        </w:numPr>
        <w:ind w:hanging="578"/>
      </w:pPr>
    </w:p>
    <w:tbl>
      <w:tblPr>
        <w:tblStyle w:val="TableGrid"/>
        <w:tblpPr w:leftFromText="180" w:rightFromText="180" w:vertAnchor="text" w:horzAnchor="margin" w:tblpXSpec="center" w:tblpY="416"/>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87"/>
        <w:gridCol w:w="851"/>
        <w:gridCol w:w="1587"/>
        <w:gridCol w:w="850"/>
        <w:gridCol w:w="1587"/>
        <w:gridCol w:w="850"/>
        <w:gridCol w:w="1587"/>
      </w:tblGrid>
      <w:tr w:rsidR="00B6514A" w14:paraId="62F304CC" w14:textId="77777777" w:rsidTr="00B6514A">
        <w:trPr>
          <w:trHeight w:val="794"/>
        </w:trPr>
        <w:tc>
          <w:tcPr>
            <w:tcW w:w="1587" w:type="dxa"/>
            <w:tcBorders>
              <w:bottom w:val="single" w:sz="4" w:space="0" w:color="A6A6A6" w:themeColor="background1" w:themeShade="A6"/>
            </w:tcBorders>
            <w:vAlign w:val="center"/>
          </w:tcPr>
          <w:p w14:paraId="369763BC" w14:textId="1E00B83A" w:rsidR="00EA72F6" w:rsidRPr="00F767BA" w:rsidRDefault="00B6514A">
            <w:pPr>
              <w:pStyle w:val="ListParagraph"/>
              <w:numPr>
                <w:ilvl w:val="0"/>
                <w:numId w:val="30"/>
              </w:numPr>
              <w:ind w:left="560" w:hanging="384"/>
            </w:pPr>
            <w:r>
              <w:rPr>
                <w:rFonts w:ascii="Cavolini" w:hAnsi="Cavolini" w:cs="Cavolini"/>
                <w:color w:val="595959" w:themeColor="text1" w:themeTint="A6"/>
                <w:sz w:val="32"/>
                <w:szCs w:val="24"/>
              </w:rPr>
              <w:t>5</w:t>
            </w:r>
            <w:r w:rsidR="001B14C5">
              <w:rPr>
                <w:rFonts w:ascii="Cavolini" w:hAnsi="Cavolini" w:cs="Cavolini"/>
                <w:color w:val="595959" w:themeColor="text1" w:themeTint="A6"/>
                <w:sz w:val="32"/>
                <w:szCs w:val="24"/>
              </w:rPr>
              <w:t>3</w:t>
            </w:r>
          </w:p>
        </w:tc>
        <w:tc>
          <w:tcPr>
            <w:tcW w:w="851" w:type="dxa"/>
            <w:tcBorders>
              <w:top w:val="single" w:sz="4" w:space="0" w:color="FFFFFF" w:themeColor="background1"/>
              <w:bottom w:val="single" w:sz="4" w:space="0" w:color="FFFFFF" w:themeColor="background1"/>
            </w:tcBorders>
            <w:vAlign w:val="center"/>
          </w:tcPr>
          <w:p w14:paraId="68D9E7DB" w14:textId="3FB69E6A" w:rsidR="00EA72F6" w:rsidRDefault="00813289" w:rsidP="00B6514A">
            <w:r w:rsidRPr="007246CF">
              <w:rPr>
                <w:b/>
                <w:bCs/>
                <w:noProof/>
                <w:szCs w:val="28"/>
                <w:highlight w:val="yellow"/>
              </w:rPr>
              <mc:AlternateContent>
                <mc:Choice Requires="wps">
                  <w:drawing>
                    <wp:anchor distT="0" distB="0" distL="114300" distR="114300" simplePos="0" relativeHeight="254830276" behindDoc="0" locked="0" layoutInCell="1" allowOverlap="1" wp14:anchorId="5BE81828" wp14:editId="1647B639">
                      <wp:simplePos x="0" y="0"/>
                      <wp:positionH relativeFrom="margin">
                        <wp:posOffset>4445</wp:posOffset>
                      </wp:positionH>
                      <wp:positionV relativeFrom="paragraph">
                        <wp:posOffset>127000</wp:posOffset>
                      </wp:positionV>
                      <wp:extent cx="426720" cy="0"/>
                      <wp:effectExtent l="0" t="76200" r="30480" b="76200"/>
                      <wp:wrapNone/>
                      <wp:docPr id="1271919402" name="Straight Arrow Connector 1271919402"/>
                      <wp:cNvGraphicFramePr/>
                      <a:graphic xmlns:a="http://schemas.openxmlformats.org/drawingml/2006/main">
                        <a:graphicData uri="http://schemas.microsoft.com/office/word/2010/wordprocessingShape">
                          <wps:wsp>
                            <wps:cNvCnPr/>
                            <wps:spPr>
                              <a:xfrm flipV="1">
                                <a:off x="0" y="0"/>
                                <a:ext cx="426720" cy="0"/>
                              </a:xfrm>
                              <a:prstGeom prst="straightConnector1">
                                <a:avLst/>
                              </a:prstGeom>
                              <a:ln w="28575">
                                <a:tailEnd type="triangle"/>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821451" id="Straight Arrow Connector 1271919402" o:spid="_x0000_s1026" type="#_x0000_t32" style="position:absolute;margin-left:.35pt;margin-top:10pt;width:33.6pt;height:0;flip:y;z-index:2548302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" strokecolor="#4472c4 [3204]" strokeweight="2.25pt">
                      <v:stroke endarrow="block" joinstyle="miter"/>
                      <w10:wrap anchorx="margin"/>
                    </v:shape>
                  </w:pict>
                </mc:Fallback>
              </mc:AlternateContent>
            </w:r>
          </w:p>
        </w:tc>
        <w:tc>
          <w:tcPr>
            <w:tcW w:w="1587" w:type="dxa"/>
            <w:tcBorders>
              <w:bottom w:val="single" w:sz="4" w:space="0" w:color="A6A6A6" w:themeColor="background1" w:themeShade="A6"/>
            </w:tcBorders>
            <w:vAlign w:val="center"/>
          </w:tcPr>
          <w:p w14:paraId="0AA09E1E" w14:textId="24C1018D"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4EDEAB68" w14:textId="77777777" w:rsidR="00EA72F6" w:rsidRDefault="00EA72F6" w:rsidP="00B6514A"/>
        </w:tc>
        <w:tc>
          <w:tcPr>
            <w:tcW w:w="1587" w:type="dxa"/>
            <w:tcBorders>
              <w:bottom w:val="single" w:sz="4" w:space="0" w:color="A6A6A6" w:themeColor="background1" w:themeShade="A6"/>
            </w:tcBorders>
            <w:vAlign w:val="center"/>
          </w:tcPr>
          <w:p w14:paraId="4F628BB3" w14:textId="77777777"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1296207B" w14:textId="77777777" w:rsidR="00EA72F6" w:rsidRPr="00F767BA" w:rsidRDefault="00EA72F6" w:rsidP="00B6514A">
            <w:pPr>
              <w:pStyle w:val="ListParagraph"/>
            </w:pPr>
          </w:p>
        </w:tc>
        <w:tc>
          <w:tcPr>
            <w:tcW w:w="1587" w:type="dxa"/>
            <w:tcBorders>
              <w:bottom w:val="single" w:sz="4" w:space="0" w:color="A6A6A6" w:themeColor="background1" w:themeShade="A6"/>
            </w:tcBorders>
            <w:vAlign w:val="center"/>
          </w:tcPr>
          <w:p w14:paraId="2468C8FB" w14:textId="2924A950" w:rsidR="00EA72F6" w:rsidRPr="00F767BA" w:rsidRDefault="00EA72F6">
            <w:pPr>
              <w:pStyle w:val="ListParagraph"/>
              <w:numPr>
                <w:ilvl w:val="0"/>
                <w:numId w:val="30"/>
              </w:numPr>
              <w:ind w:hanging="720"/>
            </w:pPr>
          </w:p>
        </w:tc>
      </w:tr>
      <w:tr w:rsidR="00B6514A" w14:paraId="7F322A1B" w14:textId="77777777" w:rsidTr="00B6514A">
        <w:trPr>
          <w:trHeight w:val="227"/>
        </w:trPr>
        <w:tc>
          <w:tcPr>
            <w:tcW w:w="1587" w:type="dxa"/>
            <w:tcBorders>
              <w:left w:val="single" w:sz="4" w:space="0" w:color="FFFFFF" w:themeColor="background1"/>
              <w:right w:val="single" w:sz="4" w:space="0" w:color="FFFFFF" w:themeColor="background1"/>
            </w:tcBorders>
          </w:tcPr>
          <w:p w14:paraId="200BE81E" w14:textId="53F33DF4" w:rsidR="00EA72F6" w:rsidRDefault="00EA72F6" w:rsidP="00EA72F6"/>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3D490DB" w14:textId="251743EB" w:rsidR="00EA72F6" w:rsidRDefault="00EA72F6" w:rsidP="00EA72F6"/>
        </w:tc>
        <w:tc>
          <w:tcPr>
            <w:tcW w:w="1587" w:type="dxa"/>
            <w:tcBorders>
              <w:left w:val="single" w:sz="4" w:space="0" w:color="FFFFFF" w:themeColor="background1"/>
              <w:right w:val="single" w:sz="4" w:space="0" w:color="FFFFFF" w:themeColor="background1"/>
            </w:tcBorders>
          </w:tcPr>
          <w:p w14:paraId="0CC5DFC1" w14:textId="77777777" w:rsidR="00EA72F6" w:rsidRDefault="00EA72F6" w:rsidP="00EA72F6"/>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259973" w14:textId="77777777" w:rsidR="00EA72F6" w:rsidRDefault="00EA72F6" w:rsidP="00EA72F6"/>
        </w:tc>
        <w:tc>
          <w:tcPr>
            <w:tcW w:w="1587" w:type="dxa"/>
            <w:tcBorders>
              <w:left w:val="single" w:sz="4" w:space="0" w:color="FFFFFF" w:themeColor="background1"/>
              <w:right w:val="single" w:sz="4" w:space="0" w:color="FFFFFF" w:themeColor="background1"/>
            </w:tcBorders>
          </w:tcPr>
          <w:p w14:paraId="237C9C4F" w14:textId="77777777" w:rsidR="00EA72F6" w:rsidRDefault="00EA72F6" w:rsidP="00EA72F6"/>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E8539C5" w14:textId="77777777" w:rsidR="00EA72F6" w:rsidRDefault="00EA72F6" w:rsidP="00EA72F6"/>
        </w:tc>
        <w:tc>
          <w:tcPr>
            <w:tcW w:w="1587" w:type="dxa"/>
            <w:tcBorders>
              <w:left w:val="single" w:sz="4" w:space="0" w:color="FFFFFF" w:themeColor="background1"/>
              <w:right w:val="single" w:sz="4" w:space="0" w:color="FFFFFF" w:themeColor="background1"/>
            </w:tcBorders>
          </w:tcPr>
          <w:p w14:paraId="580627D0" w14:textId="77777777" w:rsidR="00EA72F6" w:rsidRDefault="00EA72F6" w:rsidP="00EA72F6"/>
        </w:tc>
      </w:tr>
      <w:tr w:rsidR="00B6514A" w14:paraId="09EF367F" w14:textId="77777777" w:rsidTr="00B6514A">
        <w:trPr>
          <w:trHeight w:val="794"/>
        </w:trPr>
        <w:tc>
          <w:tcPr>
            <w:tcW w:w="1587" w:type="dxa"/>
            <w:tcBorders>
              <w:bottom w:val="single" w:sz="4" w:space="0" w:color="A6A6A6" w:themeColor="background1" w:themeShade="A6"/>
            </w:tcBorders>
            <w:vAlign w:val="center"/>
          </w:tcPr>
          <w:p w14:paraId="42863BF4" w14:textId="1A4A5BAC" w:rsidR="00EA72F6" w:rsidRPr="00F767BA" w:rsidRDefault="00EA72F6">
            <w:pPr>
              <w:pStyle w:val="ListParagraph"/>
              <w:numPr>
                <w:ilvl w:val="0"/>
                <w:numId w:val="30"/>
              </w:numPr>
              <w:ind w:hanging="544"/>
            </w:pPr>
          </w:p>
        </w:tc>
        <w:tc>
          <w:tcPr>
            <w:tcW w:w="851" w:type="dxa"/>
            <w:tcBorders>
              <w:top w:val="single" w:sz="4" w:space="0" w:color="FFFFFF" w:themeColor="background1"/>
              <w:bottom w:val="single" w:sz="4" w:space="0" w:color="FFFFFF" w:themeColor="background1"/>
            </w:tcBorders>
            <w:vAlign w:val="center"/>
          </w:tcPr>
          <w:p w14:paraId="32B6DA15" w14:textId="27F2C4D1" w:rsidR="00EA72F6" w:rsidRDefault="00EA72F6" w:rsidP="00B6514A"/>
        </w:tc>
        <w:tc>
          <w:tcPr>
            <w:tcW w:w="1587" w:type="dxa"/>
            <w:tcBorders>
              <w:bottom w:val="single" w:sz="4" w:space="0" w:color="A6A6A6" w:themeColor="background1" w:themeShade="A6"/>
            </w:tcBorders>
            <w:vAlign w:val="center"/>
          </w:tcPr>
          <w:p w14:paraId="2BD91453" w14:textId="77777777"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41ED6C93" w14:textId="77777777" w:rsidR="00EA72F6" w:rsidRDefault="00EA72F6" w:rsidP="00B6514A"/>
        </w:tc>
        <w:tc>
          <w:tcPr>
            <w:tcW w:w="1587" w:type="dxa"/>
            <w:tcBorders>
              <w:bottom w:val="single" w:sz="4" w:space="0" w:color="A6A6A6" w:themeColor="background1" w:themeShade="A6"/>
            </w:tcBorders>
            <w:vAlign w:val="center"/>
          </w:tcPr>
          <w:p w14:paraId="4C6B14A0" w14:textId="77777777"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43031411" w14:textId="0431EA5F" w:rsidR="00EA72F6" w:rsidRPr="00F767BA" w:rsidRDefault="00EA72F6" w:rsidP="00B6514A">
            <w:pPr>
              <w:pStyle w:val="ListParagraph"/>
            </w:pPr>
          </w:p>
        </w:tc>
        <w:tc>
          <w:tcPr>
            <w:tcW w:w="1587" w:type="dxa"/>
            <w:tcBorders>
              <w:bottom w:val="single" w:sz="4" w:space="0" w:color="A6A6A6" w:themeColor="background1" w:themeShade="A6"/>
            </w:tcBorders>
            <w:vAlign w:val="center"/>
          </w:tcPr>
          <w:p w14:paraId="6825B720" w14:textId="77777777" w:rsidR="00EA72F6" w:rsidRPr="00F767BA" w:rsidRDefault="00EA72F6">
            <w:pPr>
              <w:pStyle w:val="ListParagraph"/>
              <w:numPr>
                <w:ilvl w:val="0"/>
                <w:numId w:val="30"/>
              </w:numPr>
              <w:ind w:hanging="720"/>
            </w:pPr>
          </w:p>
        </w:tc>
      </w:tr>
      <w:tr w:rsidR="00B6514A" w14:paraId="24A0487A" w14:textId="77777777" w:rsidTr="00B6514A">
        <w:trPr>
          <w:trHeight w:val="227"/>
        </w:trPr>
        <w:tc>
          <w:tcPr>
            <w:tcW w:w="1587" w:type="dxa"/>
            <w:tcBorders>
              <w:left w:val="single" w:sz="4" w:space="0" w:color="FFFFFF" w:themeColor="background1"/>
              <w:right w:val="single" w:sz="4" w:space="0" w:color="FFFFFF" w:themeColor="background1"/>
            </w:tcBorders>
          </w:tcPr>
          <w:p w14:paraId="390A60E2" w14:textId="3BBC8527" w:rsidR="00EA72F6" w:rsidRDefault="00EA72F6" w:rsidP="00EA72F6"/>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E338129" w14:textId="6A901F69" w:rsidR="00EA72F6" w:rsidRDefault="00EA72F6" w:rsidP="00EA72F6"/>
        </w:tc>
        <w:tc>
          <w:tcPr>
            <w:tcW w:w="1587" w:type="dxa"/>
            <w:tcBorders>
              <w:left w:val="single" w:sz="4" w:space="0" w:color="FFFFFF" w:themeColor="background1"/>
              <w:right w:val="single" w:sz="4" w:space="0" w:color="FFFFFF" w:themeColor="background1"/>
            </w:tcBorders>
          </w:tcPr>
          <w:p w14:paraId="78EEF189" w14:textId="77777777" w:rsidR="00EA72F6" w:rsidRDefault="00EA72F6" w:rsidP="00EA72F6"/>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B50757" w14:textId="77777777" w:rsidR="00EA72F6" w:rsidRDefault="00EA72F6" w:rsidP="00EA72F6"/>
        </w:tc>
        <w:tc>
          <w:tcPr>
            <w:tcW w:w="1587" w:type="dxa"/>
            <w:tcBorders>
              <w:left w:val="single" w:sz="4" w:space="0" w:color="FFFFFF" w:themeColor="background1"/>
              <w:right w:val="single" w:sz="4" w:space="0" w:color="FFFFFF" w:themeColor="background1"/>
            </w:tcBorders>
          </w:tcPr>
          <w:p w14:paraId="18E73DBE" w14:textId="77777777" w:rsidR="00EA72F6" w:rsidRDefault="00EA72F6" w:rsidP="00EA72F6"/>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A387126" w14:textId="77777777" w:rsidR="00EA72F6" w:rsidRDefault="00EA72F6" w:rsidP="00EA72F6"/>
        </w:tc>
        <w:tc>
          <w:tcPr>
            <w:tcW w:w="1587" w:type="dxa"/>
            <w:tcBorders>
              <w:left w:val="single" w:sz="4" w:space="0" w:color="FFFFFF" w:themeColor="background1"/>
              <w:right w:val="single" w:sz="4" w:space="0" w:color="FFFFFF" w:themeColor="background1"/>
            </w:tcBorders>
          </w:tcPr>
          <w:p w14:paraId="6259A874" w14:textId="31882176" w:rsidR="00EA72F6" w:rsidRDefault="00EA72F6" w:rsidP="00EA72F6"/>
        </w:tc>
      </w:tr>
      <w:tr w:rsidR="00B6514A" w14:paraId="6D3A2926" w14:textId="77777777" w:rsidTr="00B6514A">
        <w:trPr>
          <w:trHeight w:val="794"/>
        </w:trPr>
        <w:tc>
          <w:tcPr>
            <w:tcW w:w="1587" w:type="dxa"/>
            <w:vAlign w:val="center"/>
          </w:tcPr>
          <w:p w14:paraId="34093E19" w14:textId="7DC63E23" w:rsidR="00EA72F6" w:rsidRPr="00F767BA" w:rsidRDefault="00EA72F6">
            <w:pPr>
              <w:pStyle w:val="ListParagraph"/>
              <w:numPr>
                <w:ilvl w:val="0"/>
                <w:numId w:val="30"/>
              </w:numPr>
              <w:ind w:hanging="544"/>
            </w:pPr>
          </w:p>
        </w:tc>
        <w:tc>
          <w:tcPr>
            <w:tcW w:w="851" w:type="dxa"/>
            <w:tcBorders>
              <w:top w:val="single" w:sz="4" w:space="0" w:color="FFFFFF" w:themeColor="background1"/>
              <w:bottom w:val="single" w:sz="4" w:space="0" w:color="FFFFFF" w:themeColor="background1"/>
            </w:tcBorders>
            <w:vAlign w:val="center"/>
          </w:tcPr>
          <w:p w14:paraId="61A00D63" w14:textId="15239740" w:rsidR="00EA72F6" w:rsidRDefault="00EA72F6" w:rsidP="00B6514A"/>
        </w:tc>
        <w:tc>
          <w:tcPr>
            <w:tcW w:w="1587" w:type="dxa"/>
            <w:vAlign w:val="center"/>
          </w:tcPr>
          <w:p w14:paraId="542E73AB" w14:textId="6B158412"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151845C2" w14:textId="77777777" w:rsidR="00EA72F6" w:rsidRDefault="00EA72F6" w:rsidP="00B6514A"/>
        </w:tc>
        <w:tc>
          <w:tcPr>
            <w:tcW w:w="1587" w:type="dxa"/>
            <w:vAlign w:val="center"/>
          </w:tcPr>
          <w:p w14:paraId="5F38E6C3" w14:textId="77777777" w:rsidR="00EA72F6" w:rsidRPr="00F767BA" w:rsidRDefault="00EA72F6">
            <w:pPr>
              <w:pStyle w:val="ListParagraph"/>
              <w:numPr>
                <w:ilvl w:val="0"/>
                <w:numId w:val="30"/>
              </w:numPr>
              <w:ind w:hanging="720"/>
            </w:pPr>
          </w:p>
        </w:tc>
        <w:tc>
          <w:tcPr>
            <w:tcW w:w="850" w:type="dxa"/>
            <w:tcBorders>
              <w:top w:val="single" w:sz="4" w:space="0" w:color="FFFFFF" w:themeColor="background1"/>
              <w:bottom w:val="single" w:sz="4" w:space="0" w:color="FFFFFF" w:themeColor="background1"/>
            </w:tcBorders>
            <w:vAlign w:val="center"/>
          </w:tcPr>
          <w:p w14:paraId="24F9A507" w14:textId="77777777" w:rsidR="00EA72F6" w:rsidRPr="00F767BA" w:rsidRDefault="00EA72F6" w:rsidP="00B6514A">
            <w:pPr>
              <w:pStyle w:val="ListParagraph"/>
            </w:pPr>
          </w:p>
        </w:tc>
        <w:tc>
          <w:tcPr>
            <w:tcW w:w="1587" w:type="dxa"/>
            <w:vAlign w:val="center"/>
          </w:tcPr>
          <w:p w14:paraId="183CBD62" w14:textId="2BF5ADCB" w:rsidR="00EA72F6" w:rsidRPr="00F767BA" w:rsidRDefault="00EA72F6">
            <w:pPr>
              <w:pStyle w:val="ListParagraph"/>
              <w:numPr>
                <w:ilvl w:val="0"/>
                <w:numId w:val="30"/>
              </w:numPr>
              <w:ind w:hanging="720"/>
            </w:pPr>
          </w:p>
        </w:tc>
      </w:tr>
    </w:tbl>
    <w:p w14:paraId="699742D9" w14:textId="5231AB6D" w:rsidR="00EA4F12" w:rsidRDefault="00EA4F12">
      <w:pPr>
        <w:rPr>
          <w:color w:val="FF0000"/>
        </w:rPr>
      </w:pPr>
    </w:p>
    <w:p w14:paraId="08B948A9" w14:textId="77777777" w:rsidR="00EA4F12" w:rsidRDefault="00EA4F12">
      <w:pPr>
        <w:rPr>
          <w:color w:val="FF0000"/>
        </w:rPr>
      </w:pPr>
    </w:p>
    <w:p w14:paraId="771F82B8" w14:textId="77777777" w:rsidR="00EA4F12" w:rsidRDefault="00EA4F12">
      <w:pPr>
        <w:rPr>
          <w:color w:val="FF0000"/>
        </w:rPr>
      </w:pPr>
    </w:p>
    <w:p w14:paraId="435B84E3" w14:textId="77777777" w:rsidR="00EA4F12" w:rsidRDefault="00EA4F12">
      <w:pPr>
        <w:rPr>
          <w:color w:val="FF0000"/>
        </w:rPr>
      </w:pPr>
    </w:p>
    <w:p w14:paraId="60841EF2" w14:textId="612B6038" w:rsidR="00EA4F12" w:rsidRDefault="00EA4F12">
      <w:pPr>
        <w:rPr>
          <w:color w:val="FF0000"/>
        </w:rPr>
      </w:pPr>
    </w:p>
    <w:p w14:paraId="7AFCEB9A" w14:textId="564AA17E" w:rsidR="00EA4F12" w:rsidRDefault="00EA4F12">
      <w:pPr>
        <w:rPr>
          <w:color w:val="FF0000"/>
        </w:rPr>
      </w:pPr>
    </w:p>
    <w:p w14:paraId="0868C555" w14:textId="683C9311" w:rsidR="00F767BA" w:rsidRDefault="00F767BA">
      <w:pPr>
        <w:rPr>
          <w:color w:val="FF0000"/>
        </w:rPr>
      </w:pPr>
    </w:p>
    <w:p w14:paraId="29DF63E5" w14:textId="32F56209" w:rsidR="00F767BA" w:rsidRPr="00B6514A" w:rsidRDefault="0049632A" w:rsidP="0049632A">
      <w:pPr>
        <w:spacing w:after="600"/>
        <w:rPr>
          <w:color w:val="FF0000"/>
          <w:sz w:val="48"/>
          <w:szCs w:val="40"/>
        </w:rPr>
      </w:pPr>
      <w:r>
        <w:rPr>
          <w:noProof/>
        </w:rPr>
        <mc:AlternateContent>
          <mc:Choice Requires="wpg">
            <w:drawing>
              <wp:anchor distT="0" distB="0" distL="114300" distR="114300" simplePos="0" relativeHeight="252814020" behindDoc="0" locked="0" layoutInCell="1" allowOverlap="1" wp14:anchorId="00F7F6CF" wp14:editId="00FD8CA3">
                <wp:simplePos x="0" y="0"/>
                <wp:positionH relativeFrom="margin">
                  <wp:posOffset>2019935</wp:posOffset>
                </wp:positionH>
                <wp:positionV relativeFrom="paragraph">
                  <wp:posOffset>173355</wp:posOffset>
                </wp:positionV>
                <wp:extent cx="2612403" cy="911225"/>
                <wp:effectExtent l="0" t="0" r="0" b="3175"/>
                <wp:wrapNone/>
                <wp:docPr id="1634252514" name="Group 204"/>
                <wp:cNvGraphicFramePr/>
                <a:graphic xmlns:a="http://schemas.openxmlformats.org/drawingml/2006/main">
                  <a:graphicData uri="http://schemas.microsoft.com/office/word/2010/wordprocessingGroup">
                    <wpg:wgp>
                      <wpg:cNvGrpSpPr/>
                      <wpg:grpSpPr>
                        <a:xfrm>
                          <a:off x="0" y="0"/>
                          <a:ext cx="2612403" cy="911225"/>
                          <a:chOff x="92692" y="-72546"/>
                          <a:chExt cx="2612410" cy="911381"/>
                        </a:xfrm>
                      </wpg:grpSpPr>
                      <pic:pic xmlns:pic="http://schemas.openxmlformats.org/drawingml/2006/picture">
                        <pic:nvPicPr>
                          <pic:cNvPr id="144748208"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828802" y="-72546"/>
                            <a:ext cx="876300" cy="911381"/>
                          </a:xfrm>
                          <a:prstGeom prst="rect">
                            <a:avLst/>
                          </a:prstGeom>
                          <a:noFill/>
                          <a:ln>
                            <a:noFill/>
                          </a:ln>
                        </pic:spPr>
                      </pic:pic>
                      <wps:wsp>
                        <wps:cNvPr id="1153746628" name="Speech Bubble: Rectangle with Corners Rounded 1188455414"/>
                        <wps:cNvSpPr/>
                        <wps:spPr>
                          <a:xfrm flipH="1">
                            <a:off x="92692" y="51719"/>
                            <a:ext cx="1736098" cy="576895"/>
                          </a:xfrm>
                          <a:prstGeom prst="wedgeRoundRectCallout">
                            <a:avLst>
                              <a:gd name="adj1" fmla="val -56675"/>
                              <a:gd name="adj2" fmla="val 178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26DBDA0" w14:textId="4BEA762D" w:rsidR="00B6514A" w:rsidRPr="00EA72F6" w:rsidRDefault="00B6514A" w:rsidP="00604F2D">
                              <w:pPr>
                                <w:spacing w:line="240" w:lineRule="auto"/>
                                <w:ind w:right="-143"/>
                                <w:rPr>
                                  <w:color w:val="000000" w:themeColor="text1"/>
                                  <w:lang w:val="en-GB"/>
                                </w:rPr>
                              </w:pPr>
                              <w:r>
                                <w:rPr>
                                  <w:color w:val="000000" w:themeColor="text1"/>
                                  <w:lang w:val="en-GB"/>
                                </w:rPr>
                                <w:t>W</w:t>
                              </w:r>
                              <w:r w:rsidR="00FC6E54">
                                <w:rPr>
                                  <w:color w:val="000000" w:themeColor="text1"/>
                                  <w:lang w:val="en-GB"/>
                                </w:rPr>
                                <w:t>rite</w:t>
                              </w:r>
                              <w:r>
                                <w:rPr>
                                  <w:color w:val="000000" w:themeColor="text1"/>
                                  <w:lang w:val="en-GB"/>
                                </w:rPr>
                                <w:t xml:space="preserve"> the number </w:t>
                              </w:r>
                              <w:r w:rsidRPr="00B6514A">
                                <w:rPr>
                                  <w:b/>
                                  <w:bCs/>
                                  <w:color w:val="C00000"/>
                                  <w:lang w:val="en-GB"/>
                                </w:rPr>
                                <w:t>after</w:t>
                              </w:r>
                              <w:r w:rsidRPr="00B6514A">
                                <w:rPr>
                                  <w:b/>
                                  <w:bCs/>
                                  <w:color w:val="000000" w:themeColor="text1"/>
                                  <w:lang w:val="en-GB"/>
                                </w:rPr>
                                <w:t xml:space="preserve"> </w:t>
                              </w:r>
                              <w:r w:rsidRPr="00B6514A">
                                <w:rPr>
                                  <w:b/>
                                  <w:bCs/>
                                  <w:lang w:val="en-GB"/>
                                </w:rPr>
                                <w:t>67</w:t>
                              </w:r>
                              <w:r w:rsidR="00FC6E54">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F7F6CF" id="_x0000_s1078" style="position:absolute;margin-left:159.05pt;margin-top:13.65pt;width:205.7pt;height:71.75pt;z-index:252814020;mso-position-horizontal-relative:margin;mso-width-relative:margin;mso-height-relative:margin" coordorigin="926,-725" coordsize="26124,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">
                <v:shape id="Picture 202" o:spid="_x0000_s1079" type="#_x0000_t75" style="position:absolute;left:18288;top:-725;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">
                  <v:imagedata r:id="rId66" o:title=""/>
                </v:shape>
                <v:shape id="_x0000_s1080" type="#_x0000_t62" style="position:absolute;left:926;top:517;width:17361;height:576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" adj="-1442,14651" fillcolor="#f1f8ec" strokecolor="#548235">
                  <v:textbox>
                    <w:txbxContent>
                      <w:p w14:paraId="126DBDA0" w14:textId="4BEA762D" w:rsidR="00B6514A" w:rsidRPr="00EA72F6" w:rsidRDefault="00B6514A" w:rsidP="00604F2D">
                        <w:pPr>
                          <w:spacing w:line="240" w:lineRule="auto"/>
                          <w:ind w:right="-143"/>
                          <w:rPr>
                            <w:color w:val="000000" w:themeColor="text1"/>
                            <w:lang w:val="en-GB"/>
                          </w:rPr>
                        </w:pPr>
                        <w:r>
                          <w:rPr>
                            <w:color w:val="000000" w:themeColor="text1"/>
                            <w:lang w:val="en-GB"/>
                          </w:rPr>
                          <w:t>W</w:t>
                        </w:r>
                        <w:r w:rsidR="00FC6E54">
                          <w:rPr>
                            <w:color w:val="000000" w:themeColor="text1"/>
                            <w:lang w:val="en-GB"/>
                          </w:rPr>
                          <w:t>rite</w:t>
                        </w:r>
                        <w:r>
                          <w:rPr>
                            <w:color w:val="000000" w:themeColor="text1"/>
                            <w:lang w:val="en-GB"/>
                          </w:rPr>
                          <w:t xml:space="preserve"> the number </w:t>
                        </w:r>
                        <w:r w:rsidRPr="00B6514A">
                          <w:rPr>
                            <w:b/>
                            <w:bCs/>
                            <w:color w:val="C00000"/>
                            <w:lang w:val="en-GB"/>
                          </w:rPr>
                          <w:t>after</w:t>
                        </w:r>
                        <w:r w:rsidRPr="00B6514A">
                          <w:rPr>
                            <w:b/>
                            <w:bCs/>
                            <w:color w:val="000000" w:themeColor="text1"/>
                            <w:lang w:val="en-GB"/>
                          </w:rPr>
                          <w:t xml:space="preserve"> </w:t>
                        </w:r>
                        <w:r w:rsidRPr="00B6514A">
                          <w:rPr>
                            <w:b/>
                            <w:bCs/>
                            <w:lang w:val="en-GB"/>
                          </w:rPr>
                          <w:t>67</w:t>
                        </w:r>
                        <w:r w:rsidR="00FC6E54">
                          <w:rPr>
                            <w:rFonts w:ascii="Cavolini" w:hAnsi="Cavolini" w:cs="Cavolini"/>
                            <w:color w:val="000000" w:themeColor="text1"/>
                            <w:lang w:val="en-GB"/>
                          </w:rPr>
                          <w:t>.</w:t>
                        </w:r>
                      </w:p>
                    </w:txbxContent>
                  </v:textbox>
                </v:shape>
                <w10:wrap anchorx="margin"/>
              </v:group>
            </w:pict>
          </mc:Fallback>
        </mc:AlternateContent>
      </w:r>
      <w:r w:rsidR="001D153D">
        <w:rPr>
          <w:noProof/>
        </w:rPr>
        <mc:AlternateContent>
          <mc:Choice Requires="wpg">
            <w:drawing>
              <wp:anchor distT="0" distB="0" distL="114300" distR="114300" simplePos="0" relativeHeight="252838596" behindDoc="0" locked="0" layoutInCell="1" allowOverlap="1" wp14:anchorId="7F085976" wp14:editId="1467B196">
                <wp:simplePos x="0" y="0"/>
                <wp:positionH relativeFrom="column">
                  <wp:posOffset>349045</wp:posOffset>
                </wp:positionH>
                <wp:positionV relativeFrom="paragraph">
                  <wp:posOffset>362606</wp:posOffset>
                </wp:positionV>
                <wp:extent cx="1474470" cy="690245"/>
                <wp:effectExtent l="19050" t="0" r="0" b="0"/>
                <wp:wrapNone/>
                <wp:docPr id="825442170" name="Group 209"/>
                <wp:cNvGraphicFramePr/>
                <a:graphic xmlns:a="http://schemas.openxmlformats.org/drawingml/2006/main">
                  <a:graphicData uri="http://schemas.microsoft.com/office/word/2010/wordprocessingGroup">
                    <wpg:wgp>
                      <wpg:cNvGrpSpPr/>
                      <wpg:grpSpPr>
                        <a:xfrm>
                          <a:off x="0" y="0"/>
                          <a:ext cx="1474470" cy="690245"/>
                          <a:chOff x="0" y="0"/>
                          <a:chExt cx="1474470" cy="690245"/>
                        </a:xfrm>
                      </wpg:grpSpPr>
                      <pic:pic xmlns:pic="http://schemas.openxmlformats.org/drawingml/2006/picture">
                        <pic:nvPicPr>
                          <pic:cNvPr id="179697789"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80010"/>
                            <a:ext cx="560705" cy="561975"/>
                          </a:xfrm>
                          <a:prstGeom prst="rect">
                            <a:avLst/>
                          </a:prstGeom>
                          <a:ln w="9525">
                            <a:solidFill>
                              <a:sysClr val="window" lastClr="FFFFFF">
                                <a:lumMod val="65000"/>
                              </a:sysClr>
                            </a:solidFill>
                          </a:ln>
                        </pic:spPr>
                      </pic:pic>
                      <pic:pic xmlns:pic="http://schemas.openxmlformats.org/drawingml/2006/picture">
                        <pic:nvPicPr>
                          <pic:cNvPr id="1130671363"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75310" y="0"/>
                            <a:ext cx="899160" cy="6902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93D0EC" id="Group 209" o:spid="_x0000_s1026" style="position:absolute;margin-left:27.5pt;margin-top:28.55pt;width:116.1pt;height:54.35pt;z-index:252838596;mso-width-relative:margin;mso-height-relative:margin" coordsize="14744,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">
                <v:shape id="Picture 6" o:spid="_x0000_s1027" type="#_x0000_t75" style="position:absolute;top:800;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" stroked="t" strokecolor="#a6a6a6">
                  <v:imagedata r:id="rId28" o:title=""/>
                  <v:path arrowok="t"/>
                </v:shape>
                <v:shape id="Picture 26" o:spid="_x0000_s1028" type="#_x0000_t75" style="position:absolute;left:5753;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">
                  <v:imagedata r:id="rId118" o:title=""/>
                </v:shape>
              </v:group>
            </w:pict>
          </mc:Fallback>
        </mc:AlternateContent>
      </w:r>
    </w:p>
    <w:p w14:paraId="2225E013" w14:textId="550E0CE2" w:rsidR="00F767BA" w:rsidRPr="00B6514A" w:rsidRDefault="00F767BA">
      <w:pPr>
        <w:pStyle w:val="ListParagraph"/>
        <w:numPr>
          <w:ilvl w:val="0"/>
          <w:numId w:val="29"/>
        </w:numPr>
        <w:ind w:hanging="578"/>
        <w:rPr>
          <w:color w:val="FF0000"/>
        </w:rPr>
      </w:pPr>
    </w:p>
    <w:tbl>
      <w:tblPr>
        <w:tblStyle w:val="TableGrid"/>
        <w:tblpPr w:leftFromText="180" w:rightFromText="180" w:vertAnchor="text" w:horzAnchor="margin" w:tblpXSpec="center" w:tblpY="130"/>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1587"/>
        <w:gridCol w:w="851"/>
        <w:gridCol w:w="1587"/>
        <w:gridCol w:w="850"/>
        <w:gridCol w:w="1587"/>
        <w:gridCol w:w="850"/>
        <w:gridCol w:w="1587"/>
      </w:tblGrid>
      <w:tr w:rsidR="00B6514A" w14:paraId="533E7567" w14:textId="77777777" w:rsidTr="00B6514A">
        <w:trPr>
          <w:trHeight w:val="794"/>
        </w:trPr>
        <w:tc>
          <w:tcPr>
            <w:tcW w:w="1587" w:type="dxa"/>
            <w:tcBorders>
              <w:bottom w:val="single" w:sz="4" w:space="0" w:color="A6A6A6" w:themeColor="background1" w:themeShade="A6"/>
            </w:tcBorders>
            <w:vAlign w:val="center"/>
          </w:tcPr>
          <w:p w14:paraId="6405073D" w14:textId="1233080E" w:rsidR="00B6514A" w:rsidRPr="00B6514A" w:rsidRDefault="00B6514A">
            <w:pPr>
              <w:pStyle w:val="ListParagraph"/>
              <w:numPr>
                <w:ilvl w:val="0"/>
                <w:numId w:val="31"/>
              </w:numPr>
            </w:pPr>
            <w:r w:rsidRPr="00B6514A">
              <w:rPr>
                <w:rFonts w:ascii="Cavolini" w:hAnsi="Cavolini" w:cs="Cavolini"/>
                <w:color w:val="595959" w:themeColor="text1" w:themeTint="A6"/>
                <w:sz w:val="32"/>
                <w:szCs w:val="24"/>
              </w:rPr>
              <w:t>68</w:t>
            </w:r>
          </w:p>
        </w:tc>
        <w:tc>
          <w:tcPr>
            <w:tcW w:w="851" w:type="dxa"/>
            <w:tcBorders>
              <w:top w:val="single" w:sz="4" w:space="0" w:color="FFFFFF" w:themeColor="background1"/>
              <w:bottom w:val="single" w:sz="4" w:space="0" w:color="FFFFFF" w:themeColor="background1"/>
            </w:tcBorders>
            <w:vAlign w:val="center"/>
          </w:tcPr>
          <w:p w14:paraId="2FF3894D" w14:textId="52E19AFD" w:rsidR="00B6514A" w:rsidRDefault="00813289" w:rsidP="00B6514A">
            <w:r w:rsidRPr="007246CF">
              <w:rPr>
                <w:b/>
                <w:bCs/>
                <w:noProof/>
                <w:szCs w:val="28"/>
                <w:highlight w:val="yellow"/>
              </w:rPr>
              <mc:AlternateContent>
                <mc:Choice Requires="wps">
                  <w:drawing>
                    <wp:anchor distT="0" distB="0" distL="114300" distR="114300" simplePos="0" relativeHeight="254832324" behindDoc="0" locked="0" layoutInCell="1" allowOverlap="1" wp14:anchorId="3403AFFB" wp14:editId="4043551C">
                      <wp:simplePos x="0" y="0"/>
                      <wp:positionH relativeFrom="margin">
                        <wp:posOffset>-12065</wp:posOffset>
                      </wp:positionH>
                      <wp:positionV relativeFrom="paragraph">
                        <wp:posOffset>140335</wp:posOffset>
                      </wp:positionV>
                      <wp:extent cx="426720" cy="0"/>
                      <wp:effectExtent l="0" t="76200" r="30480" b="76200"/>
                      <wp:wrapNone/>
                      <wp:docPr id="1332225293" name="Straight Arrow Connector 1332225293"/>
                      <wp:cNvGraphicFramePr/>
                      <a:graphic xmlns:a="http://schemas.openxmlformats.org/drawingml/2006/main">
                        <a:graphicData uri="http://schemas.microsoft.com/office/word/2010/wordprocessingShape">
                          <wps:wsp>
                            <wps:cNvCnPr/>
                            <wps:spPr>
                              <a:xfrm flipV="1">
                                <a:off x="0" y="0"/>
                                <a:ext cx="42672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5D5D2F8" id="Straight Arrow Connector 1332225293" o:spid="_x0000_s1026" type="#_x0000_t32" style="position:absolute;margin-left:-.95pt;margin-top:11.05pt;width:33.6pt;height:0;flip:y;z-index:2548323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" strokecolor="#4472c4" strokeweight="2.25pt">
                      <v:stroke endarrow="block" joinstyle="miter"/>
                      <w10:wrap anchorx="margin"/>
                    </v:shape>
                  </w:pict>
                </mc:Fallback>
              </mc:AlternateContent>
            </w:r>
          </w:p>
        </w:tc>
        <w:tc>
          <w:tcPr>
            <w:tcW w:w="1587" w:type="dxa"/>
            <w:tcBorders>
              <w:bottom w:val="single" w:sz="4" w:space="0" w:color="A6A6A6" w:themeColor="background1" w:themeShade="A6"/>
            </w:tcBorders>
            <w:vAlign w:val="center"/>
          </w:tcPr>
          <w:p w14:paraId="2CE71628" w14:textId="430D9599"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3849C570" w14:textId="77777777" w:rsidR="00B6514A" w:rsidRDefault="00B6514A" w:rsidP="00B6514A"/>
        </w:tc>
        <w:tc>
          <w:tcPr>
            <w:tcW w:w="1587" w:type="dxa"/>
            <w:tcBorders>
              <w:bottom w:val="single" w:sz="4" w:space="0" w:color="A6A6A6" w:themeColor="background1" w:themeShade="A6"/>
            </w:tcBorders>
            <w:vAlign w:val="center"/>
          </w:tcPr>
          <w:p w14:paraId="0128296A" w14:textId="0598179C"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7CC9852C" w14:textId="77777777" w:rsidR="00B6514A" w:rsidRPr="00F767BA" w:rsidRDefault="00B6514A" w:rsidP="00B6514A">
            <w:pPr>
              <w:pStyle w:val="ListParagraph"/>
            </w:pPr>
          </w:p>
        </w:tc>
        <w:tc>
          <w:tcPr>
            <w:tcW w:w="1587" w:type="dxa"/>
            <w:tcBorders>
              <w:bottom w:val="single" w:sz="4" w:space="0" w:color="A6A6A6" w:themeColor="background1" w:themeShade="A6"/>
            </w:tcBorders>
            <w:vAlign w:val="center"/>
          </w:tcPr>
          <w:p w14:paraId="5A06D5A1" w14:textId="222F4E57" w:rsidR="00B6514A" w:rsidRPr="00B6514A" w:rsidRDefault="00B6514A">
            <w:pPr>
              <w:pStyle w:val="ListParagraph"/>
              <w:numPr>
                <w:ilvl w:val="0"/>
                <w:numId w:val="31"/>
              </w:numPr>
            </w:pPr>
          </w:p>
        </w:tc>
      </w:tr>
      <w:tr w:rsidR="00B6514A" w14:paraId="6FCD75E5" w14:textId="77777777" w:rsidTr="00B6514A">
        <w:trPr>
          <w:trHeight w:val="227"/>
        </w:trPr>
        <w:tc>
          <w:tcPr>
            <w:tcW w:w="1587" w:type="dxa"/>
            <w:tcBorders>
              <w:left w:val="single" w:sz="4" w:space="0" w:color="FFFFFF" w:themeColor="background1"/>
              <w:right w:val="single" w:sz="4" w:space="0" w:color="FFFFFF" w:themeColor="background1"/>
            </w:tcBorders>
          </w:tcPr>
          <w:p w14:paraId="1E2ACA2F" w14:textId="77777777" w:rsidR="00B6514A" w:rsidRDefault="00B6514A" w:rsidP="00B6514A"/>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A9B37C7" w14:textId="77777777" w:rsidR="00B6514A" w:rsidRDefault="00B6514A" w:rsidP="00B6514A"/>
        </w:tc>
        <w:tc>
          <w:tcPr>
            <w:tcW w:w="1587" w:type="dxa"/>
            <w:tcBorders>
              <w:left w:val="single" w:sz="4" w:space="0" w:color="FFFFFF" w:themeColor="background1"/>
              <w:right w:val="single" w:sz="4" w:space="0" w:color="FFFFFF" w:themeColor="background1"/>
            </w:tcBorders>
          </w:tcPr>
          <w:p w14:paraId="5FB7AACD" w14:textId="77777777" w:rsidR="00B6514A" w:rsidRDefault="00B6514A" w:rsidP="00B6514A"/>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4206EB0" w14:textId="77777777" w:rsidR="00B6514A" w:rsidRDefault="00B6514A" w:rsidP="00B6514A"/>
        </w:tc>
        <w:tc>
          <w:tcPr>
            <w:tcW w:w="1587" w:type="dxa"/>
            <w:tcBorders>
              <w:left w:val="single" w:sz="4" w:space="0" w:color="FFFFFF" w:themeColor="background1"/>
              <w:right w:val="single" w:sz="4" w:space="0" w:color="FFFFFF" w:themeColor="background1"/>
            </w:tcBorders>
          </w:tcPr>
          <w:p w14:paraId="0B432537" w14:textId="77777777" w:rsidR="00B6514A" w:rsidRDefault="00B6514A" w:rsidP="00B6514A"/>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9F76934" w14:textId="77777777" w:rsidR="00B6514A" w:rsidRDefault="00B6514A" w:rsidP="00B6514A"/>
        </w:tc>
        <w:tc>
          <w:tcPr>
            <w:tcW w:w="1587" w:type="dxa"/>
            <w:tcBorders>
              <w:left w:val="single" w:sz="4" w:space="0" w:color="FFFFFF" w:themeColor="background1"/>
              <w:right w:val="single" w:sz="4" w:space="0" w:color="FFFFFF" w:themeColor="background1"/>
            </w:tcBorders>
          </w:tcPr>
          <w:p w14:paraId="138BA88A" w14:textId="77777777" w:rsidR="00B6514A" w:rsidRDefault="00B6514A" w:rsidP="00B6514A"/>
        </w:tc>
      </w:tr>
      <w:tr w:rsidR="00B6514A" w14:paraId="3F8AD6E4" w14:textId="77777777" w:rsidTr="00B6514A">
        <w:trPr>
          <w:trHeight w:val="794"/>
        </w:trPr>
        <w:tc>
          <w:tcPr>
            <w:tcW w:w="1587" w:type="dxa"/>
            <w:tcBorders>
              <w:bottom w:val="single" w:sz="4" w:space="0" w:color="A6A6A6" w:themeColor="background1" w:themeShade="A6"/>
            </w:tcBorders>
            <w:vAlign w:val="center"/>
          </w:tcPr>
          <w:p w14:paraId="3830C223" w14:textId="341AD8F9" w:rsidR="00B6514A" w:rsidRPr="00B6514A" w:rsidRDefault="00B6514A">
            <w:pPr>
              <w:pStyle w:val="ListParagraph"/>
              <w:numPr>
                <w:ilvl w:val="0"/>
                <w:numId w:val="31"/>
              </w:numPr>
            </w:pPr>
          </w:p>
        </w:tc>
        <w:tc>
          <w:tcPr>
            <w:tcW w:w="851" w:type="dxa"/>
            <w:tcBorders>
              <w:top w:val="single" w:sz="4" w:space="0" w:color="FFFFFF" w:themeColor="background1"/>
              <w:bottom w:val="single" w:sz="4" w:space="0" w:color="FFFFFF" w:themeColor="background1"/>
            </w:tcBorders>
            <w:vAlign w:val="center"/>
          </w:tcPr>
          <w:p w14:paraId="41947A94" w14:textId="77777777" w:rsidR="00B6514A" w:rsidRDefault="00B6514A" w:rsidP="00B6514A"/>
        </w:tc>
        <w:tc>
          <w:tcPr>
            <w:tcW w:w="1587" w:type="dxa"/>
            <w:tcBorders>
              <w:bottom w:val="single" w:sz="4" w:space="0" w:color="A6A6A6" w:themeColor="background1" w:themeShade="A6"/>
            </w:tcBorders>
            <w:vAlign w:val="center"/>
          </w:tcPr>
          <w:p w14:paraId="782F4CA4" w14:textId="6B92934C"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499C175B" w14:textId="77777777" w:rsidR="00B6514A" w:rsidRDefault="00B6514A" w:rsidP="00B6514A"/>
        </w:tc>
        <w:tc>
          <w:tcPr>
            <w:tcW w:w="1587" w:type="dxa"/>
            <w:tcBorders>
              <w:bottom w:val="single" w:sz="4" w:space="0" w:color="A6A6A6" w:themeColor="background1" w:themeShade="A6"/>
            </w:tcBorders>
            <w:vAlign w:val="center"/>
          </w:tcPr>
          <w:p w14:paraId="0438C791" w14:textId="36930E15"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114CC06C" w14:textId="77777777" w:rsidR="00B6514A" w:rsidRPr="00F767BA" w:rsidRDefault="00B6514A" w:rsidP="00B6514A">
            <w:pPr>
              <w:pStyle w:val="ListParagraph"/>
            </w:pPr>
          </w:p>
        </w:tc>
        <w:tc>
          <w:tcPr>
            <w:tcW w:w="1587" w:type="dxa"/>
            <w:tcBorders>
              <w:bottom w:val="single" w:sz="4" w:space="0" w:color="A6A6A6" w:themeColor="background1" w:themeShade="A6"/>
            </w:tcBorders>
            <w:vAlign w:val="center"/>
          </w:tcPr>
          <w:p w14:paraId="487EB24C" w14:textId="5AF844C8" w:rsidR="00B6514A" w:rsidRPr="00B6514A" w:rsidRDefault="00B6514A">
            <w:pPr>
              <w:pStyle w:val="ListParagraph"/>
              <w:numPr>
                <w:ilvl w:val="0"/>
                <w:numId w:val="31"/>
              </w:numPr>
            </w:pPr>
          </w:p>
        </w:tc>
      </w:tr>
      <w:tr w:rsidR="00B6514A" w14:paraId="67FC28AD" w14:textId="77777777" w:rsidTr="00B6514A">
        <w:trPr>
          <w:trHeight w:val="227"/>
        </w:trPr>
        <w:tc>
          <w:tcPr>
            <w:tcW w:w="1587" w:type="dxa"/>
            <w:tcBorders>
              <w:left w:val="single" w:sz="4" w:space="0" w:color="FFFFFF" w:themeColor="background1"/>
              <w:right w:val="single" w:sz="4" w:space="0" w:color="FFFFFF" w:themeColor="background1"/>
            </w:tcBorders>
          </w:tcPr>
          <w:p w14:paraId="4C62B508" w14:textId="77777777" w:rsidR="00B6514A" w:rsidRDefault="00B6514A" w:rsidP="00B6514A"/>
        </w:tc>
        <w:tc>
          <w:tcPr>
            <w:tcW w:w="8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C7C356" w14:textId="77777777" w:rsidR="00B6514A" w:rsidRDefault="00B6514A" w:rsidP="00B6514A"/>
        </w:tc>
        <w:tc>
          <w:tcPr>
            <w:tcW w:w="1587" w:type="dxa"/>
            <w:tcBorders>
              <w:left w:val="single" w:sz="4" w:space="0" w:color="FFFFFF" w:themeColor="background1"/>
              <w:right w:val="single" w:sz="4" w:space="0" w:color="FFFFFF" w:themeColor="background1"/>
            </w:tcBorders>
          </w:tcPr>
          <w:p w14:paraId="679D5C08" w14:textId="77777777" w:rsidR="00B6514A" w:rsidRDefault="00B6514A" w:rsidP="00B6514A"/>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E09C0B" w14:textId="77777777" w:rsidR="00B6514A" w:rsidRDefault="00B6514A" w:rsidP="00B6514A"/>
        </w:tc>
        <w:tc>
          <w:tcPr>
            <w:tcW w:w="1587" w:type="dxa"/>
            <w:tcBorders>
              <w:left w:val="single" w:sz="4" w:space="0" w:color="FFFFFF" w:themeColor="background1"/>
              <w:right w:val="single" w:sz="4" w:space="0" w:color="FFFFFF" w:themeColor="background1"/>
            </w:tcBorders>
          </w:tcPr>
          <w:p w14:paraId="35CF0326" w14:textId="77777777" w:rsidR="00B6514A" w:rsidRDefault="00B6514A" w:rsidP="00B6514A"/>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1B8A8A3" w14:textId="77777777" w:rsidR="00B6514A" w:rsidRDefault="00B6514A" w:rsidP="00B6514A"/>
        </w:tc>
        <w:tc>
          <w:tcPr>
            <w:tcW w:w="1587" w:type="dxa"/>
            <w:tcBorders>
              <w:left w:val="single" w:sz="4" w:space="0" w:color="FFFFFF" w:themeColor="background1"/>
              <w:right w:val="single" w:sz="4" w:space="0" w:color="FFFFFF" w:themeColor="background1"/>
            </w:tcBorders>
          </w:tcPr>
          <w:p w14:paraId="042A5B45" w14:textId="77777777" w:rsidR="00B6514A" w:rsidRDefault="00B6514A" w:rsidP="00B6514A"/>
        </w:tc>
      </w:tr>
      <w:tr w:rsidR="00B6514A" w14:paraId="7C10C034" w14:textId="77777777" w:rsidTr="00B6514A">
        <w:trPr>
          <w:trHeight w:val="794"/>
        </w:trPr>
        <w:tc>
          <w:tcPr>
            <w:tcW w:w="1587" w:type="dxa"/>
            <w:vAlign w:val="center"/>
          </w:tcPr>
          <w:p w14:paraId="4FB1610B" w14:textId="0331F988" w:rsidR="00B6514A" w:rsidRPr="00B6514A" w:rsidRDefault="00B6514A">
            <w:pPr>
              <w:pStyle w:val="ListParagraph"/>
              <w:numPr>
                <w:ilvl w:val="0"/>
                <w:numId w:val="31"/>
              </w:numPr>
            </w:pPr>
          </w:p>
        </w:tc>
        <w:tc>
          <w:tcPr>
            <w:tcW w:w="851" w:type="dxa"/>
            <w:tcBorders>
              <w:top w:val="single" w:sz="4" w:space="0" w:color="FFFFFF" w:themeColor="background1"/>
              <w:bottom w:val="single" w:sz="4" w:space="0" w:color="FFFFFF" w:themeColor="background1"/>
            </w:tcBorders>
            <w:vAlign w:val="center"/>
          </w:tcPr>
          <w:p w14:paraId="62E4C7EC" w14:textId="77777777" w:rsidR="00B6514A" w:rsidRDefault="00B6514A" w:rsidP="00B6514A"/>
        </w:tc>
        <w:tc>
          <w:tcPr>
            <w:tcW w:w="1587" w:type="dxa"/>
            <w:vAlign w:val="center"/>
          </w:tcPr>
          <w:p w14:paraId="7DD69C45" w14:textId="5C1468B5"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2D3606B8" w14:textId="77777777" w:rsidR="00B6514A" w:rsidRDefault="00B6514A" w:rsidP="00B6514A"/>
        </w:tc>
        <w:tc>
          <w:tcPr>
            <w:tcW w:w="1587" w:type="dxa"/>
            <w:vAlign w:val="center"/>
          </w:tcPr>
          <w:p w14:paraId="0CAC79DE" w14:textId="0C026A69" w:rsidR="00B6514A" w:rsidRPr="00B6514A" w:rsidRDefault="00B6514A">
            <w:pPr>
              <w:pStyle w:val="ListParagraph"/>
              <w:numPr>
                <w:ilvl w:val="0"/>
                <w:numId w:val="31"/>
              </w:numPr>
            </w:pPr>
          </w:p>
        </w:tc>
        <w:tc>
          <w:tcPr>
            <w:tcW w:w="850" w:type="dxa"/>
            <w:tcBorders>
              <w:top w:val="single" w:sz="4" w:space="0" w:color="FFFFFF" w:themeColor="background1"/>
              <w:bottom w:val="single" w:sz="4" w:space="0" w:color="FFFFFF" w:themeColor="background1"/>
            </w:tcBorders>
            <w:vAlign w:val="center"/>
          </w:tcPr>
          <w:p w14:paraId="4FCBF5E4" w14:textId="77777777" w:rsidR="00B6514A" w:rsidRPr="00F767BA" w:rsidRDefault="00B6514A" w:rsidP="00B6514A">
            <w:pPr>
              <w:pStyle w:val="ListParagraph"/>
            </w:pPr>
          </w:p>
        </w:tc>
        <w:tc>
          <w:tcPr>
            <w:tcW w:w="1587" w:type="dxa"/>
            <w:vAlign w:val="center"/>
          </w:tcPr>
          <w:p w14:paraId="5EA5072A" w14:textId="291D75F5" w:rsidR="00B6514A" w:rsidRPr="00B6514A" w:rsidRDefault="00B6514A">
            <w:pPr>
              <w:pStyle w:val="ListParagraph"/>
              <w:numPr>
                <w:ilvl w:val="0"/>
                <w:numId w:val="31"/>
              </w:numPr>
            </w:pPr>
          </w:p>
        </w:tc>
      </w:tr>
    </w:tbl>
    <w:p w14:paraId="4EF2D48F" w14:textId="0B499766" w:rsidR="00EA4F12" w:rsidRDefault="00EA4F12">
      <w:pPr>
        <w:rPr>
          <w:color w:val="FF0000"/>
        </w:rPr>
      </w:pPr>
    </w:p>
    <w:p w14:paraId="7DB12667" w14:textId="77777777" w:rsidR="00EA4F12" w:rsidRDefault="00EA4F12">
      <w:pPr>
        <w:rPr>
          <w:color w:val="FF0000"/>
        </w:rPr>
      </w:pPr>
    </w:p>
    <w:p w14:paraId="00096F3C" w14:textId="77777777" w:rsidR="00EA4F12" w:rsidRDefault="00EA4F12">
      <w:pPr>
        <w:rPr>
          <w:color w:val="FF0000"/>
        </w:rPr>
      </w:pPr>
    </w:p>
    <w:p w14:paraId="78F5EA79" w14:textId="77777777" w:rsidR="00EA4F12" w:rsidRDefault="00EA4F12">
      <w:pPr>
        <w:rPr>
          <w:color w:val="FF0000"/>
        </w:rPr>
      </w:pPr>
    </w:p>
    <w:p w14:paraId="39792539" w14:textId="77777777" w:rsidR="00B6514A" w:rsidRDefault="00B6514A">
      <w:pPr>
        <w:rPr>
          <w:color w:val="FF0000"/>
        </w:rPr>
      </w:pPr>
    </w:p>
    <w:p w14:paraId="47E3C7EA" w14:textId="77777777" w:rsidR="00B6514A" w:rsidRDefault="00B6514A">
      <w:pPr>
        <w:rPr>
          <w:color w:val="FF0000"/>
        </w:rPr>
      </w:pPr>
    </w:p>
    <w:p w14:paraId="3D4DC369" w14:textId="1B3DE5D8" w:rsidR="001B14C5" w:rsidRPr="00813289" w:rsidRDefault="001B14C5">
      <w:pPr>
        <w:rPr>
          <w:color w:val="FF0000"/>
          <w:sz w:val="36"/>
          <w:szCs w:val="28"/>
        </w:rPr>
      </w:pPr>
    </w:p>
    <w:p w14:paraId="3AFCCE1E" w14:textId="224C89A1" w:rsidR="001B14C5" w:rsidRDefault="00395CBA">
      <w:pPr>
        <w:rPr>
          <w:color w:val="FF0000"/>
        </w:rPr>
      </w:pPr>
      <w:r>
        <w:rPr>
          <w:noProof/>
        </w:rPr>
        <w:drawing>
          <wp:anchor distT="0" distB="0" distL="114300" distR="114300" simplePos="0" relativeHeight="252840644" behindDoc="0" locked="0" layoutInCell="1" allowOverlap="1" wp14:anchorId="7E9A6B17" wp14:editId="691482C2">
            <wp:simplePos x="0" y="0"/>
            <wp:positionH relativeFrom="column">
              <wp:posOffset>457200</wp:posOffset>
            </wp:positionH>
            <wp:positionV relativeFrom="paragraph">
              <wp:posOffset>8890</wp:posOffset>
            </wp:positionV>
            <wp:extent cx="899160" cy="690245"/>
            <wp:effectExtent l="0" t="0" r="0" b="0"/>
            <wp:wrapNone/>
            <wp:docPr id="213873186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671363"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245"/>
                    </a:xfrm>
                    <a:prstGeom prst="rect">
                      <a:avLst/>
                    </a:prstGeom>
                  </pic:spPr>
                </pic:pic>
              </a:graphicData>
            </a:graphic>
          </wp:anchor>
        </w:drawing>
      </w:r>
    </w:p>
    <w:p w14:paraId="290C86E0" w14:textId="13C4F2A9" w:rsidR="00B16F0E" w:rsidRPr="001D153D" w:rsidRDefault="00B16F0E">
      <w:pPr>
        <w:pStyle w:val="ListParagraph"/>
        <w:numPr>
          <w:ilvl w:val="0"/>
          <w:numId w:val="29"/>
        </w:numPr>
        <w:spacing w:after="360"/>
        <w:rPr>
          <w:color w:val="C00000"/>
        </w:rPr>
      </w:pPr>
    </w:p>
    <w:tbl>
      <w:tblPr>
        <w:tblStyle w:val="TableGrid"/>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3379"/>
        <w:gridCol w:w="3379"/>
        <w:gridCol w:w="3380"/>
      </w:tblGrid>
      <w:tr w:rsidR="00395CBA" w:rsidRPr="00395CBA" w14:paraId="3077FBAE" w14:textId="77777777" w:rsidTr="00395CBA">
        <w:trPr>
          <w:trHeight w:val="567"/>
        </w:trPr>
        <w:tc>
          <w:tcPr>
            <w:tcW w:w="3379" w:type="dxa"/>
            <w:tcBorders>
              <w:top w:val="single" w:sz="4" w:space="0" w:color="FFFFFF" w:themeColor="background1"/>
              <w:left w:val="single" w:sz="4" w:space="0" w:color="FFFFFF" w:themeColor="background1"/>
              <w:bottom w:val="single" w:sz="4" w:space="0" w:color="FFFFFF" w:themeColor="background1"/>
            </w:tcBorders>
            <w:vAlign w:val="center"/>
          </w:tcPr>
          <w:p w14:paraId="3169E0BD" w14:textId="1BABB8E2" w:rsidR="005F693A" w:rsidRPr="00395CBA" w:rsidRDefault="00395CBA" w:rsidP="00395CBA">
            <w:pPr>
              <w:rPr>
                <w:b/>
                <w:bCs/>
              </w:rPr>
            </w:pPr>
            <w:r w:rsidRPr="00395CBA">
              <w:rPr>
                <w:b/>
                <w:bCs/>
              </w:rPr>
              <w:t xml:space="preserve">a. </w:t>
            </w:r>
            <w:r>
              <w:rPr>
                <w:b/>
                <w:bCs/>
              </w:rPr>
              <w:tab/>
            </w:r>
            <w:r w:rsidRPr="00395CBA">
              <w:t>54</w:t>
            </w:r>
            <w:r>
              <w:tab/>
            </w:r>
            <w:r w:rsidRPr="00395CBA">
              <w:t xml:space="preserve"> 52</w:t>
            </w:r>
            <w:r>
              <w:tab/>
            </w:r>
            <w:r w:rsidRPr="00395CBA">
              <w:t xml:space="preserve"> 53</w:t>
            </w:r>
          </w:p>
        </w:tc>
        <w:tc>
          <w:tcPr>
            <w:tcW w:w="3379" w:type="dxa"/>
            <w:tcBorders>
              <w:top w:val="single" w:sz="4" w:space="0" w:color="FFFFFF" w:themeColor="background1"/>
              <w:bottom w:val="single" w:sz="4" w:space="0" w:color="FFFFFF" w:themeColor="background1"/>
            </w:tcBorders>
            <w:vAlign w:val="center"/>
          </w:tcPr>
          <w:p w14:paraId="45DF7D37" w14:textId="4562CC0E" w:rsidR="005F693A" w:rsidRPr="00395CBA" w:rsidRDefault="00395CBA" w:rsidP="00395CBA">
            <w:r w:rsidRPr="00946B7B">
              <w:rPr>
                <w:b/>
                <w:bCs/>
              </w:rPr>
              <w:t>b.</w:t>
            </w:r>
            <w:r>
              <w:tab/>
              <w:t>60</w:t>
            </w:r>
            <w:r>
              <w:tab/>
              <w:t>58</w:t>
            </w:r>
            <w:r>
              <w:tab/>
              <w:t>59</w:t>
            </w:r>
          </w:p>
        </w:tc>
        <w:tc>
          <w:tcPr>
            <w:tcW w:w="3380" w:type="dxa"/>
            <w:tcBorders>
              <w:top w:val="single" w:sz="4" w:space="0" w:color="FFFFFF" w:themeColor="background1"/>
              <w:bottom w:val="single" w:sz="4" w:space="0" w:color="FFFFFF" w:themeColor="background1"/>
              <w:right w:val="single" w:sz="4" w:space="0" w:color="FFFFFF" w:themeColor="background1"/>
            </w:tcBorders>
            <w:vAlign w:val="center"/>
          </w:tcPr>
          <w:p w14:paraId="29D3768E" w14:textId="209E9421" w:rsidR="005F693A" w:rsidRPr="00395CBA" w:rsidRDefault="00395CBA" w:rsidP="00395CBA">
            <w:r w:rsidRPr="00946B7B">
              <w:rPr>
                <w:b/>
                <w:bCs/>
              </w:rPr>
              <w:t>c.</w:t>
            </w:r>
            <w:r>
              <w:tab/>
              <w:t>67</w:t>
            </w:r>
            <w:r>
              <w:tab/>
              <w:t>66</w:t>
            </w:r>
            <w:r>
              <w:tab/>
              <w:t>68</w:t>
            </w:r>
          </w:p>
        </w:tc>
      </w:tr>
      <w:tr w:rsidR="00395CBA" w:rsidRPr="00395CBA" w14:paraId="0AC6A13D" w14:textId="77777777" w:rsidTr="00395CBA">
        <w:trPr>
          <w:trHeight w:val="510"/>
        </w:trPr>
        <w:tc>
          <w:tcPr>
            <w:tcW w:w="3379" w:type="dxa"/>
            <w:tcBorders>
              <w:top w:val="single" w:sz="4" w:space="0" w:color="FFFFFF" w:themeColor="background1"/>
              <w:left w:val="single" w:sz="4" w:space="0" w:color="FFFFFF" w:themeColor="background1"/>
              <w:bottom w:val="single" w:sz="4" w:space="0" w:color="FFFFFF" w:themeColor="background1"/>
            </w:tcBorders>
            <w:vAlign w:val="center"/>
          </w:tcPr>
          <w:p w14:paraId="05FF10BD" w14:textId="3C487F81" w:rsidR="005F693A" w:rsidRPr="00395CBA" w:rsidRDefault="00CD5003" w:rsidP="00395CBA">
            <w:r w:rsidRPr="00CD5003">
              <w:t xml:space="preserve">     </w:t>
            </w:r>
            <w:r w:rsidR="00536331">
              <w:t xml:space="preserve"> </w:t>
            </w:r>
            <w:r w:rsidR="00536331" w:rsidRPr="00536331">
              <w:rPr>
                <w:color w:val="FFFFFF" w:themeColor="background1"/>
                <w:u w:val="single"/>
              </w:rPr>
              <w:t>.</w:t>
            </w:r>
            <w:r w:rsidR="00536331" w:rsidRPr="00536331">
              <w:rPr>
                <w:color w:val="808080" w:themeColor="background1" w:themeShade="80"/>
                <w:u w:val="single"/>
              </w:rPr>
              <w:t xml:space="preserve">  </w:t>
            </w:r>
            <w:r w:rsidRPr="00536331">
              <w:rPr>
                <w:rFonts w:ascii="Cavolini" w:hAnsi="Cavolini" w:cs="Cavolini"/>
                <w:color w:val="808080" w:themeColor="background1" w:themeShade="80"/>
                <w:u w:val="single"/>
              </w:rPr>
              <w:t>5</w:t>
            </w:r>
            <w:r w:rsidRPr="00CD5003">
              <w:rPr>
                <w:rFonts w:ascii="Cavolini" w:hAnsi="Cavolini" w:cs="Cavolini"/>
                <w:color w:val="7F7F7F" w:themeColor="text1" w:themeTint="80"/>
                <w:u w:val="single"/>
              </w:rPr>
              <w:t>2</w:t>
            </w:r>
            <w:r w:rsidR="00536331">
              <w:rPr>
                <w:rFonts w:ascii="Cavolini" w:hAnsi="Cavolini" w:cs="Cavolini"/>
                <w:color w:val="7F7F7F" w:themeColor="text1" w:themeTint="80"/>
                <w:u w:val="single"/>
              </w:rPr>
              <w:t xml:space="preserve"> </w:t>
            </w:r>
            <w:r w:rsidR="00536331" w:rsidRPr="00536331">
              <w:rPr>
                <w:rFonts w:ascii="Cavolini" w:hAnsi="Cavolini" w:cs="Cavolini"/>
                <w:color w:val="FFFFFF" w:themeColor="background1"/>
                <w:u w:val="single"/>
              </w:rPr>
              <w:t>.</w:t>
            </w:r>
            <w:r w:rsidRPr="00536331">
              <w:rPr>
                <w:rFonts w:cs="Cavolini"/>
                <w:color w:val="808080" w:themeColor="background1" w:themeShade="80"/>
              </w:rPr>
              <w:t xml:space="preserve"> </w:t>
            </w:r>
            <w:r w:rsidR="00536331" w:rsidRPr="00536331">
              <w:rPr>
                <w:rFonts w:cs="Cavolini"/>
                <w:color w:val="FFFFFF" w:themeColor="background1"/>
                <w:u w:val="single"/>
              </w:rPr>
              <w:t>.</w:t>
            </w:r>
            <w:r w:rsidR="00536331" w:rsidRPr="00536331">
              <w:rPr>
                <w:rFonts w:cs="Cavolini"/>
                <w:color w:val="808080" w:themeColor="background1" w:themeShade="80"/>
                <w:u w:val="single"/>
              </w:rPr>
              <w:t xml:space="preserve"> </w:t>
            </w:r>
            <w:r w:rsidRPr="00536331">
              <w:rPr>
                <w:rFonts w:ascii="Cavolini" w:hAnsi="Cavolini" w:cs="Cavolini"/>
                <w:color w:val="7F7F7F" w:themeColor="text1" w:themeTint="80"/>
                <w:u w:val="single"/>
              </w:rPr>
              <w:t>5</w:t>
            </w:r>
            <w:r w:rsidRPr="00CD5003">
              <w:rPr>
                <w:rFonts w:ascii="Cavolini" w:hAnsi="Cavolini" w:cs="Cavolini"/>
                <w:color w:val="7F7F7F" w:themeColor="text1" w:themeTint="80"/>
                <w:u w:val="single"/>
              </w:rPr>
              <w:t>3</w:t>
            </w:r>
            <w:r>
              <w:rPr>
                <w:rFonts w:ascii="Cavolini" w:hAnsi="Cavolini" w:cs="Cavolini"/>
                <w:color w:val="7F7F7F" w:themeColor="text1" w:themeTint="80"/>
                <w:u w:val="single"/>
              </w:rPr>
              <w:t xml:space="preserve"> </w:t>
            </w:r>
            <w:r w:rsidR="00395CBA" w:rsidRPr="00CD5003">
              <w:rPr>
                <w:rFonts w:ascii="Cavolini" w:hAnsi="Cavolini" w:cs="Cavolini"/>
                <w:color w:val="7F7F7F" w:themeColor="text1" w:themeTint="80"/>
              </w:rPr>
              <w:tab/>
            </w:r>
            <w:r>
              <w:rPr>
                <w:rFonts w:ascii="Cavolini" w:hAnsi="Cavolini" w:cs="Cavolini"/>
                <w:color w:val="7F7F7F" w:themeColor="text1" w:themeTint="80"/>
                <w:u w:val="single"/>
              </w:rPr>
              <w:t xml:space="preserve"> </w:t>
            </w:r>
            <w:r w:rsidRPr="00CD5003">
              <w:rPr>
                <w:rFonts w:ascii="Cavolini" w:hAnsi="Cavolini" w:cs="Cavolini"/>
                <w:color w:val="7F7F7F" w:themeColor="text1" w:themeTint="80"/>
                <w:u w:val="single"/>
              </w:rPr>
              <w:t>54</w:t>
            </w:r>
            <w:r>
              <w:rPr>
                <w:rFonts w:ascii="Cavolini" w:hAnsi="Cavolini" w:cs="Cavolini"/>
                <w:color w:val="7F7F7F" w:themeColor="text1" w:themeTint="80"/>
                <w:u w:val="single"/>
              </w:rPr>
              <w:t xml:space="preserve"> </w:t>
            </w:r>
            <w:r w:rsidRPr="00CD5003">
              <w:rPr>
                <w:rFonts w:ascii="Cavolini" w:hAnsi="Cavolini" w:cs="Cavolini"/>
                <w:color w:val="FFFFFF" w:themeColor="background1"/>
                <w:u w:val="single"/>
              </w:rPr>
              <w:t>.</w:t>
            </w:r>
          </w:p>
        </w:tc>
        <w:tc>
          <w:tcPr>
            <w:tcW w:w="3379" w:type="dxa"/>
            <w:tcBorders>
              <w:top w:val="single" w:sz="4" w:space="0" w:color="FFFFFF" w:themeColor="background1"/>
              <w:bottom w:val="single" w:sz="4" w:space="0" w:color="FFFFFF" w:themeColor="background1"/>
            </w:tcBorders>
            <w:vAlign w:val="center"/>
          </w:tcPr>
          <w:p w14:paraId="2531E3ED" w14:textId="2415CF8A" w:rsidR="005F693A" w:rsidRPr="00395CBA" w:rsidRDefault="00395CBA" w:rsidP="00395CBA">
            <w:r>
              <w:tab/>
            </w:r>
            <w:r w:rsidRPr="00536331">
              <w:rPr>
                <w:color w:val="808080" w:themeColor="background1" w:themeShade="80"/>
              </w:rPr>
              <w:t>___</w:t>
            </w:r>
            <w:r w:rsidRPr="00536331">
              <w:rPr>
                <w:color w:val="808080" w:themeColor="background1" w:themeShade="80"/>
              </w:rPr>
              <w:tab/>
              <w:t>___</w:t>
            </w:r>
            <w:r w:rsidRPr="00536331">
              <w:rPr>
                <w:color w:val="808080" w:themeColor="background1" w:themeShade="80"/>
              </w:rPr>
              <w:tab/>
              <w:t>___</w:t>
            </w:r>
          </w:p>
        </w:tc>
        <w:tc>
          <w:tcPr>
            <w:tcW w:w="3380" w:type="dxa"/>
            <w:tcBorders>
              <w:top w:val="single" w:sz="4" w:space="0" w:color="FFFFFF" w:themeColor="background1"/>
              <w:bottom w:val="single" w:sz="4" w:space="0" w:color="FFFFFF" w:themeColor="background1"/>
              <w:right w:val="single" w:sz="4" w:space="0" w:color="FFFFFF" w:themeColor="background1"/>
            </w:tcBorders>
            <w:vAlign w:val="center"/>
          </w:tcPr>
          <w:p w14:paraId="0601B698" w14:textId="4464892C" w:rsidR="005F693A" w:rsidRPr="00395CBA" w:rsidRDefault="00395CBA" w:rsidP="00395CBA">
            <w:r>
              <w:tab/>
            </w:r>
            <w:r w:rsidRPr="00536331">
              <w:rPr>
                <w:color w:val="808080" w:themeColor="background1" w:themeShade="80"/>
              </w:rPr>
              <w:t>___</w:t>
            </w:r>
            <w:r w:rsidRPr="00536331">
              <w:rPr>
                <w:color w:val="808080" w:themeColor="background1" w:themeShade="80"/>
              </w:rPr>
              <w:tab/>
              <w:t>___</w:t>
            </w:r>
            <w:r w:rsidRPr="00536331">
              <w:rPr>
                <w:color w:val="808080" w:themeColor="background1" w:themeShade="80"/>
              </w:rPr>
              <w:tab/>
              <w:t>___</w:t>
            </w:r>
          </w:p>
        </w:tc>
      </w:tr>
      <w:tr w:rsidR="00395CBA" w:rsidRPr="00395CBA" w14:paraId="66C6899F" w14:textId="77777777" w:rsidTr="00395CBA">
        <w:trPr>
          <w:trHeight w:val="113"/>
        </w:trPr>
        <w:tc>
          <w:tcPr>
            <w:tcW w:w="3379" w:type="dxa"/>
            <w:tcBorders>
              <w:top w:val="single" w:sz="4" w:space="0" w:color="FFFFFF" w:themeColor="background1"/>
              <w:left w:val="single" w:sz="4" w:space="0" w:color="FFFFFF" w:themeColor="background1"/>
              <w:bottom w:val="single" w:sz="4" w:space="0" w:color="A6A6A6" w:themeColor="background1" w:themeShade="A6"/>
            </w:tcBorders>
            <w:vAlign w:val="center"/>
          </w:tcPr>
          <w:p w14:paraId="01246799" w14:textId="77777777" w:rsidR="005F693A" w:rsidRPr="00395CBA" w:rsidRDefault="005F693A" w:rsidP="00395CBA">
            <w:pPr>
              <w:rPr>
                <w:sz w:val="18"/>
                <w:szCs w:val="14"/>
              </w:rPr>
            </w:pPr>
          </w:p>
        </w:tc>
        <w:tc>
          <w:tcPr>
            <w:tcW w:w="3379" w:type="dxa"/>
            <w:tcBorders>
              <w:top w:val="single" w:sz="4" w:space="0" w:color="FFFFFF" w:themeColor="background1"/>
              <w:bottom w:val="single" w:sz="4" w:space="0" w:color="A6A6A6" w:themeColor="background1" w:themeShade="A6"/>
            </w:tcBorders>
            <w:vAlign w:val="center"/>
          </w:tcPr>
          <w:p w14:paraId="6CA7022A" w14:textId="77777777" w:rsidR="005F693A" w:rsidRPr="00395CBA" w:rsidRDefault="005F693A" w:rsidP="00395CBA">
            <w:pPr>
              <w:rPr>
                <w:sz w:val="18"/>
                <w:szCs w:val="14"/>
              </w:rPr>
            </w:pPr>
          </w:p>
        </w:tc>
        <w:tc>
          <w:tcPr>
            <w:tcW w:w="3380" w:type="dxa"/>
            <w:tcBorders>
              <w:top w:val="single" w:sz="4" w:space="0" w:color="FFFFFF" w:themeColor="background1"/>
              <w:bottom w:val="single" w:sz="4" w:space="0" w:color="A6A6A6" w:themeColor="background1" w:themeShade="A6"/>
              <w:right w:val="single" w:sz="4" w:space="0" w:color="FFFFFF" w:themeColor="background1"/>
            </w:tcBorders>
            <w:vAlign w:val="center"/>
          </w:tcPr>
          <w:p w14:paraId="5E0AFE31" w14:textId="77777777" w:rsidR="005F693A" w:rsidRPr="00395CBA" w:rsidRDefault="005F693A" w:rsidP="00395CBA">
            <w:pPr>
              <w:rPr>
                <w:sz w:val="18"/>
                <w:szCs w:val="14"/>
              </w:rPr>
            </w:pPr>
          </w:p>
        </w:tc>
      </w:tr>
      <w:tr w:rsidR="00395CBA" w:rsidRPr="00395CBA" w14:paraId="3FC8E026" w14:textId="77777777" w:rsidTr="00395CBA">
        <w:trPr>
          <w:trHeight w:val="567"/>
        </w:trPr>
        <w:tc>
          <w:tcPr>
            <w:tcW w:w="3379" w:type="dxa"/>
            <w:tcBorders>
              <w:left w:val="single" w:sz="4" w:space="0" w:color="FFFFFF" w:themeColor="background1"/>
              <w:bottom w:val="single" w:sz="4" w:space="0" w:color="FFFFFF" w:themeColor="background1"/>
            </w:tcBorders>
            <w:vAlign w:val="center"/>
          </w:tcPr>
          <w:p w14:paraId="699A8136" w14:textId="72690E6F" w:rsidR="005F693A" w:rsidRPr="00395CBA" w:rsidRDefault="00395CBA" w:rsidP="00395CBA">
            <w:r w:rsidRPr="00946B7B">
              <w:rPr>
                <w:b/>
                <w:bCs/>
              </w:rPr>
              <w:t>d.</w:t>
            </w:r>
            <w:r>
              <w:tab/>
              <w:t>71</w:t>
            </w:r>
            <w:r>
              <w:tab/>
              <w:t>73</w:t>
            </w:r>
            <w:r>
              <w:tab/>
              <w:t>72</w:t>
            </w:r>
          </w:p>
        </w:tc>
        <w:tc>
          <w:tcPr>
            <w:tcW w:w="3379" w:type="dxa"/>
            <w:tcBorders>
              <w:bottom w:val="single" w:sz="4" w:space="0" w:color="FFFFFF" w:themeColor="background1"/>
            </w:tcBorders>
            <w:vAlign w:val="center"/>
          </w:tcPr>
          <w:p w14:paraId="675BD666" w14:textId="603152A8" w:rsidR="005F693A" w:rsidRPr="00395CBA" w:rsidRDefault="00395CBA" w:rsidP="00395CBA">
            <w:r w:rsidRPr="00946B7B">
              <w:rPr>
                <w:b/>
                <w:bCs/>
              </w:rPr>
              <w:t>e.</w:t>
            </w:r>
            <w:r>
              <w:tab/>
              <w:t>86</w:t>
            </w:r>
            <w:r>
              <w:tab/>
              <w:t>85</w:t>
            </w:r>
            <w:r>
              <w:tab/>
              <w:t>84</w:t>
            </w:r>
          </w:p>
        </w:tc>
        <w:tc>
          <w:tcPr>
            <w:tcW w:w="3380" w:type="dxa"/>
            <w:tcBorders>
              <w:bottom w:val="single" w:sz="4" w:space="0" w:color="FFFFFF" w:themeColor="background1"/>
              <w:right w:val="single" w:sz="4" w:space="0" w:color="FFFFFF" w:themeColor="background1"/>
            </w:tcBorders>
            <w:vAlign w:val="center"/>
          </w:tcPr>
          <w:p w14:paraId="493CE278" w14:textId="102B0F3C" w:rsidR="005F693A" w:rsidRPr="00395CBA" w:rsidRDefault="00395CBA" w:rsidP="00395CBA">
            <w:r w:rsidRPr="00946B7B">
              <w:rPr>
                <w:b/>
                <w:bCs/>
              </w:rPr>
              <w:t>f.</w:t>
            </w:r>
            <w:r>
              <w:tab/>
              <w:t>100</w:t>
            </w:r>
            <w:r>
              <w:tab/>
              <w:t>98</w:t>
            </w:r>
            <w:r>
              <w:tab/>
              <w:t>99</w:t>
            </w:r>
          </w:p>
        </w:tc>
      </w:tr>
      <w:tr w:rsidR="00395CBA" w:rsidRPr="00395CBA" w14:paraId="50E9D20B" w14:textId="77777777" w:rsidTr="00395CBA">
        <w:trPr>
          <w:trHeight w:val="567"/>
        </w:trPr>
        <w:tc>
          <w:tcPr>
            <w:tcW w:w="3379" w:type="dxa"/>
            <w:tcBorders>
              <w:top w:val="single" w:sz="4" w:space="0" w:color="FFFFFF" w:themeColor="background1"/>
              <w:left w:val="single" w:sz="4" w:space="0" w:color="FFFFFF" w:themeColor="background1"/>
              <w:bottom w:val="single" w:sz="4" w:space="0" w:color="FFFFFF" w:themeColor="background1"/>
            </w:tcBorders>
            <w:vAlign w:val="center"/>
          </w:tcPr>
          <w:p w14:paraId="184BE162" w14:textId="5FEF3E2A" w:rsidR="005F693A" w:rsidRPr="00395CBA" w:rsidRDefault="00395CBA" w:rsidP="00395CBA">
            <w:r>
              <w:tab/>
            </w:r>
            <w:r w:rsidRPr="00536331">
              <w:rPr>
                <w:color w:val="808080" w:themeColor="background1" w:themeShade="80"/>
              </w:rPr>
              <w:t>___</w:t>
            </w:r>
            <w:r w:rsidRPr="00536331">
              <w:rPr>
                <w:color w:val="808080" w:themeColor="background1" w:themeShade="80"/>
              </w:rPr>
              <w:tab/>
              <w:t>___</w:t>
            </w:r>
            <w:r w:rsidRPr="00536331">
              <w:rPr>
                <w:color w:val="808080" w:themeColor="background1" w:themeShade="80"/>
              </w:rPr>
              <w:tab/>
              <w:t>___</w:t>
            </w:r>
          </w:p>
        </w:tc>
        <w:tc>
          <w:tcPr>
            <w:tcW w:w="3379" w:type="dxa"/>
            <w:tcBorders>
              <w:top w:val="single" w:sz="4" w:space="0" w:color="FFFFFF" w:themeColor="background1"/>
              <w:bottom w:val="single" w:sz="4" w:space="0" w:color="FFFFFF" w:themeColor="background1"/>
            </w:tcBorders>
            <w:vAlign w:val="center"/>
          </w:tcPr>
          <w:p w14:paraId="32121C55" w14:textId="7830C1A6" w:rsidR="005F693A" w:rsidRPr="00395CBA" w:rsidRDefault="00395CBA" w:rsidP="00395CBA">
            <w:r>
              <w:tab/>
            </w:r>
            <w:r w:rsidRPr="00536331">
              <w:rPr>
                <w:color w:val="808080" w:themeColor="background1" w:themeShade="80"/>
              </w:rPr>
              <w:t>___</w:t>
            </w:r>
            <w:r w:rsidRPr="00536331">
              <w:rPr>
                <w:color w:val="808080" w:themeColor="background1" w:themeShade="80"/>
              </w:rPr>
              <w:tab/>
              <w:t>___</w:t>
            </w:r>
            <w:r w:rsidRPr="00536331">
              <w:rPr>
                <w:color w:val="808080" w:themeColor="background1" w:themeShade="80"/>
              </w:rPr>
              <w:tab/>
              <w:t>___</w:t>
            </w:r>
          </w:p>
        </w:tc>
        <w:tc>
          <w:tcPr>
            <w:tcW w:w="3380" w:type="dxa"/>
            <w:tcBorders>
              <w:top w:val="single" w:sz="4" w:space="0" w:color="FFFFFF" w:themeColor="background1"/>
              <w:bottom w:val="single" w:sz="4" w:space="0" w:color="FFFFFF" w:themeColor="background1"/>
              <w:right w:val="single" w:sz="4" w:space="0" w:color="FFFFFF" w:themeColor="background1"/>
            </w:tcBorders>
            <w:vAlign w:val="center"/>
          </w:tcPr>
          <w:p w14:paraId="7BD5B767" w14:textId="6FCDD9AA" w:rsidR="005F693A" w:rsidRPr="00395CBA" w:rsidRDefault="00395CBA" w:rsidP="00395CBA">
            <w:r>
              <w:tab/>
            </w:r>
            <w:r w:rsidRPr="00536331">
              <w:rPr>
                <w:color w:val="808080" w:themeColor="background1" w:themeShade="80"/>
              </w:rPr>
              <w:t>____</w:t>
            </w:r>
            <w:r w:rsidRPr="00536331">
              <w:rPr>
                <w:color w:val="808080" w:themeColor="background1" w:themeShade="80"/>
              </w:rPr>
              <w:tab/>
              <w:t>___</w:t>
            </w:r>
            <w:r w:rsidRPr="00536331">
              <w:rPr>
                <w:color w:val="808080" w:themeColor="background1" w:themeShade="80"/>
              </w:rPr>
              <w:tab/>
              <w:t>___</w:t>
            </w:r>
          </w:p>
        </w:tc>
      </w:tr>
    </w:tbl>
    <w:p w14:paraId="0C9057A8" w14:textId="2ED359C6" w:rsidR="001C04F2" w:rsidRDefault="001C04F2">
      <w:pPr>
        <w:rPr>
          <w:color w:val="C00000"/>
        </w:rPr>
      </w:pPr>
      <w:r>
        <w:rPr>
          <w:color w:val="C00000"/>
        </w:rPr>
        <w:br w:type="page"/>
      </w:r>
    </w:p>
    <w:p w14:paraId="24B49FB4" w14:textId="1D3F29DA" w:rsidR="00565E0E" w:rsidRDefault="00565E0E" w:rsidP="00DE0AE4">
      <w:pPr>
        <w:pStyle w:val="Heading1"/>
      </w:pPr>
      <w:bookmarkStart w:id="14" w:name="_Toc175927680"/>
      <w:r>
        <w:lastRenderedPageBreak/>
        <w:t>Add the numbers.</w:t>
      </w:r>
      <w:bookmarkEnd w:id="14"/>
    </w:p>
    <w:p w14:paraId="2C4CFB8A" w14:textId="16CD5A23" w:rsidR="00565E0E" w:rsidRDefault="00765210">
      <w:r>
        <w:rPr>
          <w:noProof/>
          <w:color w:val="FF0000"/>
        </w:rPr>
        <mc:AlternateContent>
          <mc:Choice Requires="wpg">
            <w:drawing>
              <wp:anchor distT="0" distB="0" distL="114300" distR="114300" simplePos="0" relativeHeight="251525828" behindDoc="0" locked="0" layoutInCell="1" allowOverlap="1" wp14:anchorId="26935632" wp14:editId="4515099B">
                <wp:simplePos x="0" y="0"/>
                <wp:positionH relativeFrom="column">
                  <wp:posOffset>1604645</wp:posOffset>
                </wp:positionH>
                <wp:positionV relativeFrom="paragraph">
                  <wp:posOffset>169545</wp:posOffset>
                </wp:positionV>
                <wp:extent cx="1242061" cy="561975"/>
                <wp:effectExtent l="19050" t="19050" r="15240" b="28575"/>
                <wp:wrapNone/>
                <wp:docPr id="1123917380" name="Group 181"/>
                <wp:cNvGraphicFramePr/>
                <a:graphic xmlns:a="http://schemas.openxmlformats.org/drawingml/2006/main">
                  <a:graphicData uri="http://schemas.microsoft.com/office/word/2010/wordprocessingGroup">
                    <wpg:wgp>
                      <wpg:cNvGrpSpPr/>
                      <wpg:grpSpPr>
                        <a:xfrm>
                          <a:off x="0" y="0"/>
                          <a:ext cx="1242061" cy="561975"/>
                          <a:chOff x="0" y="0"/>
                          <a:chExt cx="1242061" cy="561975"/>
                        </a:xfrm>
                      </wpg:grpSpPr>
                      <pic:pic xmlns:pic="http://schemas.openxmlformats.org/drawingml/2006/picture">
                        <pic:nvPicPr>
                          <pic:cNvPr id="2020622559"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0705" cy="561975"/>
                          </a:xfrm>
                          <a:prstGeom prst="rect">
                            <a:avLst/>
                          </a:prstGeom>
                          <a:ln w="9525">
                            <a:solidFill>
                              <a:sysClr val="window" lastClr="FFFFFF">
                                <a:lumMod val="65000"/>
                              </a:sysClr>
                            </a:solidFill>
                          </a:ln>
                        </pic:spPr>
                      </pic:pic>
                      <pic:pic xmlns:pic="http://schemas.openxmlformats.org/drawingml/2006/picture">
                        <pic:nvPicPr>
                          <pic:cNvPr id="126594592" name="Picture 5"/>
                          <pic:cNvPicPr>
                            <a:picLocks noChangeAspect="1"/>
                          </pic:cNvPicPr>
                        </pic:nvPicPr>
                        <pic:blipFill>
                          <a:blip r:embed="rId39" cstate="print">
                            <a:extLst>
                              <a:ext uri="{28A0092B-C50C-407E-A947-70E740481C1C}">
                                <a14:useLocalDpi xmlns:a14="http://schemas.microsoft.com/office/drawing/2010/main" val="0"/>
                              </a:ext>
                              <a:ext uri="{837473B0-CC2E-450A-ABE3-18F120FF3D39}">
                                <a1611:picAttrSrcUrl xmlns:a1611="http://schemas.microsoft.com/office/drawing/2016/11/main" r:id="rId40"/>
                              </a:ext>
                            </a:extLst>
                          </a:blip>
                          <a:stretch>
                            <a:fillRect/>
                          </a:stretch>
                        </pic:blipFill>
                        <pic:spPr>
                          <a:xfrm rot="16200000" flipV="1">
                            <a:off x="662623" y="-30798"/>
                            <a:ext cx="546735" cy="612140"/>
                          </a:xfrm>
                          <a:prstGeom prst="rect">
                            <a:avLst/>
                          </a:prstGeom>
                          <a:ln>
                            <a:solidFill>
                              <a:schemeClr val="bg1">
                                <a:lumMod val="65000"/>
                              </a:schemeClr>
                            </a:solidFill>
                          </a:ln>
                        </pic:spPr>
                      </pic:pic>
                    </wpg:wgp>
                  </a:graphicData>
                </a:graphic>
              </wp:anchor>
            </w:drawing>
          </mc:Choice>
          <mc:Fallback>
            <w:pict>
              <v:group w14:anchorId="2B07FA0B" id="Group 181" o:spid="_x0000_s1026" style="position:absolute;margin-left:126.35pt;margin-top:13.35pt;width:97.8pt;height:44.25pt;z-index:251525828" coordsize="12420,5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">
                <v:shape id="Picture 6" o:spid="_x0000_s1027" type="#_x0000_t75" style="position:absolute;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" stroked="t" strokecolor="#a6a6a6">
                  <v:imagedata r:id="rId28" o:title=""/>
                  <v:path arrowok="t"/>
                </v:shape>
                <v:shape id="Picture 5" o:spid="_x0000_s1028" type="#_x0000_t75" style="position:absolute;left:6626;top:-308;width:5467;height:6121;rotation:9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" stroked="t" strokecolor="#a5a5a5 [2092]">
                  <v:imagedata r:id="rId71" o:title=""/>
                  <v:path arrowok="t"/>
                </v:shape>
              </v:group>
            </w:pict>
          </mc:Fallback>
        </mc:AlternateContent>
      </w:r>
      <w:r>
        <w:rPr>
          <w:noProof/>
          <w:color w:val="FF0000"/>
        </w:rPr>
        <w:drawing>
          <wp:anchor distT="0" distB="0" distL="114300" distR="114300" simplePos="0" relativeHeight="251520708" behindDoc="0" locked="0" layoutInCell="1" allowOverlap="1" wp14:anchorId="683B11D3" wp14:editId="457F70BE">
            <wp:simplePos x="0" y="0"/>
            <wp:positionH relativeFrom="column">
              <wp:posOffset>217805</wp:posOffset>
            </wp:positionH>
            <wp:positionV relativeFrom="paragraph">
              <wp:posOffset>118745</wp:posOffset>
            </wp:positionV>
            <wp:extent cx="582295" cy="593090"/>
            <wp:effectExtent l="19050" t="19050" r="27305" b="16510"/>
            <wp:wrapNone/>
            <wp:docPr id="2776468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646872"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a:graphicData>
            </a:graphic>
          </wp:anchor>
        </w:drawing>
      </w:r>
    </w:p>
    <w:p w14:paraId="479A2F66" w14:textId="43A09128" w:rsidR="004B575E" w:rsidRPr="003869D7" w:rsidRDefault="003869D7">
      <w:pPr>
        <w:pStyle w:val="ListParagraph"/>
        <w:numPr>
          <w:ilvl w:val="0"/>
          <w:numId w:val="9"/>
        </w:numPr>
        <w:ind w:hanging="720"/>
        <w:rPr>
          <w:b/>
          <w:bCs/>
        </w:rPr>
      </w:pPr>
      <w:r>
        <w:tab/>
      </w:r>
      <w:r>
        <w:tab/>
      </w:r>
      <w:r w:rsidRPr="003869D7">
        <w:rPr>
          <w:b/>
          <w:bCs/>
        </w:rPr>
        <w:t xml:space="preserve">2. </w:t>
      </w:r>
      <w:r w:rsidRPr="003869D7">
        <w:rPr>
          <w:b/>
          <w:bCs/>
        </w:rPr>
        <w:tab/>
      </w:r>
    </w:p>
    <w:tbl>
      <w:tblPr>
        <w:tblStyle w:val="TableGrid"/>
        <w:tblpPr w:leftFromText="180" w:rightFromText="180" w:vertAnchor="text" w:horzAnchor="margin" w:tblpXSpec="center" w:tblpY="387"/>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562"/>
        <w:gridCol w:w="2977"/>
        <w:gridCol w:w="680"/>
        <w:gridCol w:w="212"/>
        <w:gridCol w:w="2219"/>
        <w:gridCol w:w="212"/>
        <w:gridCol w:w="2489"/>
      </w:tblGrid>
      <w:tr w:rsidR="00A3341B" w:rsidRPr="003869D7" w14:paraId="27949889" w14:textId="77777777" w:rsidTr="00A3341B">
        <w:trPr>
          <w:trHeight w:val="2041"/>
        </w:trPr>
        <w:tc>
          <w:tcPr>
            <w:tcW w:w="562" w:type="dxa"/>
            <w:tcBorders>
              <w:bottom w:val="single" w:sz="4" w:space="0" w:color="B4C6E7" w:themeColor="accent1" w:themeTint="66"/>
              <w:right w:val="single" w:sz="4" w:space="0" w:color="FFFFFF"/>
            </w:tcBorders>
            <w:vAlign w:val="center"/>
          </w:tcPr>
          <w:p w14:paraId="22DBF084" w14:textId="60111C4E" w:rsidR="00A3341B" w:rsidRPr="00A3341B" w:rsidRDefault="00A3341B" w:rsidP="00A3341B">
            <w:pPr>
              <w:spacing w:after="120"/>
              <w:rPr>
                <w:b/>
                <w:bCs/>
                <w:noProof/>
              </w:rPr>
            </w:pPr>
            <w:r>
              <w:rPr>
                <w:b/>
                <w:bCs/>
                <w:noProof/>
              </w:rPr>
              <w:t>a</w:t>
            </w:r>
            <w:r w:rsidR="00CA5440">
              <w:rPr>
                <w:b/>
                <w:bCs/>
                <w:noProof/>
              </w:rPr>
              <w:t>.</w:t>
            </w:r>
          </w:p>
        </w:tc>
        <w:tc>
          <w:tcPr>
            <w:tcW w:w="2977" w:type="dxa"/>
            <w:tcBorders>
              <w:left w:val="single" w:sz="4" w:space="0" w:color="FFFFFF"/>
              <w:bottom w:val="single" w:sz="4" w:space="0" w:color="B4C6E7" w:themeColor="accent1" w:themeTint="66"/>
              <w:right w:val="single" w:sz="4" w:space="0" w:color="FFFFFF" w:themeColor="background1"/>
            </w:tcBorders>
            <w:vAlign w:val="bottom"/>
          </w:tcPr>
          <w:p w14:paraId="11D74B17" w14:textId="05E7A61A" w:rsidR="00A3341B" w:rsidRPr="003869D7" w:rsidRDefault="00A3341B" w:rsidP="00767B6F">
            <w:pPr>
              <w:spacing w:after="120"/>
              <w:jc w:val="center"/>
            </w:pPr>
            <w:r w:rsidRPr="00A859B4">
              <w:rPr>
                <w:noProof/>
                <w:sz w:val="32"/>
                <w:szCs w:val="24"/>
              </w:rPr>
              <w:drawing>
                <wp:anchor distT="0" distB="0" distL="114300" distR="114300" simplePos="0" relativeHeight="253939396" behindDoc="0" locked="0" layoutInCell="1" allowOverlap="1" wp14:anchorId="539F4F04" wp14:editId="0836EACE">
                  <wp:simplePos x="0" y="0"/>
                  <wp:positionH relativeFrom="column">
                    <wp:posOffset>282575</wp:posOffset>
                  </wp:positionH>
                  <wp:positionV relativeFrom="paragraph">
                    <wp:posOffset>-926465</wp:posOffset>
                  </wp:positionV>
                  <wp:extent cx="1325880" cy="935355"/>
                  <wp:effectExtent l="0" t="0" r="7620" b="0"/>
                  <wp:wrapNone/>
                  <wp:docPr id="140185751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57512" name="Picture 173"/>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25880" cy="935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59B4">
              <w:rPr>
                <w:sz w:val="32"/>
                <w:szCs w:val="24"/>
              </w:rPr>
              <w:t>5</w:t>
            </w:r>
            <w:r>
              <w:t xml:space="preserve"> people</w:t>
            </w:r>
          </w:p>
        </w:tc>
        <w:tc>
          <w:tcPr>
            <w:tcW w:w="892" w:type="dxa"/>
            <w:gridSpan w:val="2"/>
            <w:tcBorders>
              <w:left w:val="single" w:sz="4" w:space="0" w:color="FFFFFF" w:themeColor="background1"/>
              <w:bottom w:val="single" w:sz="4" w:space="0" w:color="B4C6E7" w:themeColor="accent1" w:themeTint="66"/>
              <w:right w:val="single" w:sz="4" w:space="0" w:color="FFFFFF" w:themeColor="background1"/>
            </w:tcBorders>
            <w:vAlign w:val="bottom"/>
          </w:tcPr>
          <w:p w14:paraId="2A87944D" w14:textId="625D4B93" w:rsidR="00A3341B" w:rsidRPr="003869D7" w:rsidRDefault="00A3341B" w:rsidP="00A3341B">
            <w:pPr>
              <w:spacing w:after="120"/>
              <w:ind w:left="-108" w:hanging="142"/>
              <w:jc w:val="center"/>
            </w:pPr>
            <w:r w:rsidRPr="003A73E9">
              <w:rPr>
                <w:sz w:val="40"/>
                <w:szCs w:val="32"/>
              </w:rPr>
              <w:t>+</w:t>
            </w:r>
          </w:p>
        </w:tc>
        <w:tc>
          <w:tcPr>
            <w:tcW w:w="2431" w:type="dxa"/>
            <w:gridSpan w:val="2"/>
            <w:tcBorders>
              <w:left w:val="single" w:sz="4" w:space="0" w:color="FFFFFF" w:themeColor="background1"/>
              <w:bottom w:val="single" w:sz="4" w:space="0" w:color="B4C6E7" w:themeColor="accent1" w:themeTint="66"/>
              <w:right w:val="single" w:sz="4" w:space="0" w:color="FFFFFF" w:themeColor="background1"/>
            </w:tcBorders>
            <w:vAlign w:val="bottom"/>
          </w:tcPr>
          <w:p w14:paraId="0B6863DC" w14:textId="551F2028" w:rsidR="00A3341B" w:rsidRPr="003869D7" w:rsidRDefault="00A3341B" w:rsidP="00767B6F">
            <w:pPr>
              <w:spacing w:after="120"/>
              <w:jc w:val="center"/>
            </w:pPr>
            <w:r w:rsidRPr="00A859B4">
              <w:rPr>
                <w:noProof/>
                <w:sz w:val="32"/>
                <w:szCs w:val="24"/>
              </w:rPr>
              <w:drawing>
                <wp:anchor distT="0" distB="0" distL="114300" distR="114300" simplePos="0" relativeHeight="253940420" behindDoc="0" locked="0" layoutInCell="1" allowOverlap="1" wp14:anchorId="61D172D0" wp14:editId="3DDA9044">
                  <wp:simplePos x="0" y="0"/>
                  <wp:positionH relativeFrom="column">
                    <wp:posOffset>173355</wp:posOffset>
                  </wp:positionH>
                  <wp:positionV relativeFrom="paragraph">
                    <wp:posOffset>-896620</wp:posOffset>
                  </wp:positionV>
                  <wp:extent cx="1219200" cy="859790"/>
                  <wp:effectExtent l="0" t="0" r="0" b="0"/>
                  <wp:wrapNone/>
                  <wp:docPr id="1734359449"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359449" name="Picture 173"/>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19200" cy="859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59B4">
              <w:rPr>
                <w:sz w:val="32"/>
                <w:szCs w:val="24"/>
              </w:rPr>
              <w:t xml:space="preserve">5 </w:t>
            </w:r>
            <w:r>
              <w:t>people</w:t>
            </w:r>
          </w:p>
        </w:tc>
        <w:tc>
          <w:tcPr>
            <w:tcW w:w="2489" w:type="dxa"/>
            <w:tcBorders>
              <w:left w:val="single" w:sz="4" w:space="0" w:color="FFFFFF" w:themeColor="background1"/>
              <w:bottom w:val="single" w:sz="4" w:space="0" w:color="B4C6E7" w:themeColor="accent1" w:themeTint="66"/>
            </w:tcBorders>
            <w:vAlign w:val="bottom"/>
          </w:tcPr>
          <w:p w14:paraId="3ECBB2BB" w14:textId="3BED5F56" w:rsidR="00A3341B" w:rsidRPr="003869D7" w:rsidRDefault="00A3341B" w:rsidP="00767B6F">
            <w:pPr>
              <w:spacing w:after="120"/>
            </w:pPr>
            <w:r w:rsidRPr="00F2282E">
              <w:rPr>
                <w:sz w:val="40"/>
                <w:szCs w:val="32"/>
              </w:rPr>
              <w:t>=</w:t>
            </w:r>
            <w:r w:rsidRPr="003869D7">
              <w:t xml:space="preserve">  </w:t>
            </w:r>
            <w:r w:rsidRPr="00A859B4">
              <w:rPr>
                <w:sz w:val="32"/>
                <w:szCs w:val="24"/>
              </w:rPr>
              <w:t>10</w:t>
            </w:r>
            <w:r w:rsidRPr="003869D7">
              <w:t xml:space="preserve"> people</w:t>
            </w:r>
          </w:p>
        </w:tc>
      </w:tr>
      <w:tr w:rsidR="00A3341B" w:rsidRPr="003869D7" w14:paraId="798D2F09" w14:textId="77777777" w:rsidTr="00A3341B">
        <w:trPr>
          <w:trHeight w:val="1984"/>
        </w:trPr>
        <w:tc>
          <w:tcPr>
            <w:tcW w:w="562" w:type="dxa"/>
            <w:tcBorders>
              <w:top w:val="single" w:sz="4" w:space="0" w:color="B4C6E7" w:themeColor="accent1" w:themeTint="66"/>
              <w:bottom w:val="single" w:sz="4" w:space="0" w:color="B4C6E7" w:themeColor="accent1" w:themeTint="66"/>
              <w:right w:val="single" w:sz="4" w:space="0" w:color="FFFFFF"/>
            </w:tcBorders>
            <w:vAlign w:val="center"/>
          </w:tcPr>
          <w:p w14:paraId="17420A2E" w14:textId="0B77D486" w:rsidR="00A3341B" w:rsidRPr="00A3341B" w:rsidRDefault="00A3341B" w:rsidP="00A3341B">
            <w:pPr>
              <w:spacing w:after="120"/>
              <w:rPr>
                <w:b/>
                <w:bCs/>
                <w:noProof/>
              </w:rPr>
            </w:pPr>
            <w:r>
              <w:rPr>
                <w:b/>
                <w:bCs/>
                <w:noProof/>
              </w:rPr>
              <w:t>b</w:t>
            </w:r>
            <w:r w:rsidR="00CA5440">
              <w:rPr>
                <w:b/>
                <w:bCs/>
                <w:noProof/>
              </w:rPr>
              <w:t>.</w:t>
            </w:r>
          </w:p>
        </w:tc>
        <w:tc>
          <w:tcPr>
            <w:tcW w:w="2977" w:type="dxa"/>
            <w:tcBorders>
              <w:top w:val="single" w:sz="4" w:space="0" w:color="B4C6E7" w:themeColor="accent1" w:themeTint="66"/>
              <w:left w:val="single" w:sz="4" w:space="0" w:color="FFFFFF"/>
              <w:bottom w:val="single" w:sz="4" w:space="0" w:color="B4C6E7" w:themeColor="accent1" w:themeTint="66"/>
              <w:right w:val="single" w:sz="4" w:space="0" w:color="FFFFFF" w:themeColor="background1"/>
            </w:tcBorders>
            <w:vAlign w:val="bottom"/>
          </w:tcPr>
          <w:p w14:paraId="0AAC8921" w14:textId="6AA6ACDA" w:rsidR="00A3341B" w:rsidRPr="003869D7" w:rsidRDefault="00A3341B" w:rsidP="00767B6F">
            <w:pPr>
              <w:spacing w:after="120"/>
              <w:jc w:val="center"/>
            </w:pPr>
            <w:r w:rsidRPr="00A859B4">
              <w:rPr>
                <w:noProof/>
                <w:sz w:val="32"/>
                <w:szCs w:val="24"/>
              </w:rPr>
              <w:drawing>
                <wp:anchor distT="0" distB="0" distL="114300" distR="114300" simplePos="0" relativeHeight="253942468" behindDoc="0" locked="0" layoutInCell="1" allowOverlap="1" wp14:anchorId="618BA0C5" wp14:editId="3AC7B997">
                  <wp:simplePos x="0" y="0"/>
                  <wp:positionH relativeFrom="column">
                    <wp:posOffset>279400</wp:posOffset>
                  </wp:positionH>
                  <wp:positionV relativeFrom="paragraph">
                    <wp:posOffset>-769620</wp:posOffset>
                  </wp:positionV>
                  <wp:extent cx="1104900" cy="772795"/>
                  <wp:effectExtent l="0" t="0" r="0" b="8255"/>
                  <wp:wrapNone/>
                  <wp:docPr id="543593376"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8093" name="Picture 174"/>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04900" cy="772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59B4">
              <w:rPr>
                <w:sz w:val="32"/>
                <w:szCs w:val="24"/>
              </w:rPr>
              <w:t xml:space="preserve">10 </w:t>
            </w:r>
            <w:r>
              <w:t>eggs</w:t>
            </w:r>
          </w:p>
        </w:tc>
        <w:tc>
          <w:tcPr>
            <w:tcW w:w="680" w:type="dxa"/>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7743B855" w14:textId="6D3DCD9F" w:rsidR="00A3341B" w:rsidRPr="003869D7" w:rsidRDefault="00A3341B" w:rsidP="00767B6F">
            <w:pPr>
              <w:spacing w:after="120"/>
              <w:jc w:val="center"/>
            </w:pPr>
            <w:r w:rsidRPr="0061308D">
              <w:rPr>
                <w:sz w:val="40"/>
                <w:szCs w:val="32"/>
              </w:rPr>
              <w:t>+</w:t>
            </w:r>
          </w:p>
        </w:tc>
        <w:tc>
          <w:tcPr>
            <w:tcW w:w="2431" w:type="dxa"/>
            <w:gridSpan w:val="2"/>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181563CC" w14:textId="64BD17CE" w:rsidR="00A3341B" w:rsidRPr="003869D7" w:rsidRDefault="00A3341B" w:rsidP="00767B6F">
            <w:pPr>
              <w:spacing w:after="120"/>
              <w:jc w:val="center"/>
            </w:pPr>
            <w:r w:rsidRPr="00A859B4">
              <w:rPr>
                <w:noProof/>
                <w:sz w:val="32"/>
                <w:szCs w:val="24"/>
              </w:rPr>
              <w:drawing>
                <wp:anchor distT="0" distB="0" distL="114300" distR="114300" simplePos="0" relativeHeight="253941444" behindDoc="0" locked="0" layoutInCell="1" allowOverlap="1" wp14:anchorId="54975A56" wp14:editId="04DD59B9">
                  <wp:simplePos x="0" y="0"/>
                  <wp:positionH relativeFrom="column">
                    <wp:posOffset>158115</wp:posOffset>
                  </wp:positionH>
                  <wp:positionV relativeFrom="paragraph">
                    <wp:posOffset>-742950</wp:posOffset>
                  </wp:positionV>
                  <wp:extent cx="1104900" cy="772795"/>
                  <wp:effectExtent l="0" t="0" r="0" b="8255"/>
                  <wp:wrapNone/>
                  <wp:docPr id="33028093"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8093" name="Picture 174"/>
                          <pic:cNvPicPr>
                            <a:picLocks noChangeAspect="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04900" cy="772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59B4">
              <w:rPr>
                <w:sz w:val="32"/>
                <w:szCs w:val="24"/>
              </w:rPr>
              <w:t>10</w:t>
            </w:r>
            <w:r>
              <w:t xml:space="preserve"> eggs</w:t>
            </w:r>
          </w:p>
        </w:tc>
        <w:tc>
          <w:tcPr>
            <w:tcW w:w="2701" w:type="dxa"/>
            <w:gridSpan w:val="2"/>
            <w:tcBorders>
              <w:top w:val="single" w:sz="4" w:space="0" w:color="B4C6E7" w:themeColor="accent1" w:themeTint="66"/>
              <w:left w:val="single" w:sz="4" w:space="0" w:color="FFFFFF" w:themeColor="background1"/>
              <w:bottom w:val="single" w:sz="4" w:space="0" w:color="B4C6E7" w:themeColor="accent1" w:themeTint="66"/>
            </w:tcBorders>
            <w:vAlign w:val="bottom"/>
          </w:tcPr>
          <w:p w14:paraId="07A2546B" w14:textId="1C6F37D7" w:rsidR="00A3341B" w:rsidRPr="003869D7" w:rsidRDefault="00A3341B" w:rsidP="00767B6F">
            <w:pPr>
              <w:spacing w:after="120"/>
            </w:pPr>
            <w:r w:rsidRPr="0061308D">
              <w:rPr>
                <w:sz w:val="40"/>
                <w:szCs w:val="32"/>
              </w:rPr>
              <w:t>=</w:t>
            </w:r>
            <w:r w:rsidRPr="00F2282E">
              <w:rPr>
                <w:sz w:val="32"/>
                <w:szCs w:val="24"/>
              </w:rPr>
              <w:t xml:space="preserve">  </w:t>
            </w:r>
            <w:r w:rsidRPr="00A859B4">
              <w:rPr>
                <w:sz w:val="32"/>
                <w:szCs w:val="24"/>
              </w:rPr>
              <w:t>20</w:t>
            </w:r>
            <w:r w:rsidRPr="003869D7">
              <w:t xml:space="preserve"> eggs</w:t>
            </w:r>
          </w:p>
        </w:tc>
      </w:tr>
      <w:tr w:rsidR="00A3341B" w:rsidRPr="003869D7" w14:paraId="344DBA03" w14:textId="77777777" w:rsidTr="00A3341B">
        <w:trPr>
          <w:trHeight w:val="2098"/>
        </w:trPr>
        <w:tc>
          <w:tcPr>
            <w:tcW w:w="562" w:type="dxa"/>
            <w:tcBorders>
              <w:top w:val="single" w:sz="4" w:space="0" w:color="B4C6E7" w:themeColor="accent1" w:themeTint="66"/>
              <w:bottom w:val="single" w:sz="4" w:space="0" w:color="B4C6E7" w:themeColor="accent1" w:themeTint="66"/>
              <w:right w:val="single" w:sz="4" w:space="0" w:color="FFFFFF"/>
            </w:tcBorders>
            <w:vAlign w:val="center"/>
          </w:tcPr>
          <w:p w14:paraId="5016C0BF" w14:textId="77777777" w:rsidR="00A3341B" w:rsidRPr="00A3341B" w:rsidRDefault="00A3341B" w:rsidP="00A3341B">
            <w:pPr>
              <w:spacing w:after="120"/>
              <w:rPr>
                <w:b/>
                <w:bCs/>
                <w:noProof/>
              </w:rPr>
            </w:pPr>
          </w:p>
          <w:p w14:paraId="53B0789A" w14:textId="0F20D9A5" w:rsidR="00A3341B" w:rsidRPr="00A3341B" w:rsidRDefault="00A3341B" w:rsidP="00A3341B">
            <w:pPr>
              <w:rPr>
                <w:b/>
                <w:bCs/>
              </w:rPr>
            </w:pPr>
            <w:r w:rsidRPr="00A3341B">
              <w:rPr>
                <w:b/>
                <w:bCs/>
              </w:rPr>
              <w:t>c</w:t>
            </w:r>
            <w:r w:rsidR="00CA5440">
              <w:rPr>
                <w:b/>
                <w:bCs/>
              </w:rPr>
              <w:t>.</w:t>
            </w:r>
          </w:p>
        </w:tc>
        <w:tc>
          <w:tcPr>
            <w:tcW w:w="2977" w:type="dxa"/>
            <w:tcBorders>
              <w:top w:val="single" w:sz="4" w:space="0" w:color="B4C6E7" w:themeColor="accent1" w:themeTint="66"/>
              <w:left w:val="single" w:sz="4" w:space="0" w:color="FFFFFF"/>
              <w:bottom w:val="single" w:sz="4" w:space="0" w:color="B4C6E7" w:themeColor="accent1" w:themeTint="66"/>
              <w:right w:val="single" w:sz="4" w:space="0" w:color="FFFFFF" w:themeColor="background1"/>
            </w:tcBorders>
            <w:vAlign w:val="bottom"/>
          </w:tcPr>
          <w:p w14:paraId="385265E1" w14:textId="5B8D382A" w:rsidR="00A3341B" w:rsidRPr="00767B6F" w:rsidRDefault="00A3341B" w:rsidP="00767B6F">
            <w:pPr>
              <w:spacing w:after="120"/>
              <w:jc w:val="center"/>
            </w:pPr>
            <w:r w:rsidRPr="00A859B4">
              <w:rPr>
                <w:b/>
                <w:bCs/>
                <w:noProof/>
                <w:sz w:val="18"/>
                <w:szCs w:val="18"/>
              </w:rPr>
              <w:drawing>
                <wp:anchor distT="0" distB="0" distL="114300" distR="114300" simplePos="0" relativeHeight="253945540" behindDoc="0" locked="0" layoutInCell="1" allowOverlap="1" wp14:anchorId="16D45926" wp14:editId="7E6FE61E">
                  <wp:simplePos x="0" y="0"/>
                  <wp:positionH relativeFrom="column">
                    <wp:posOffset>149860</wp:posOffset>
                  </wp:positionH>
                  <wp:positionV relativeFrom="paragraph">
                    <wp:posOffset>-799465</wp:posOffset>
                  </wp:positionV>
                  <wp:extent cx="1569720" cy="736600"/>
                  <wp:effectExtent l="0" t="0" r="0" b="6350"/>
                  <wp:wrapNone/>
                  <wp:docPr id="1263003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03525" name=""/>
                          <pic:cNvPicPr/>
                        </pic:nvPicPr>
                        <pic:blipFill>
                          <a:blip r:embed="rId121">
                            <a:extLst>
                              <a:ext uri="{28A0092B-C50C-407E-A947-70E740481C1C}">
                                <a14:useLocalDpi xmlns:a14="http://schemas.microsoft.com/office/drawing/2010/main" val="0"/>
                              </a:ext>
                            </a:extLst>
                          </a:blip>
                          <a:stretch>
                            <a:fillRect/>
                          </a:stretch>
                        </pic:blipFill>
                        <pic:spPr>
                          <a:xfrm>
                            <a:off x="0" y="0"/>
                            <a:ext cx="1569720" cy="73660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20</w:t>
            </w:r>
            <w:r w:rsidRPr="00767B6F">
              <w:t xml:space="preserve"> chocolates</w:t>
            </w:r>
          </w:p>
        </w:tc>
        <w:tc>
          <w:tcPr>
            <w:tcW w:w="680" w:type="dxa"/>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2F295789" w14:textId="517A3E76" w:rsidR="00A3341B" w:rsidRPr="00767B6F" w:rsidRDefault="00A3341B" w:rsidP="00767B6F">
            <w:pPr>
              <w:spacing w:after="120"/>
              <w:jc w:val="center"/>
            </w:pPr>
            <w:r w:rsidRPr="0061308D">
              <w:rPr>
                <w:sz w:val="40"/>
                <w:szCs w:val="32"/>
              </w:rPr>
              <w:t>+</w:t>
            </w:r>
          </w:p>
        </w:tc>
        <w:tc>
          <w:tcPr>
            <w:tcW w:w="2431" w:type="dxa"/>
            <w:gridSpan w:val="2"/>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4C1B3B16" w14:textId="59BB05DD" w:rsidR="00A3341B" w:rsidRPr="00767B6F" w:rsidRDefault="00A3341B" w:rsidP="00767B6F">
            <w:pPr>
              <w:spacing w:after="120"/>
              <w:jc w:val="center"/>
            </w:pPr>
            <w:r w:rsidRPr="00A859B4">
              <w:rPr>
                <w:b/>
                <w:bCs/>
                <w:noProof/>
                <w:sz w:val="18"/>
                <w:szCs w:val="18"/>
              </w:rPr>
              <w:drawing>
                <wp:anchor distT="0" distB="0" distL="114300" distR="114300" simplePos="0" relativeHeight="253948612" behindDoc="0" locked="0" layoutInCell="1" allowOverlap="1" wp14:anchorId="3FB46950" wp14:editId="5DDFF186">
                  <wp:simplePos x="0" y="0"/>
                  <wp:positionH relativeFrom="column">
                    <wp:posOffset>26670</wp:posOffset>
                  </wp:positionH>
                  <wp:positionV relativeFrom="paragraph">
                    <wp:posOffset>-774700</wp:posOffset>
                  </wp:positionV>
                  <wp:extent cx="1569720" cy="736600"/>
                  <wp:effectExtent l="0" t="0" r="0" b="6350"/>
                  <wp:wrapNone/>
                  <wp:docPr id="17928720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03525" name=""/>
                          <pic:cNvPicPr/>
                        </pic:nvPicPr>
                        <pic:blipFill>
                          <a:blip r:embed="rId121">
                            <a:extLst>
                              <a:ext uri="{28A0092B-C50C-407E-A947-70E740481C1C}">
                                <a14:useLocalDpi xmlns:a14="http://schemas.microsoft.com/office/drawing/2010/main" val="0"/>
                              </a:ext>
                            </a:extLst>
                          </a:blip>
                          <a:stretch>
                            <a:fillRect/>
                          </a:stretch>
                        </pic:blipFill>
                        <pic:spPr>
                          <a:xfrm>
                            <a:off x="0" y="0"/>
                            <a:ext cx="1569720" cy="73660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 xml:space="preserve">20 </w:t>
            </w:r>
            <w:r>
              <w:t>chocolates</w:t>
            </w:r>
          </w:p>
        </w:tc>
        <w:tc>
          <w:tcPr>
            <w:tcW w:w="2701" w:type="dxa"/>
            <w:gridSpan w:val="2"/>
            <w:tcBorders>
              <w:top w:val="single" w:sz="4" w:space="0" w:color="B4C6E7" w:themeColor="accent1" w:themeTint="66"/>
              <w:left w:val="single" w:sz="4" w:space="0" w:color="FFFFFF" w:themeColor="background1"/>
              <w:bottom w:val="single" w:sz="4" w:space="0" w:color="B4C6E7" w:themeColor="accent1" w:themeTint="66"/>
            </w:tcBorders>
            <w:vAlign w:val="bottom"/>
          </w:tcPr>
          <w:p w14:paraId="4BB6865F" w14:textId="2D98E8FC" w:rsidR="00A3341B" w:rsidRPr="00767B6F" w:rsidRDefault="00A3341B" w:rsidP="00A3341B">
            <w:pPr>
              <w:tabs>
                <w:tab w:val="left" w:pos="204"/>
              </w:tabs>
              <w:spacing w:after="120"/>
              <w:ind w:right="-258"/>
            </w:pPr>
            <w:r w:rsidRPr="0061308D">
              <w:rPr>
                <w:sz w:val="40"/>
                <w:szCs w:val="32"/>
              </w:rPr>
              <w:t>=</w:t>
            </w:r>
            <w:r w:rsidRPr="00A859B4">
              <w:rPr>
                <w:sz w:val="32"/>
                <w:szCs w:val="24"/>
              </w:rPr>
              <w:t xml:space="preserve">  40 </w:t>
            </w:r>
            <w:r>
              <w:t>chocolates</w:t>
            </w:r>
          </w:p>
        </w:tc>
      </w:tr>
      <w:tr w:rsidR="00A3341B" w:rsidRPr="003869D7" w14:paraId="335DB941" w14:textId="77777777" w:rsidTr="00A3341B">
        <w:trPr>
          <w:trHeight w:val="2041"/>
        </w:trPr>
        <w:tc>
          <w:tcPr>
            <w:tcW w:w="562" w:type="dxa"/>
            <w:tcBorders>
              <w:top w:val="single" w:sz="4" w:space="0" w:color="B4C6E7" w:themeColor="accent1" w:themeTint="66"/>
              <w:bottom w:val="single" w:sz="4" w:space="0" w:color="B4C6E7" w:themeColor="accent1" w:themeTint="66"/>
              <w:right w:val="single" w:sz="4" w:space="0" w:color="FFFFFF"/>
            </w:tcBorders>
            <w:vAlign w:val="center"/>
          </w:tcPr>
          <w:p w14:paraId="51E86910" w14:textId="7A4A54EC" w:rsidR="00A3341B" w:rsidRPr="00A3341B" w:rsidRDefault="00A3341B" w:rsidP="00A3341B">
            <w:pPr>
              <w:spacing w:after="120"/>
              <w:rPr>
                <w:b/>
                <w:bCs/>
                <w:noProof/>
              </w:rPr>
            </w:pPr>
            <w:r>
              <w:rPr>
                <w:b/>
                <w:bCs/>
                <w:noProof/>
              </w:rPr>
              <w:t>d</w:t>
            </w:r>
            <w:r w:rsidR="00CA5440">
              <w:rPr>
                <w:b/>
                <w:bCs/>
                <w:noProof/>
              </w:rPr>
              <w:t>.</w:t>
            </w:r>
          </w:p>
        </w:tc>
        <w:tc>
          <w:tcPr>
            <w:tcW w:w="2977" w:type="dxa"/>
            <w:tcBorders>
              <w:top w:val="single" w:sz="4" w:space="0" w:color="B4C6E7" w:themeColor="accent1" w:themeTint="66"/>
              <w:left w:val="single" w:sz="4" w:space="0" w:color="FFFFFF"/>
              <w:bottom w:val="single" w:sz="4" w:space="0" w:color="B4C6E7" w:themeColor="accent1" w:themeTint="66"/>
              <w:right w:val="single" w:sz="4" w:space="0" w:color="FFFFFF" w:themeColor="background1"/>
            </w:tcBorders>
            <w:vAlign w:val="bottom"/>
          </w:tcPr>
          <w:p w14:paraId="24E5D437" w14:textId="340F8184" w:rsidR="00A3341B" w:rsidRPr="003869D7" w:rsidRDefault="00A3341B" w:rsidP="00767B6F">
            <w:pPr>
              <w:spacing w:after="120"/>
              <w:jc w:val="center"/>
            </w:pPr>
            <w:r w:rsidRPr="00A859B4">
              <w:rPr>
                <w:noProof/>
                <w:sz w:val="32"/>
                <w:szCs w:val="24"/>
              </w:rPr>
              <w:drawing>
                <wp:anchor distT="0" distB="0" distL="114300" distR="114300" simplePos="0" relativeHeight="253944516" behindDoc="0" locked="0" layoutInCell="1" allowOverlap="1" wp14:anchorId="16BB6519" wp14:editId="5D862615">
                  <wp:simplePos x="0" y="0"/>
                  <wp:positionH relativeFrom="column">
                    <wp:posOffset>258445</wp:posOffset>
                  </wp:positionH>
                  <wp:positionV relativeFrom="paragraph">
                    <wp:posOffset>-923290</wp:posOffset>
                  </wp:positionV>
                  <wp:extent cx="1356360" cy="893445"/>
                  <wp:effectExtent l="0" t="0" r="0" b="1905"/>
                  <wp:wrapNone/>
                  <wp:docPr id="835823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23032" name="Picture 1"/>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356360" cy="893445"/>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 xml:space="preserve">30 </w:t>
            </w:r>
            <w:r>
              <w:t>days</w:t>
            </w:r>
          </w:p>
        </w:tc>
        <w:tc>
          <w:tcPr>
            <w:tcW w:w="680" w:type="dxa"/>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5EA5D200" w14:textId="273B14B3" w:rsidR="00A3341B" w:rsidRPr="003869D7" w:rsidRDefault="00A3341B" w:rsidP="00767B6F">
            <w:pPr>
              <w:spacing w:after="120"/>
              <w:jc w:val="center"/>
            </w:pPr>
            <w:r w:rsidRPr="0061308D">
              <w:rPr>
                <w:sz w:val="40"/>
                <w:szCs w:val="32"/>
              </w:rPr>
              <w:t>+</w:t>
            </w:r>
          </w:p>
        </w:tc>
        <w:tc>
          <w:tcPr>
            <w:tcW w:w="2431" w:type="dxa"/>
            <w:gridSpan w:val="2"/>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200B14A1" w14:textId="41919098" w:rsidR="00A3341B" w:rsidRPr="003869D7" w:rsidRDefault="00A3341B" w:rsidP="00767B6F">
            <w:pPr>
              <w:spacing w:after="120"/>
              <w:jc w:val="center"/>
            </w:pPr>
            <w:r w:rsidRPr="00A859B4">
              <w:rPr>
                <w:noProof/>
                <w:sz w:val="32"/>
                <w:szCs w:val="24"/>
              </w:rPr>
              <w:drawing>
                <wp:anchor distT="0" distB="0" distL="114300" distR="114300" simplePos="0" relativeHeight="253943492" behindDoc="0" locked="0" layoutInCell="1" allowOverlap="1" wp14:anchorId="44C1F2A2" wp14:editId="1B27B637">
                  <wp:simplePos x="0" y="0"/>
                  <wp:positionH relativeFrom="column">
                    <wp:posOffset>80645</wp:posOffset>
                  </wp:positionH>
                  <wp:positionV relativeFrom="paragraph">
                    <wp:posOffset>-920115</wp:posOffset>
                  </wp:positionV>
                  <wp:extent cx="1360170" cy="906780"/>
                  <wp:effectExtent l="0" t="0" r="0" b="7620"/>
                  <wp:wrapNone/>
                  <wp:docPr id="272639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39845" name="Picture 1"/>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360170" cy="90678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30</w:t>
            </w:r>
            <w:r>
              <w:t xml:space="preserve"> days</w:t>
            </w:r>
          </w:p>
        </w:tc>
        <w:tc>
          <w:tcPr>
            <w:tcW w:w="2701" w:type="dxa"/>
            <w:gridSpan w:val="2"/>
            <w:tcBorders>
              <w:top w:val="single" w:sz="4" w:space="0" w:color="B4C6E7" w:themeColor="accent1" w:themeTint="66"/>
              <w:left w:val="single" w:sz="4" w:space="0" w:color="FFFFFF" w:themeColor="background1"/>
              <w:bottom w:val="single" w:sz="4" w:space="0" w:color="B4C6E7" w:themeColor="accent1" w:themeTint="66"/>
            </w:tcBorders>
            <w:vAlign w:val="bottom"/>
          </w:tcPr>
          <w:p w14:paraId="64232560" w14:textId="2259B5AD" w:rsidR="00A3341B" w:rsidRPr="003869D7" w:rsidRDefault="00A3341B" w:rsidP="00767B6F">
            <w:pPr>
              <w:spacing w:after="120"/>
            </w:pPr>
            <w:r w:rsidRPr="0061308D">
              <w:rPr>
                <w:sz w:val="40"/>
                <w:szCs w:val="32"/>
              </w:rPr>
              <w:t>=</w:t>
            </w:r>
            <w:r w:rsidRPr="00F2282E">
              <w:rPr>
                <w:sz w:val="36"/>
                <w:szCs w:val="28"/>
              </w:rPr>
              <w:t xml:space="preserve"> </w:t>
            </w:r>
            <w:r w:rsidRPr="00A859B4">
              <w:rPr>
                <w:sz w:val="32"/>
                <w:szCs w:val="24"/>
              </w:rPr>
              <w:t xml:space="preserve"> 60 </w:t>
            </w:r>
            <w:r w:rsidRPr="003869D7">
              <w:t>days</w:t>
            </w:r>
          </w:p>
        </w:tc>
      </w:tr>
      <w:tr w:rsidR="00A3341B" w:rsidRPr="003869D7" w14:paraId="77D550EC" w14:textId="77777777" w:rsidTr="00A3341B">
        <w:trPr>
          <w:trHeight w:val="2098"/>
        </w:trPr>
        <w:tc>
          <w:tcPr>
            <w:tcW w:w="562" w:type="dxa"/>
            <w:tcBorders>
              <w:top w:val="single" w:sz="4" w:space="0" w:color="B4C6E7" w:themeColor="accent1" w:themeTint="66"/>
              <w:bottom w:val="single" w:sz="4" w:space="0" w:color="B4C6E7" w:themeColor="accent1" w:themeTint="66"/>
              <w:right w:val="single" w:sz="4" w:space="0" w:color="FFFFFF"/>
            </w:tcBorders>
            <w:vAlign w:val="center"/>
          </w:tcPr>
          <w:p w14:paraId="6FAD04F7" w14:textId="10A8D49A" w:rsidR="00A3341B" w:rsidRPr="00A3341B" w:rsidRDefault="00A3341B" w:rsidP="00A3341B">
            <w:pPr>
              <w:spacing w:after="120"/>
              <w:rPr>
                <w:b/>
                <w:bCs/>
                <w:noProof/>
              </w:rPr>
            </w:pPr>
            <w:r>
              <w:rPr>
                <w:b/>
                <w:bCs/>
                <w:noProof/>
              </w:rPr>
              <w:t>e</w:t>
            </w:r>
            <w:r w:rsidR="00CA5440">
              <w:rPr>
                <w:b/>
                <w:bCs/>
                <w:noProof/>
              </w:rPr>
              <w:t>.</w:t>
            </w:r>
          </w:p>
        </w:tc>
        <w:tc>
          <w:tcPr>
            <w:tcW w:w="2977" w:type="dxa"/>
            <w:tcBorders>
              <w:top w:val="single" w:sz="4" w:space="0" w:color="B4C6E7" w:themeColor="accent1" w:themeTint="66"/>
              <w:left w:val="single" w:sz="4" w:space="0" w:color="FFFFFF"/>
              <w:bottom w:val="single" w:sz="4" w:space="0" w:color="B4C6E7" w:themeColor="accent1" w:themeTint="66"/>
              <w:right w:val="single" w:sz="4" w:space="0" w:color="FFFFFF" w:themeColor="background1"/>
            </w:tcBorders>
            <w:vAlign w:val="bottom"/>
          </w:tcPr>
          <w:p w14:paraId="2D98C33D" w14:textId="5C1368EC" w:rsidR="00A3341B" w:rsidRPr="003869D7" w:rsidRDefault="00A3341B" w:rsidP="00767B6F">
            <w:pPr>
              <w:spacing w:after="120"/>
              <w:jc w:val="center"/>
            </w:pPr>
            <w:r w:rsidRPr="00A859B4">
              <w:rPr>
                <w:b/>
                <w:bCs/>
                <w:noProof/>
                <w:sz w:val="18"/>
                <w:szCs w:val="18"/>
              </w:rPr>
              <w:drawing>
                <wp:anchor distT="0" distB="0" distL="114300" distR="114300" simplePos="0" relativeHeight="253946564" behindDoc="0" locked="0" layoutInCell="1" allowOverlap="1" wp14:anchorId="35C8944B" wp14:editId="25DBFBB8">
                  <wp:simplePos x="0" y="0"/>
                  <wp:positionH relativeFrom="column">
                    <wp:posOffset>311150</wp:posOffset>
                  </wp:positionH>
                  <wp:positionV relativeFrom="paragraph">
                    <wp:posOffset>-855980</wp:posOffset>
                  </wp:positionV>
                  <wp:extent cx="754380" cy="840740"/>
                  <wp:effectExtent l="0" t="0" r="7620" b="0"/>
                  <wp:wrapNone/>
                  <wp:docPr id="20702148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14887" name=""/>
                          <pic:cNvPicPr/>
                        </pic:nvPicPr>
                        <pic:blipFill>
                          <a:blip r:embed="rId124">
                            <a:grayscl/>
                            <a:extLst>
                              <a:ext uri="{BEBA8EAE-BF5A-486C-A8C5-ECC9F3942E4B}">
                                <a14:imgProps xmlns:a14="http://schemas.microsoft.com/office/drawing/2010/main">
                                  <a14:imgLayer r:embed="rId12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54380" cy="84074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40</w:t>
            </w:r>
            <w:r>
              <w:t xml:space="preserve"> biscuits</w:t>
            </w:r>
          </w:p>
        </w:tc>
        <w:tc>
          <w:tcPr>
            <w:tcW w:w="680" w:type="dxa"/>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431B6BD4" w14:textId="1142C270" w:rsidR="00A3341B" w:rsidRPr="003869D7" w:rsidRDefault="00A3341B" w:rsidP="00767B6F">
            <w:pPr>
              <w:spacing w:after="120"/>
              <w:jc w:val="center"/>
            </w:pPr>
            <w:r w:rsidRPr="0061308D">
              <w:rPr>
                <w:sz w:val="40"/>
                <w:szCs w:val="32"/>
              </w:rPr>
              <w:t>+</w:t>
            </w:r>
          </w:p>
        </w:tc>
        <w:tc>
          <w:tcPr>
            <w:tcW w:w="2431" w:type="dxa"/>
            <w:gridSpan w:val="2"/>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5886BFB8" w14:textId="492A0C6B" w:rsidR="00A3341B" w:rsidRPr="003869D7" w:rsidRDefault="00A3341B" w:rsidP="00767B6F">
            <w:pPr>
              <w:spacing w:after="120"/>
              <w:jc w:val="center"/>
            </w:pPr>
            <w:r w:rsidRPr="00A859B4">
              <w:rPr>
                <w:b/>
                <w:bCs/>
                <w:noProof/>
                <w:sz w:val="18"/>
                <w:szCs w:val="18"/>
              </w:rPr>
              <w:drawing>
                <wp:anchor distT="0" distB="0" distL="114300" distR="114300" simplePos="0" relativeHeight="253947588" behindDoc="0" locked="0" layoutInCell="1" allowOverlap="1" wp14:anchorId="3A4462CD" wp14:editId="03548E33">
                  <wp:simplePos x="0" y="0"/>
                  <wp:positionH relativeFrom="column">
                    <wp:posOffset>364490</wp:posOffset>
                  </wp:positionH>
                  <wp:positionV relativeFrom="paragraph">
                    <wp:posOffset>-890905</wp:posOffset>
                  </wp:positionV>
                  <wp:extent cx="778510" cy="868680"/>
                  <wp:effectExtent l="0" t="0" r="2540" b="7620"/>
                  <wp:wrapNone/>
                  <wp:docPr id="1454111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14887" name=""/>
                          <pic:cNvPicPr/>
                        </pic:nvPicPr>
                        <pic:blipFill>
                          <a:blip r:embed="rId124">
                            <a:grayscl/>
                            <a:extLst>
                              <a:ext uri="{BEBA8EAE-BF5A-486C-A8C5-ECC9F3942E4B}">
                                <a14:imgProps xmlns:a14="http://schemas.microsoft.com/office/drawing/2010/main">
                                  <a14:imgLayer r:embed="rId125">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778510" cy="86868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 xml:space="preserve">40 </w:t>
            </w:r>
            <w:r>
              <w:t>biscuits</w:t>
            </w:r>
          </w:p>
        </w:tc>
        <w:tc>
          <w:tcPr>
            <w:tcW w:w="2701" w:type="dxa"/>
            <w:gridSpan w:val="2"/>
            <w:tcBorders>
              <w:top w:val="single" w:sz="4" w:space="0" w:color="B4C6E7" w:themeColor="accent1" w:themeTint="66"/>
              <w:left w:val="single" w:sz="4" w:space="0" w:color="FFFFFF" w:themeColor="background1"/>
              <w:bottom w:val="single" w:sz="4" w:space="0" w:color="B4C6E7" w:themeColor="accent1" w:themeTint="66"/>
            </w:tcBorders>
            <w:vAlign w:val="bottom"/>
          </w:tcPr>
          <w:p w14:paraId="4475D767" w14:textId="4018C005" w:rsidR="00A3341B" w:rsidRPr="003869D7" w:rsidRDefault="00A3341B" w:rsidP="00767B6F">
            <w:pPr>
              <w:spacing w:after="120"/>
            </w:pPr>
            <w:r w:rsidRPr="0061308D">
              <w:rPr>
                <w:sz w:val="40"/>
                <w:szCs w:val="32"/>
              </w:rPr>
              <w:t>=</w:t>
            </w:r>
            <w:r w:rsidRPr="00A859B4">
              <w:rPr>
                <w:sz w:val="32"/>
                <w:szCs w:val="24"/>
              </w:rPr>
              <w:t xml:space="preserve">  80 </w:t>
            </w:r>
            <w:r w:rsidRPr="003869D7">
              <w:t>biscuits</w:t>
            </w:r>
          </w:p>
        </w:tc>
      </w:tr>
      <w:tr w:rsidR="00A3341B" w:rsidRPr="003869D7" w14:paraId="7C08A987" w14:textId="77777777" w:rsidTr="00A3341B">
        <w:trPr>
          <w:trHeight w:val="2098"/>
        </w:trPr>
        <w:tc>
          <w:tcPr>
            <w:tcW w:w="562" w:type="dxa"/>
            <w:tcBorders>
              <w:top w:val="single" w:sz="4" w:space="0" w:color="B4C6E7" w:themeColor="accent1" w:themeTint="66"/>
              <w:bottom w:val="single" w:sz="4" w:space="0" w:color="B4C6E7" w:themeColor="accent1" w:themeTint="66"/>
              <w:right w:val="single" w:sz="4" w:space="0" w:color="FFFFFF"/>
            </w:tcBorders>
            <w:vAlign w:val="center"/>
          </w:tcPr>
          <w:p w14:paraId="4ED38692" w14:textId="37F0DCF5" w:rsidR="00A3341B" w:rsidRPr="00A3341B" w:rsidRDefault="00A3341B" w:rsidP="00A3341B">
            <w:pPr>
              <w:spacing w:after="120"/>
              <w:rPr>
                <w:b/>
                <w:bCs/>
                <w:noProof/>
              </w:rPr>
            </w:pPr>
            <w:r>
              <w:rPr>
                <w:b/>
                <w:bCs/>
                <w:noProof/>
              </w:rPr>
              <w:t>f</w:t>
            </w:r>
            <w:r w:rsidR="00CA5440">
              <w:rPr>
                <w:b/>
                <w:bCs/>
                <w:noProof/>
              </w:rPr>
              <w:t>.</w:t>
            </w:r>
          </w:p>
        </w:tc>
        <w:tc>
          <w:tcPr>
            <w:tcW w:w="2977" w:type="dxa"/>
            <w:tcBorders>
              <w:top w:val="single" w:sz="4" w:space="0" w:color="B4C6E7" w:themeColor="accent1" w:themeTint="66"/>
              <w:left w:val="single" w:sz="4" w:space="0" w:color="FFFFFF"/>
              <w:bottom w:val="single" w:sz="4" w:space="0" w:color="B4C6E7" w:themeColor="accent1" w:themeTint="66"/>
              <w:right w:val="single" w:sz="4" w:space="0" w:color="FFFFFF" w:themeColor="background1"/>
            </w:tcBorders>
            <w:vAlign w:val="bottom"/>
          </w:tcPr>
          <w:p w14:paraId="4D8E6B04" w14:textId="5BA472C3" w:rsidR="00A3341B" w:rsidRPr="003869D7" w:rsidRDefault="00A3341B" w:rsidP="00767B6F">
            <w:pPr>
              <w:spacing w:after="120"/>
              <w:jc w:val="center"/>
            </w:pPr>
            <w:r w:rsidRPr="00A859B4">
              <w:rPr>
                <w:b/>
                <w:bCs/>
                <w:noProof/>
                <w:sz w:val="18"/>
                <w:szCs w:val="18"/>
              </w:rPr>
              <w:drawing>
                <wp:anchor distT="0" distB="0" distL="114300" distR="114300" simplePos="0" relativeHeight="253949636" behindDoc="0" locked="0" layoutInCell="1" allowOverlap="1" wp14:anchorId="7195B1AC" wp14:editId="734187F5">
                  <wp:simplePos x="0" y="0"/>
                  <wp:positionH relativeFrom="margin">
                    <wp:posOffset>285115</wp:posOffset>
                  </wp:positionH>
                  <wp:positionV relativeFrom="paragraph">
                    <wp:posOffset>-807720</wp:posOffset>
                  </wp:positionV>
                  <wp:extent cx="975360" cy="720090"/>
                  <wp:effectExtent l="0" t="0" r="0" b="3810"/>
                  <wp:wrapNone/>
                  <wp:docPr id="453727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975360" cy="72009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50</w:t>
            </w:r>
            <w:r>
              <w:t xml:space="preserve"> tea bags</w:t>
            </w:r>
          </w:p>
        </w:tc>
        <w:tc>
          <w:tcPr>
            <w:tcW w:w="680" w:type="dxa"/>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5AFBA7A5" w14:textId="226942EC" w:rsidR="00A3341B" w:rsidRPr="003869D7" w:rsidRDefault="00A3341B" w:rsidP="00767B6F">
            <w:pPr>
              <w:spacing w:after="120"/>
              <w:jc w:val="center"/>
            </w:pPr>
            <w:r w:rsidRPr="0061308D">
              <w:rPr>
                <w:sz w:val="40"/>
                <w:szCs w:val="32"/>
              </w:rPr>
              <w:t>+</w:t>
            </w:r>
          </w:p>
        </w:tc>
        <w:tc>
          <w:tcPr>
            <w:tcW w:w="2431" w:type="dxa"/>
            <w:gridSpan w:val="2"/>
            <w:tcBorders>
              <w:top w:val="single" w:sz="4" w:space="0" w:color="B4C6E7" w:themeColor="accent1" w:themeTint="66"/>
              <w:left w:val="single" w:sz="4" w:space="0" w:color="FFFFFF" w:themeColor="background1"/>
              <w:bottom w:val="single" w:sz="4" w:space="0" w:color="B4C6E7" w:themeColor="accent1" w:themeTint="66"/>
              <w:right w:val="single" w:sz="4" w:space="0" w:color="FFFFFF" w:themeColor="background1"/>
            </w:tcBorders>
            <w:vAlign w:val="bottom"/>
          </w:tcPr>
          <w:p w14:paraId="6BAC46E7" w14:textId="3B3912EE" w:rsidR="00A3341B" w:rsidRPr="003869D7" w:rsidRDefault="00A3341B" w:rsidP="00767B6F">
            <w:pPr>
              <w:spacing w:after="120"/>
              <w:jc w:val="center"/>
            </w:pPr>
            <w:r w:rsidRPr="00A859B4">
              <w:rPr>
                <w:b/>
                <w:bCs/>
                <w:noProof/>
                <w:sz w:val="18"/>
                <w:szCs w:val="18"/>
              </w:rPr>
              <w:drawing>
                <wp:anchor distT="0" distB="0" distL="114300" distR="114300" simplePos="0" relativeHeight="253950660" behindDoc="0" locked="0" layoutInCell="1" allowOverlap="1" wp14:anchorId="7D5531E3" wp14:editId="3409B086">
                  <wp:simplePos x="0" y="0"/>
                  <wp:positionH relativeFrom="margin">
                    <wp:posOffset>256540</wp:posOffset>
                  </wp:positionH>
                  <wp:positionV relativeFrom="paragraph">
                    <wp:posOffset>-788035</wp:posOffset>
                  </wp:positionV>
                  <wp:extent cx="975360" cy="720090"/>
                  <wp:effectExtent l="0" t="0" r="0" b="3810"/>
                  <wp:wrapNone/>
                  <wp:docPr id="729905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975360" cy="720090"/>
                          </a:xfrm>
                          <a:prstGeom prst="rect">
                            <a:avLst/>
                          </a:prstGeom>
                        </pic:spPr>
                      </pic:pic>
                    </a:graphicData>
                  </a:graphic>
                  <wp14:sizeRelH relativeFrom="margin">
                    <wp14:pctWidth>0</wp14:pctWidth>
                  </wp14:sizeRelH>
                  <wp14:sizeRelV relativeFrom="margin">
                    <wp14:pctHeight>0</wp14:pctHeight>
                  </wp14:sizeRelV>
                </wp:anchor>
              </w:drawing>
            </w:r>
            <w:r w:rsidRPr="00A859B4">
              <w:rPr>
                <w:sz w:val="32"/>
                <w:szCs w:val="24"/>
              </w:rPr>
              <w:t xml:space="preserve">50 </w:t>
            </w:r>
            <w:r>
              <w:t>tea bags</w:t>
            </w:r>
          </w:p>
        </w:tc>
        <w:tc>
          <w:tcPr>
            <w:tcW w:w="2701" w:type="dxa"/>
            <w:gridSpan w:val="2"/>
            <w:tcBorders>
              <w:top w:val="single" w:sz="4" w:space="0" w:color="B4C6E7" w:themeColor="accent1" w:themeTint="66"/>
              <w:left w:val="single" w:sz="4" w:space="0" w:color="FFFFFF" w:themeColor="background1"/>
              <w:bottom w:val="single" w:sz="4" w:space="0" w:color="B4C6E7" w:themeColor="accent1" w:themeTint="66"/>
            </w:tcBorders>
            <w:vAlign w:val="bottom"/>
          </w:tcPr>
          <w:p w14:paraId="4B28EC93" w14:textId="3A78C943" w:rsidR="00A3341B" w:rsidRPr="003869D7" w:rsidRDefault="00A3341B" w:rsidP="00A3341B">
            <w:pPr>
              <w:spacing w:after="120"/>
              <w:ind w:right="-258"/>
            </w:pPr>
            <w:r w:rsidRPr="0061308D">
              <w:rPr>
                <w:sz w:val="40"/>
                <w:szCs w:val="32"/>
              </w:rPr>
              <w:t>=</w:t>
            </w:r>
            <w:r w:rsidRPr="00A859B4">
              <w:rPr>
                <w:sz w:val="32"/>
                <w:szCs w:val="24"/>
              </w:rPr>
              <w:t xml:space="preserve">  100 </w:t>
            </w:r>
            <w:r>
              <w:t>tea bags</w:t>
            </w:r>
          </w:p>
        </w:tc>
      </w:tr>
    </w:tbl>
    <w:p w14:paraId="4068F607" w14:textId="60DAECB6" w:rsidR="004B575E" w:rsidRDefault="004B575E"/>
    <w:p w14:paraId="0AAC8B57" w14:textId="77777777" w:rsidR="00150AB9" w:rsidRDefault="004B575E">
      <w:r>
        <w:br w:type="page"/>
      </w:r>
    </w:p>
    <w:p w14:paraId="3F1C9CF7" w14:textId="42F4BAC2" w:rsidR="00150AB9" w:rsidRDefault="003D0858">
      <w:r>
        <w:rPr>
          <w:noProof/>
        </w:rPr>
        <w:lastRenderedPageBreak/>
        <mc:AlternateContent>
          <mc:Choice Requires="wpg">
            <w:drawing>
              <wp:anchor distT="0" distB="0" distL="114300" distR="114300" simplePos="0" relativeHeight="250930152" behindDoc="0" locked="0" layoutInCell="1" allowOverlap="1" wp14:anchorId="3AE88578" wp14:editId="0E75D106">
                <wp:simplePos x="0" y="0"/>
                <wp:positionH relativeFrom="page">
                  <wp:posOffset>3274060</wp:posOffset>
                </wp:positionH>
                <wp:positionV relativeFrom="paragraph">
                  <wp:posOffset>51435</wp:posOffset>
                </wp:positionV>
                <wp:extent cx="2686051" cy="911381"/>
                <wp:effectExtent l="0" t="0" r="0" b="3175"/>
                <wp:wrapNone/>
                <wp:docPr id="1670489059" name="Group 204"/>
                <wp:cNvGraphicFramePr/>
                <a:graphic xmlns:a="http://schemas.openxmlformats.org/drawingml/2006/main">
                  <a:graphicData uri="http://schemas.microsoft.com/office/word/2010/wordprocessingGroup">
                    <wpg:wgp>
                      <wpg:cNvGrpSpPr/>
                      <wpg:grpSpPr>
                        <a:xfrm>
                          <a:off x="0" y="0"/>
                          <a:ext cx="2686051" cy="911381"/>
                          <a:chOff x="19044" y="-72546"/>
                          <a:chExt cx="2686058" cy="911381"/>
                        </a:xfrm>
                      </wpg:grpSpPr>
                      <pic:pic xmlns:pic="http://schemas.openxmlformats.org/drawingml/2006/picture">
                        <pic:nvPicPr>
                          <pic:cNvPr id="1304467632"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828802" y="-72546"/>
                            <a:ext cx="876300" cy="911381"/>
                          </a:xfrm>
                          <a:prstGeom prst="rect">
                            <a:avLst/>
                          </a:prstGeom>
                          <a:noFill/>
                          <a:ln>
                            <a:noFill/>
                          </a:ln>
                        </pic:spPr>
                      </pic:pic>
                      <wps:wsp>
                        <wps:cNvPr id="1367310221" name="Speech Bubble: Rectangle with Corners Rounded 1188455414"/>
                        <wps:cNvSpPr/>
                        <wps:spPr>
                          <a:xfrm flipH="1">
                            <a:off x="19044" y="208942"/>
                            <a:ext cx="1809755" cy="375715"/>
                          </a:xfrm>
                          <a:prstGeom prst="wedgeRoundRectCallout">
                            <a:avLst>
                              <a:gd name="adj1" fmla="val -56675"/>
                              <a:gd name="adj2" fmla="val 1783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EC3CE76" w14:textId="16FBF78A" w:rsidR="00184AA0" w:rsidRPr="00EA72F6" w:rsidRDefault="00184AA0" w:rsidP="00184AA0">
                              <w:pPr>
                                <w:spacing w:line="240" w:lineRule="auto"/>
                                <w:ind w:right="-257"/>
                                <w:rPr>
                                  <w:color w:val="000000" w:themeColor="text1"/>
                                  <w:lang w:val="en-GB"/>
                                </w:rPr>
                              </w:pPr>
                              <w:r>
                                <w:rPr>
                                  <w:color w:val="000000" w:themeColor="text1"/>
                                  <w:lang w:val="en-GB"/>
                                </w:rPr>
                                <w:t>How many is that</w:t>
                              </w:r>
                              <w:r w:rsidRPr="00184AA0">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E88578" id="_x0000_s1081" style="position:absolute;margin-left:257.8pt;margin-top:4.05pt;width:211.5pt;height:71.75pt;z-index:250930152;mso-position-horizontal-relative:page;mso-width-relative:margin;mso-height-relative:margin" coordorigin="190,-725" coordsize="26860,9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">
                <v:shape id="Picture 202" o:spid="_x0000_s1082" type="#_x0000_t75" style="position:absolute;left:18288;top:-725;width:8763;height:9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">
                  <v:imagedata r:id="rId66" o:title=""/>
                </v:shape>
                <v:shape id="_x0000_s1083" type="#_x0000_t62" style="position:absolute;left:190;top:2089;width:18097;height:37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" adj="-1442,14651" fillcolor="#f1f8ec" strokecolor="#548235">
                  <v:textbox>
                    <w:txbxContent>
                      <w:p w14:paraId="1EC3CE76" w14:textId="16FBF78A" w:rsidR="00184AA0" w:rsidRPr="00EA72F6" w:rsidRDefault="00184AA0" w:rsidP="00184AA0">
                        <w:pPr>
                          <w:spacing w:line="240" w:lineRule="auto"/>
                          <w:ind w:right="-257"/>
                          <w:rPr>
                            <w:color w:val="000000" w:themeColor="text1"/>
                            <w:lang w:val="en-GB"/>
                          </w:rPr>
                        </w:pPr>
                        <w:r>
                          <w:rPr>
                            <w:color w:val="000000" w:themeColor="text1"/>
                            <w:lang w:val="en-GB"/>
                          </w:rPr>
                          <w:t>How many is that</w:t>
                        </w:r>
                        <w:r w:rsidRPr="00184AA0">
                          <w:rPr>
                            <w:rFonts w:ascii="Cavolini" w:hAnsi="Cavolini" w:cs="Cavolini"/>
                            <w:color w:val="000000" w:themeColor="text1"/>
                            <w:lang w:val="en-GB"/>
                          </w:rPr>
                          <w:t>?</w:t>
                        </w:r>
                      </w:p>
                    </w:txbxContent>
                  </v:textbox>
                </v:shape>
                <w10:wrap anchorx="page"/>
              </v:group>
            </w:pict>
          </mc:Fallback>
        </mc:AlternateContent>
      </w:r>
      <w:r w:rsidR="00400796">
        <w:rPr>
          <w:noProof/>
          <w:color w:val="FF0000"/>
        </w:rPr>
        <w:drawing>
          <wp:anchor distT="0" distB="0" distL="114300" distR="114300" simplePos="0" relativeHeight="253169348" behindDoc="0" locked="0" layoutInCell="1" allowOverlap="1" wp14:anchorId="3ED3CD29" wp14:editId="562F8926">
            <wp:simplePos x="0" y="0"/>
            <wp:positionH relativeFrom="column">
              <wp:posOffset>2054225</wp:posOffset>
            </wp:positionH>
            <wp:positionV relativeFrom="paragraph">
              <wp:posOffset>165735</wp:posOffset>
            </wp:positionV>
            <wp:extent cx="582295" cy="593090"/>
            <wp:effectExtent l="19050" t="19050" r="27305" b="16510"/>
            <wp:wrapNone/>
            <wp:docPr id="9149442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944261"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a:graphicData>
            </a:graphic>
          </wp:anchor>
        </w:drawing>
      </w:r>
      <w:r w:rsidR="00163B06">
        <w:rPr>
          <w:noProof/>
        </w:rPr>
        <w:drawing>
          <wp:anchor distT="0" distB="0" distL="114300" distR="114300" simplePos="0" relativeHeight="253161156" behindDoc="0" locked="0" layoutInCell="1" allowOverlap="1" wp14:anchorId="054CA6C6" wp14:editId="7CF4CB7E">
            <wp:simplePos x="0" y="0"/>
            <wp:positionH relativeFrom="column">
              <wp:posOffset>412115</wp:posOffset>
            </wp:positionH>
            <wp:positionV relativeFrom="paragraph">
              <wp:posOffset>62865</wp:posOffset>
            </wp:positionV>
            <wp:extent cx="899160" cy="690245"/>
            <wp:effectExtent l="0" t="0" r="0" b="0"/>
            <wp:wrapNone/>
            <wp:docPr id="49631899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318995"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245"/>
                    </a:xfrm>
                    <a:prstGeom prst="rect">
                      <a:avLst/>
                    </a:prstGeom>
                  </pic:spPr>
                </pic:pic>
              </a:graphicData>
            </a:graphic>
          </wp:anchor>
        </w:drawing>
      </w:r>
    </w:p>
    <w:tbl>
      <w:tblPr>
        <w:tblStyle w:val="TableGrid"/>
        <w:tblpPr w:leftFromText="180" w:rightFromText="180" w:vertAnchor="text" w:horzAnchor="margin" w:tblpXSpec="center" w:tblpY="975"/>
        <w:tblW w:w="10069" w:type="dxa"/>
        <w:tblBorders>
          <w:top w:val="single" w:sz="4" w:space="0" w:color="FFFFFF"/>
          <w:left w:val="single" w:sz="4" w:space="0" w:color="FFFFFF"/>
          <w:bottom w:val="single" w:sz="4" w:space="0" w:color="FFFFFF"/>
          <w:right w:val="single" w:sz="4" w:space="0" w:color="FFFFFF"/>
          <w:insideH w:val="single" w:sz="4" w:space="0" w:color="FFFFFF" w:themeColor="background1"/>
          <w:insideV w:val="single" w:sz="4" w:space="0" w:color="FFFFFF" w:themeColor="background1"/>
        </w:tblBorders>
        <w:tblLook w:val="04A0" w:firstRow="1" w:lastRow="0" w:firstColumn="1" w:lastColumn="0" w:noHBand="0" w:noVBand="1"/>
      </w:tblPr>
      <w:tblGrid>
        <w:gridCol w:w="494"/>
        <w:gridCol w:w="2738"/>
        <w:gridCol w:w="819"/>
        <w:gridCol w:w="3126"/>
        <w:gridCol w:w="2892"/>
      </w:tblGrid>
      <w:tr w:rsidR="009770F6" w:rsidRPr="003869D7" w14:paraId="1ED4DC78" w14:textId="77777777" w:rsidTr="003F1612">
        <w:trPr>
          <w:trHeight w:val="1814"/>
        </w:trPr>
        <w:tc>
          <w:tcPr>
            <w:tcW w:w="283" w:type="dxa"/>
            <w:vAlign w:val="center"/>
          </w:tcPr>
          <w:p w14:paraId="2F16D526" w14:textId="2E5961A5" w:rsidR="009770F6" w:rsidRPr="009770F6" w:rsidRDefault="009770F6" w:rsidP="009770F6">
            <w:pPr>
              <w:spacing w:after="120"/>
              <w:ind w:hanging="250"/>
              <w:rPr>
                <w:rFonts w:cs="Cavolini"/>
                <w:b/>
                <w:bCs/>
                <w:noProof/>
                <w:szCs w:val="28"/>
              </w:rPr>
            </w:pPr>
            <w:r w:rsidRPr="009770F6">
              <w:rPr>
                <w:rFonts w:cs="Cavolini"/>
                <w:b/>
                <w:bCs/>
                <w:noProof/>
                <w:color w:val="FFFFFF" w:themeColor="background1"/>
                <w:szCs w:val="28"/>
              </w:rPr>
              <w:t>a.</w:t>
            </w:r>
            <w:r w:rsidRPr="009770F6">
              <w:rPr>
                <w:rFonts w:cs="Cavolini"/>
                <w:b/>
                <w:bCs/>
                <w:noProof/>
                <w:szCs w:val="28"/>
              </w:rPr>
              <w:t>a</w:t>
            </w:r>
            <w:r w:rsidR="00CA5440">
              <w:rPr>
                <w:rFonts w:cs="Cavolini"/>
                <w:b/>
                <w:bCs/>
                <w:noProof/>
                <w:szCs w:val="28"/>
              </w:rPr>
              <w:t>.</w:t>
            </w:r>
          </w:p>
        </w:tc>
        <w:tc>
          <w:tcPr>
            <w:tcW w:w="2792" w:type="dxa"/>
            <w:vAlign w:val="bottom"/>
          </w:tcPr>
          <w:p w14:paraId="6544F60C" w14:textId="59D72E44" w:rsidR="009770F6" w:rsidRPr="003869D7" w:rsidRDefault="009770F6" w:rsidP="00150AB9">
            <w:pPr>
              <w:spacing w:after="120"/>
              <w:jc w:val="center"/>
            </w:pPr>
            <w:r w:rsidRPr="009770F6">
              <w:rPr>
                <w:rFonts w:cs="Cavolini"/>
                <w:b/>
                <w:bCs/>
                <w:noProof/>
                <w:color w:val="FFFFFF" w:themeColor="background1"/>
                <w:sz w:val="16"/>
                <w:szCs w:val="16"/>
                <w:u w:val="single"/>
              </w:rPr>
              <w:drawing>
                <wp:anchor distT="0" distB="0" distL="114300" distR="114300" simplePos="0" relativeHeight="253924036" behindDoc="0" locked="0" layoutInCell="1" allowOverlap="1" wp14:anchorId="6E399560" wp14:editId="4243A326">
                  <wp:simplePos x="0" y="0"/>
                  <wp:positionH relativeFrom="margin">
                    <wp:posOffset>294005</wp:posOffset>
                  </wp:positionH>
                  <wp:positionV relativeFrom="paragraph">
                    <wp:posOffset>-772795</wp:posOffset>
                  </wp:positionV>
                  <wp:extent cx="975360" cy="720090"/>
                  <wp:effectExtent l="0" t="0" r="0" b="3810"/>
                  <wp:wrapNone/>
                  <wp:docPr id="1752347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886474"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975360" cy="720090"/>
                          </a:xfrm>
                          <a:prstGeom prst="rect">
                            <a:avLst/>
                          </a:prstGeom>
                        </pic:spPr>
                      </pic:pic>
                    </a:graphicData>
                  </a:graphic>
                  <wp14:sizeRelH relativeFrom="margin">
                    <wp14:pctWidth>0</wp14:pctWidth>
                  </wp14:sizeRelH>
                  <wp14:sizeRelV relativeFrom="margin">
                    <wp14:pctHeight>0</wp14:pctHeight>
                  </wp14:sizeRelV>
                </wp:anchor>
              </w:drawing>
            </w:r>
            <w:r w:rsidRPr="009770F6">
              <w:rPr>
                <w:rFonts w:ascii="Cavolini" w:hAnsi="Cavolini" w:cs="Cavolini"/>
                <w:color w:val="FFFFFF" w:themeColor="background1"/>
                <w:sz w:val="32"/>
                <w:szCs w:val="24"/>
                <w:u w:val="single"/>
              </w:rPr>
              <w:t>.</w:t>
            </w:r>
            <w:r>
              <w:rPr>
                <w:rFonts w:ascii="Cavolini" w:hAnsi="Cavolini" w:cs="Cavolini"/>
                <w:color w:val="7F7F7F" w:themeColor="text1" w:themeTint="80"/>
                <w:sz w:val="32"/>
                <w:szCs w:val="24"/>
                <w:u w:val="single"/>
              </w:rPr>
              <w:t xml:space="preserve"> </w:t>
            </w:r>
            <w:r w:rsidRPr="005C3F2F">
              <w:rPr>
                <w:rFonts w:ascii="Cavolini" w:hAnsi="Cavolini" w:cs="Cavolini"/>
                <w:color w:val="7F7F7F" w:themeColor="text1" w:themeTint="80"/>
                <w:sz w:val="32"/>
                <w:szCs w:val="24"/>
                <w:u w:val="single"/>
              </w:rPr>
              <w:t>50</w:t>
            </w:r>
            <w:r>
              <w:rPr>
                <w:rFonts w:ascii="Cavolini" w:hAnsi="Cavolini" w:cs="Cavolini"/>
                <w:color w:val="7F7F7F" w:themeColor="text1" w:themeTint="80"/>
                <w:sz w:val="32"/>
                <w:szCs w:val="24"/>
                <w:u w:val="single"/>
              </w:rPr>
              <w:t xml:space="preserve"> </w:t>
            </w:r>
            <w:r w:rsidRPr="009770F6">
              <w:rPr>
                <w:rFonts w:ascii="Cavolini" w:hAnsi="Cavolini" w:cs="Cavolini"/>
                <w:color w:val="FFFFFF" w:themeColor="background1"/>
                <w:sz w:val="32"/>
                <w:szCs w:val="24"/>
                <w:u w:val="single"/>
              </w:rPr>
              <w:t>.</w:t>
            </w:r>
            <w:r>
              <w:t xml:space="preserve"> teabags</w:t>
            </w:r>
          </w:p>
        </w:tc>
        <w:tc>
          <w:tcPr>
            <w:tcW w:w="839" w:type="dxa"/>
            <w:vAlign w:val="bottom"/>
          </w:tcPr>
          <w:p w14:paraId="21A00B8B" w14:textId="65E7CDF4" w:rsidR="009770F6" w:rsidRPr="003869D7" w:rsidRDefault="009770F6" w:rsidP="00150AB9">
            <w:pPr>
              <w:spacing w:after="120"/>
              <w:jc w:val="center"/>
            </w:pPr>
            <w:r w:rsidRPr="00F2282E">
              <w:rPr>
                <w:sz w:val="40"/>
                <w:szCs w:val="32"/>
              </w:rPr>
              <w:t>+</w:t>
            </w:r>
          </w:p>
        </w:tc>
        <w:tc>
          <w:tcPr>
            <w:tcW w:w="3201" w:type="dxa"/>
            <w:vAlign w:val="bottom"/>
          </w:tcPr>
          <w:p w14:paraId="13E79D87" w14:textId="03321AB5" w:rsidR="009770F6" w:rsidRPr="003869D7" w:rsidRDefault="009770F6" w:rsidP="00150AB9">
            <w:pPr>
              <w:spacing w:after="120"/>
              <w:jc w:val="center"/>
            </w:pPr>
            <w:r>
              <w:rPr>
                <w:noProof/>
                <w:sz w:val="32"/>
                <w:szCs w:val="24"/>
              </w:rPr>
              <mc:AlternateContent>
                <mc:Choice Requires="wpg">
                  <w:drawing>
                    <wp:anchor distT="0" distB="0" distL="114300" distR="114300" simplePos="0" relativeHeight="253930180" behindDoc="0" locked="0" layoutInCell="1" allowOverlap="1" wp14:anchorId="72E1A4B9" wp14:editId="59F83343">
                      <wp:simplePos x="0" y="0"/>
                      <wp:positionH relativeFrom="column">
                        <wp:posOffset>186690</wp:posOffset>
                      </wp:positionH>
                      <wp:positionV relativeFrom="paragraph">
                        <wp:posOffset>-654050</wp:posOffset>
                      </wp:positionV>
                      <wp:extent cx="1567815" cy="511175"/>
                      <wp:effectExtent l="0" t="0" r="0" b="3175"/>
                      <wp:wrapNone/>
                      <wp:docPr id="1336047472" name="Group 214"/>
                      <wp:cNvGraphicFramePr/>
                      <a:graphic xmlns:a="http://schemas.openxmlformats.org/drawingml/2006/main">
                        <a:graphicData uri="http://schemas.microsoft.com/office/word/2010/wordprocessingGroup">
                          <wpg:wgp>
                            <wpg:cNvGrpSpPr/>
                            <wpg:grpSpPr>
                              <a:xfrm>
                                <a:off x="0" y="0"/>
                                <a:ext cx="1567815" cy="511175"/>
                                <a:chOff x="0" y="0"/>
                                <a:chExt cx="1567815" cy="511175"/>
                              </a:xfrm>
                            </wpg:grpSpPr>
                            <pic:pic xmlns:pic="http://schemas.openxmlformats.org/drawingml/2006/picture">
                              <pic:nvPicPr>
                                <pic:cNvPr id="1936175894" name="Picture 183"/>
                                <pic:cNvPicPr>
                                  <a:picLocks noChangeAspect="1"/>
                                </pic:cNvPicPr>
                              </pic:nvPicPr>
                              <pic:blipFill>
                                <a:blip r:embed="rId127" cstate="print">
                                  <a:extLst>
                                    <a:ext uri="{28A0092B-C50C-407E-A947-70E740481C1C}">
                                      <a14:useLocalDpi xmlns:a14="http://schemas.microsoft.com/office/drawing/2010/main" val="0"/>
                                    </a:ext>
                                    <a:ext uri="{837473B0-CC2E-450A-ABE3-18F120FF3D39}">
                                      <a1611:picAttrSrcUrl xmlns:a1611="http://schemas.microsoft.com/office/drawing/2016/11/main" r:id="rId128"/>
                                    </a:ext>
                                  </a:extLst>
                                </a:blip>
                                <a:stretch>
                                  <a:fillRect/>
                                </a:stretch>
                              </pic:blipFill>
                              <pic:spPr>
                                <a:xfrm>
                                  <a:off x="0" y="0"/>
                                  <a:ext cx="561975" cy="503555"/>
                                </a:xfrm>
                                <a:prstGeom prst="rect">
                                  <a:avLst/>
                                </a:prstGeom>
                              </pic:spPr>
                            </pic:pic>
                            <pic:pic xmlns:pic="http://schemas.openxmlformats.org/drawingml/2006/picture">
                              <pic:nvPicPr>
                                <pic:cNvPr id="121426468" name="Picture 183"/>
                                <pic:cNvPicPr>
                                  <a:picLocks noChangeAspect="1"/>
                                </pic:cNvPicPr>
                              </pic:nvPicPr>
                              <pic:blipFill>
                                <a:blip r:embed="rId127" cstate="print">
                                  <a:extLst>
                                    <a:ext uri="{28A0092B-C50C-407E-A947-70E740481C1C}">
                                      <a14:useLocalDpi xmlns:a14="http://schemas.microsoft.com/office/drawing/2010/main" val="0"/>
                                    </a:ext>
                                    <a:ext uri="{837473B0-CC2E-450A-ABE3-18F120FF3D39}">
                                      <a1611:picAttrSrcUrl xmlns:a1611="http://schemas.microsoft.com/office/drawing/2016/11/main" r:id="rId128"/>
                                    </a:ext>
                                  </a:extLst>
                                </a:blip>
                                <a:stretch>
                                  <a:fillRect/>
                                </a:stretch>
                              </pic:blipFill>
                              <pic:spPr>
                                <a:xfrm>
                                  <a:off x="480060" y="0"/>
                                  <a:ext cx="561975" cy="503555"/>
                                </a:xfrm>
                                <a:prstGeom prst="rect">
                                  <a:avLst/>
                                </a:prstGeom>
                              </pic:spPr>
                            </pic:pic>
                            <pic:pic xmlns:pic="http://schemas.openxmlformats.org/drawingml/2006/picture">
                              <pic:nvPicPr>
                                <pic:cNvPr id="433139215" name="Picture 183"/>
                                <pic:cNvPicPr>
                                  <a:picLocks noChangeAspect="1"/>
                                </pic:cNvPicPr>
                              </pic:nvPicPr>
                              <pic:blipFill>
                                <a:blip r:embed="rId127" cstate="print">
                                  <a:extLst>
                                    <a:ext uri="{28A0092B-C50C-407E-A947-70E740481C1C}">
                                      <a14:useLocalDpi xmlns:a14="http://schemas.microsoft.com/office/drawing/2010/main" val="0"/>
                                    </a:ext>
                                    <a:ext uri="{837473B0-CC2E-450A-ABE3-18F120FF3D39}">
                                      <a1611:picAttrSrcUrl xmlns:a1611="http://schemas.microsoft.com/office/drawing/2016/11/main" r:id="rId128"/>
                                    </a:ext>
                                  </a:extLst>
                                </a:blip>
                                <a:stretch>
                                  <a:fillRect/>
                                </a:stretch>
                              </pic:blipFill>
                              <pic:spPr>
                                <a:xfrm>
                                  <a:off x="1005840" y="7620"/>
                                  <a:ext cx="561975" cy="50355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EF53356" id="Group 214" o:spid="_x0000_s1026" style="position:absolute;margin-left:14.7pt;margin-top:-51.5pt;width:123.45pt;height:40.25pt;z-index:253930180;mso-width-relative:margin;mso-height-relative:margin" coordsize="15678,51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">
                      <v:shape id="Picture 183" o:spid="_x0000_s1027" type="#_x0000_t75" style="position:absolute;width:5619;height:5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">
                        <v:imagedata r:id="rId129" o:title=""/>
                      </v:shape>
                      <v:shape id="Picture 183" o:spid="_x0000_s1028" type="#_x0000_t75" style="position:absolute;left:4800;width:5620;height:5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">
                        <v:imagedata r:id="rId129" o:title=""/>
                      </v:shape>
                      <v:shape id="Picture 183" o:spid="_x0000_s1029" type="#_x0000_t75" style="position:absolute;left:10058;top:76;width:5620;height:5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">
                        <v:imagedata r:id="rId129" o:title=""/>
                      </v:shape>
                    </v:group>
                  </w:pict>
                </mc:Fallback>
              </mc:AlternateContent>
            </w:r>
            <w:r>
              <w:rPr>
                <w:sz w:val="32"/>
                <w:szCs w:val="24"/>
              </w:rPr>
              <w:softHyphen/>
            </w:r>
            <w:r w:rsidRPr="009770F6">
              <w:rPr>
                <w:rFonts w:ascii="Cavolini" w:hAnsi="Cavolini" w:cs="Cavolini"/>
                <w:color w:val="FFFFFF" w:themeColor="background1"/>
                <w:sz w:val="32"/>
                <w:szCs w:val="24"/>
                <w:u w:val="single"/>
              </w:rPr>
              <w:t>.</w:t>
            </w:r>
            <w:r>
              <w:rPr>
                <w:rFonts w:ascii="Cavolini" w:hAnsi="Cavolini" w:cs="Cavolini"/>
                <w:color w:val="7F7F7F" w:themeColor="text1" w:themeTint="80"/>
                <w:sz w:val="32"/>
                <w:szCs w:val="24"/>
                <w:u w:val="single"/>
              </w:rPr>
              <w:t xml:space="preserve"> 3 </w:t>
            </w:r>
            <w:r w:rsidRPr="009770F6">
              <w:rPr>
                <w:rFonts w:ascii="Cavolini" w:hAnsi="Cavolini" w:cs="Cavolini"/>
                <w:color w:val="FFFFFF" w:themeColor="background1"/>
                <w:sz w:val="32"/>
                <w:szCs w:val="24"/>
                <w:u w:val="single"/>
              </w:rPr>
              <w:t>.</w:t>
            </w:r>
            <w:r>
              <w:t xml:space="preserve">  </w:t>
            </w:r>
            <w:r>
              <w:rPr>
                <w:sz w:val="32"/>
                <w:szCs w:val="24"/>
              </w:rPr>
              <w:t xml:space="preserve"> </w:t>
            </w:r>
            <w:r>
              <w:t xml:space="preserve">teabags </w:t>
            </w:r>
          </w:p>
        </w:tc>
        <w:tc>
          <w:tcPr>
            <w:tcW w:w="2954" w:type="dxa"/>
            <w:vAlign w:val="bottom"/>
          </w:tcPr>
          <w:p w14:paraId="37930934" w14:textId="31B28195" w:rsidR="009770F6" w:rsidRPr="003869D7" w:rsidRDefault="009770F6" w:rsidP="00150AB9">
            <w:pPr>
              <w:spacing w:after="120"/>
            </w:pPr>
            <w:r w:rsidRPr="0040341A">
              <w:rPr>
                <w:sz w:val="40"/>
                <w:szCs w:val="32"/>
              </w:rPr>
              <w:t>=</w:t>
            </w:r>
            <w:r w:rsidRPr="0040341A">
              <w:rPr>
                <w:sz w:val="32"/>
                <w:szCs w:val="24"/>
              </w:rPr>
              <w:t xml:space="preserve">  </w:t>
            </w:r>
            <w:r w:rsidRPr="009770F6">
              <w:rPr>
                <w:rFonts w:ascii="Cavolini" w:hAnsi="Cavolini" w:cs="Cavolini"/>
                <w:color w:val="FFFFFF" w:themeColor="background1"/>
                <w:sz w:val="32"/>
                <w:szCs w:val="24"/>
                <w:u w:val="single"/>
              </w:rPr>
              <w:t>.</w:t>
            </w:r>
            <w:r>
              <w:rPr>
                <w:rFonts w:ascii="Cavolini" w:hAnsi="Cavolini" w:cs="Cavolini"/>
                <w:color w:val="7F7F7F" w:themeColor="text1" w:themeTint="80"/>
                <w:sz w:val="32"/>
                <w:szCs w:val="24"/>
                <w:u w:val="single"/>
              </w:rPr>
              <w:t xml:space="preserve"> </w:t>
            </w:r>
            <w:r w:rsidRPr="005C3F2F">
              <w:rPr>
                <w:rFonts w:ascii="Cavolini" w:hAnsi="Cavolini" w:cs="Cavolini"/>
                <w:color w:val="7F7F7F" w:themeColor="text1" w:themeTint="80"/>
                <w:sz w:val="32"/>
                <w:szCs w:val="24"/>
                <w:u w:val="single"/>
              </w:rPr>
              <w:t>5</w:t>
            </w:r>
            <w:r>
              <w:rPr>
                <w:rFonts w:ascii="Cavolini" w:hAnsi="Cavolini" w:cs="Cavolini"/>
                <w:color w:val="7F7F7F" w:themeColor="text1" w:themeTint="80"/>
                <w:sz w:val="32"/>
                <w:szCs w:val="24"/>
                <w:u w:val="single"/>
              </w:rPr>
              <w:t xml:space="preserve">3 </w:t>
            </w:r>
            <w:r w:rsidRPr="009770F6">
              <w:rPr>
                <w:rFonts w:ascii="Cavolini" w:hAnsi="Cavolini" w:cs="Cavolini"/>
                <w:color w:val="FFFFFF" w:themeColor="background1"/>
                <w:sz w:val="32"/>
                <w:szCs w:val="24"/>
                <w:u w:val="single"/>
              </w:rPr>
              <w:t>.</w:t>
            </w:r>
            <w:r>
              <w:t xml:space="preserve">  teabags</w:t>
            </w:r>
          </w:p>
        </w:tc>
      </w:tr>
      <w:tr w:rsidR="009770F6" w:rsidRPr="003869D7" w14:paraId="0D8368B0" w14:textId="77777777" w:rsidTr="003F1612">
        <w:trPr>
          <w:trHeight w:val="2211"/>
        </w:trPr>
        <w:tc>
          <w:tcPr>
            <w:tcW w:w="283" w:type="dxa"/>
            <w:vAlign w:val="center"/>
          </w:tcPr>
          <w:p w14:paraId="6F3118F1" w14:textId="3603CB16" w:rsidR="009770F6" w:rsidRPr="009770F6" w:rsidRDefault="009770F6" w:rsidP="009770F6">
            <w:pPr>
              <w:spacing w:after="120"/>
              <w:rPr>
                <w:b/>
                <w:bCs/>
                <w:noProof/>
                <w:szCs w:val="28"/>
              </w:rPr>
            </w:pPr>
            <w:r w:rsidRPr="009770F6">
              <w:rPr>
                <w:b/>
                <w:bCs/>
                <w:noProof/>
                <w:szCs w:val="28"/>
              </w:rPr>
              <w:t>b</w:t>
            </w:r>
            <w:r w:rsidR="00CA5440">
              <w:rPr>
                <w:b/>
                <w:bCs/>
                <w:noProof/>
                <w:szCs w:val="28"/>
              </w:rPr>
              <w:t>.</w:t>
            </w:r>
          </w:p>
        </w:tc>
        <w:tc>
          <w:tcPr>
            <w:tcW w:w="2792" w:type="dxa"/>
            <w:vAlign w:val="bottom"/>
          </w:tcPr>
          <w:p w14:paraId="671AB37E" w14:textId="19FBE29B" w:rsidR="009770F6" w:rsidRPr="003869D7" w:rsidRDefault="009770F6" w:rsidP="00150AB9">
            <w:pPr>
              <w:spacing w:after="120"/>
              <w:jc w:val="center"/>
            </w:pPr>
            <w:r w:rsidRPr="009770F6">
              <w:rPr>
                <w:b/>
                <w:bCs/>
                <w:noProof/>
                <w:color w:val="808080" w:themeColor="background1" w:themeShade="80"/>
                <w:sz w:val="16"/>
                <w:szCs w:val="16"/>
              </w:rPr>
              <w:drawing>
                <wp:anchor distT="0" distB="0" distL="114300" distR="114300" simplePos="0" relativeHeight="253936324" behindDoc="0" locked="0" layoutInCell="1" allowOverlap="1" wp14:anchorId="61FDD9AB" wp14:editId="00600A88">
                  <wp:simplePos x="0" y="0"/>
                  <wp:positionH relativeFrom="column">
                    <wp:posOffset>186055</wp:posOffset>
                  </wp:positionH>
                  <wp:positionV relativeFrom="paragraph">
                    <wp:posOffset>-786130</wp:posOffset>
                  </wp:positionV>
                  <wp:extent cx="1394460" cy="650240"/>
                  <wp:effectExtent l="0" t="0" r="0" b="0"/>
                  <wp:wrapNone/>
                  <wp:docPr id="1957462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462190" name=""/>
                          <pic:cNvPicPr/>
                        </pic:nvPicPr>
                        <pic:blipFill>
                          <a:blip r:embed="rId130">
                            <a:extLst>
                              <a:ext uri="{28A0092B-C50C-407E-A947-70E740481C1C}">
                                <a14:useLocalDpi xmlns:a14="http://schemas.microsoft.com/office/drawing/2010/main" val="0"/>
                              </a:ext>
                            </a:extLst>
                          </a:blip>
                          <a:stretch>
                            <a:fillRect/>
                          </a:stretch>
                        </pic:blipFill>
                        <pic:spPr>
                          <a:xfrm>
                            <a:off x="0" y="0"/>
                            <a:ext cx="1394460" cy="650240"/>
                          </a:xfrm>
                          <a:prstGeom prst="rect">
                            <a:avLst/>
                          </a:prstGeom>
                        </pic:spPr>
                      </pic:pic>
                    </a:graphicData>
                  </a:graphic>
                  <wp14:sizeRelH relativeFrom="margin">
                    <wp14:pctWidth>0</wp14:pctWidth>
                  </wp14:sizeRelH>
                  <wp14:sizeRelV relativeFrom="margin">
                    <wp14:pctHeight>0</wp14:pctHeight>
                  </wp14:sizeRelV>
                </wp:anchor>
              </w:drawing>
            </w:r>
            <w:r w:rsidRPr="009770F6">
              <w:rPr>
                <w:color w:val="808080" w:themeColor="background1" w:themeShade="80"/>
                <w:sz w:val="24"/>
                <w:szCs w:val="20"/>
              </w:rPr>
              <w:t>_____</w:t>
            </w:r>
            <w:r>
              <w:t xml:space="preserve"> chocolates</w:t>
            </w:r>
          </w:p>
        </w:tc>
        <w:tc>
          <w:tcPr>
            <w:tcW w:w="839" w:type="dxa"/>
            <w:vAlign w:val="bottom"/>
          </w:tcPr>
          <w:p w14:paraId="0664E90E" w14:textId="77777777" w:rsidR="009770F6" w:rsidRPr="003869D7" w:rsidRDefault="009770F6" w:rsidP="00150AB9">
            <w:pPr>
              <w:spacing w:after="120"/>
              <w:jc w:val="center"/>
            </w:pPr>
            <w:r w:rsidRPr="00F2282E">
              <w:rPr>
                <w:sz w:val="40"/>
                <w:szCs w:val="32"/>
              </w:rPr>
              <w:t>+</w:t>
            </w:r>
          </w:p>
        </w:tc>
        <w:tc>
          <w:tcPr>
            <w:tcW w:w="3201" w:type="dxa"/>
            <w:vAlign w:val="bottom"/>
          </w:tcPr>
          <w:p w14:paraId="684D705C" w14:textId="4F9986DD" w:rsidR="009770F6" w:rsidRPr="003869D7" w:rsidRDefault="009770F6" w:rsidP="00150AB9">
            <w:pPr>
              <w:spacing w:after="120"/>
              <w:jc w:val="center"/>
            </w:pPr>
            <w:r w:rsidRPr="009770F6">
              <w:rPr>
                <w:noProof/>
                <w:color w:val="808080" w:themeColor="background1" w:themeShade="80"/>
              </w:rPr>
              <mc:AlternateContent>
                <mc:Choice Requires="wpg">
                  <w:drawing>
                    <wp:anchor distT="0" distB="0" distL="114300" distR="114300" simplePos="0" relativeHeight="253937348" behindDoc="0" locked="0" layoutInCell="1" allowOverlap="1" wp14:anchorId="46065D71" wp14:editId="7F80B89A">
                      <wp:simplePos x="0" y="0"/>
                      <wp:positionH relativeFrom="column">
                        <wp:posOffset>52705</wp:posOffset>
                      </wp:positionH>
                      <wp:positionV relativeFrom="paragraph">
                        <wp:posOffset>-685165</wp:posOffset>
                      </wp:positionV>
                      <wp:extent cx="1824355" cy="526415"/>
                      <wp:effectExtent l="0" t="0" r="4445" b="6985"/>
                      <wp:wrapNone/>
                      <wp:docPr id="331901907" name="Group 171"/>
                      <wp:cNvGraphicFramePr/>
                      <a:graphic xmlns:a="http://schemas.openxmlformats.org/drawingml/2006/main">
                        <a:graphicData uri="http://schemas.microsoft.com/office/word/2010/wordprocessingGroup">
                          <wpg:wgp>
                            <wpg:cNvGrpSpPr/>
                            <wpg:grpSpPr>
                              <a:xfrm>
                                <a:off x="0" y="0"/>
                                <a:ext cx="1824355" cy="526415"/>
                                <a:chOff x="0" y="0"/>
                                <a:chExt cx="2011680" cy="663575"/>
                              </a:xfrm>
                            </wpg:grpSpPr>
                            <wpg:grpSp>
                              <wpg:cNvPr id="92788812" name="Group 170"/>
                              <wpg:cNvGrpSpPr/>
                              <wpg:grpSpPr>
                                <a:xfrm>
                                  <a:off x="0" y="0"/>
                                  <a:ext cx="1516380" cy="366395"/>
                                  <a:chOff x="0" y="0"/>
                                  <a:chExt cx="1516380" cy="366395"/>
                                </a:xfrm>
                              </wpg:grpSpPr>
                              <pic:pic xmlns:pic="http://schemas.openxmlformats.org/drawingml/2006/picture">
                                <pic:nvPicPr>
                                  <pic:cNvPr id="811969859" name="Picture 1"/>
                                  <pic:cNvPicPr>
                                    <a:picLocks noChangeAspect="1"/>
                                  </pic:cNvPicPr>
                                </pic:nvPicPr>
                                <pic:blipFill>
                                  <a:blip r:embed="rId131" cstate="print">
                                    <a:grayscl/>
                                    <a:extLst>
                                      <a:ext uri="{BEBA8EAE-BF5A-486C-A8C5-ECC9F3942E4B}">
                                        <a14:imgProps xmlns:a14="http://schemas.microsoft.com/office/drawing/2010/main">
                                          <a14:imgLayer r:embed="rId132">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02920" cy="358775"/>
                                  </a:xfrm>
                                  <a:prstGeom prst="rect">
                                    <a:avLst/>
                                  </a:prstGeom>
                                </pic:spPr>
                              </pic:pic>
                              <pic:pic xmlns:pic="http://schemas.openxmlformats.org/drawingml/2006/picture">
                                <pic:nvPicPr>
                                  <pic:cNvPr id="1958041207" name="Picture 1"/>
                                  <pic:cNvPicPr>
                                    <a:picLocks noChangeAspect="1"/>
                                  </pic:cNvPicPr>
                                </pic:nvPicPr>
                                <pic:blipFill>
                                  <a:blip r:embed="rId133" cstate="print">
                                    <a:grayscl/>
                                    <a:extLst>
                                      <a:ext uri="{BEBA8EAE-BF5A-486C-A8C5-ECC9F3942E4B}">
                                        <a14:imgProps xmlns:a14="http://schemas.microsoft.com/office/drawing/2010/main">
                                          <a14:imgLayer r:embed="rId13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502920" y="7620"/>
                                    <a:ext cx="502920" cy="358775"/>
                                  </a:xfrm>
                                  <a:prstGeom prst="rect">
                                    <a:avLst/>
                                  </a:prstGeom>
                                </pic:spPr>
                              </pic:pic>
                              <pic:pic xmlns:pic="http://schemas.openxmlformats.org/drawingml/2006/picture">
                                <pic:nvPicPr>
                                  <pic:cNvPr id="1355797836" name="Picture 1"/>
                                  <pic:cNvPicPr>
                                    <a:picLocks noChangeAspect="1"/>
                                  </pic:cNvPicPr>
                                </pic:nvPicPr>
                                <pic:blipFill>
                                  <a:blip r:embed="rId133" cstate="print">
                                    <a:grayscl/>
                                    <a:extLst>
                                      <a:ext uri="{BEBA8EAE-BF5A-486C-A8C5-ECC9F3942E4B}">
                                        <a14:imgProps xmlns:a14="http://schemas.microsoft.com/office/drawing/2010/main">
                                          <a14:imgLayer r:embed="rId13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1013460" y="7620"/>
                                    <a:ext cx="502920" cy="358775"/>
                                  </a:xfrm>
                                  <a:prstGeom prst="rect">
                                    <a:avLst/>
                                  </a:prstGeom>
                                </pic:spPr>
                              </pic:pic>
                            </wpg:grpSp>
                            <wpg:grpSp>
                              <wpg:cNvPr id="223320509" name="Group 170"/>
                              <wpg:cNvGrpSpPr/>
                              <wpg:grpSpPr>
                                <a:xfrm>
                                  <a:off x="0" y="7620"/>
                                  <a:ext cx="2011680" cy="655955"/>
                                  <a:chOff x="0" y="-289560"/>
                                  <a:chExt cx="2011680" cy="655955"/>
                                </a:xfrm>
                              </wpg:grpSpPr>
                              <pic:pic xmlns:pic="http://schemas.openxmlformats.org/drawingml/2006/picture">
                                <pic:nvPicPr>
                                  <pic:cNvPr id="174890661" name="Picture 1"/>
                                  <pic:cNvPicPr>
                                    <a:picLocks noChangeAspect="1"/>
                                  </pic:cNvPicPr>
                                </pic:nvPicPr>
                                <pic:blipFill>
                                  <a:blip r:embed="rId135" cstate="print">
                                    <a:grayscl/>
                                    <a:extLst>
                                      <a:ext uri="{BEBA8EAE-BF5A-486C-A8C5-ECC9F3942E4B}">
                                        <a14:imgProps xmlns:a14="http://schemas.microsoft.com/office/drawing/2010/main">
                                          <a14:imgLayer r:embed="rId136">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502920" cy="358775"/>
                                  </a:xfrm>
                                  <a:prstGeom prst="rect">
                                    <a:avLst/>
                                  </a:prstGeom>
                                </pic:spPr>
                              </pic:pic>
                              <pic:pic xmlns:pic="http://schemas.openxmlformats.org/drawingml/2006/picture">
                                <pic:nvPicPr>
                                  <pic:cNvPr id="365414429" name="Picture 1"/>
                                  <pic:cNvPicPr>
                                    <a:picLocks noChangeAspect="1"/>
                                  </pic:cNvPicPr>
                                </pic:nvPicPr>
                                <pic:blipFill>
                                  <a:blip r:embed="rId133" cstate="print">
                                    <a:grayscl/>
                                    <a:extLst>
                                      <a:ext uri="{BEBA8EAE-BF5A-486C-A8C5-ECC9F3942E4B}">
                                        <a14:imgProps xmlns:a14="http://schemas.microsoft.com/office/drawing/2010/main">
                                          <a14:imgLayer r:embed="rId13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502920" y="7620"/>
                                    <a:ext cx="502920" cy="358775"/>
                                  </a:xfrm>
                                  <a:prstGeom prst="rect">
                                    <a:avLst/>
                                  </a:prstGeom>
                                </pic:spPr>
                              </pic:pic>
                              <pic:pic xmlns:pic="http://schemas.openxmlformats.org/drawingml/2006/picture">
                                <pic:nvPicPr>
                                  <pic:cNvPr id="1358503139" name="Picture 1"/>
                                  <pic:cNvPicPr>
                                    <a:picLocks noChangeAspect="1"/>
                                  </pic:cNvPicPr>
                                </pic:nvPicPr>
                                <pic:blipFill>
                                  <a:blip r:embed="rId133" cstate="print">
                                    <a:grayscl/>
                                    <a:extLst>
                                      <a:ext uri="{BEBA8EAE-BF5A-486C-A8C5-ECC9F3942E4B}">
                                        <a14:imgProps xmlns:a14="http://schemas.microsoft.com/office/drawing/2010/main">
                                          <a14:imgLayer r:embed="rId13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1013460" y="7620"/>
                                    <a:ext cx="502920" cy="358775"/>
                                  </a:xfrm>
                                  <a:prstGeom prst="rect">
                                    <a:avLst/>
                                  </a:prstGeom>
                                </pic:spPr>
                              </pic:pic>
                              <pic:pic xmlns:pic="http://schemas.openxmlformats.org/drawingml/2006/picture">
                                <pic:nvPicPr>
                                  <pic:cNvPr id="1521490234" name="Picture 1"/>
                                  <pic:cNvPicPr>
                                    <a:picLocks noChangeAspect="1"/>
                                  </pic:cNvPicPr>
                                </pic:nvPicPr>
                                <pic:blipFill>
                                  <a:blip r:embed="rId133" cstate="print">
                                    <a:grayscl/>
                                    <a:extLst>
                                      <a:ext uri="{BEBA8EAE-BF5A-486C-A8C5-ECC9F3942E4B}">
                                        <a14:imgProps xmlns:a14="http://schemas.microsoft.com/office/drawing/2010/main">
                                          <a14:imgLayer r:embed="rId13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1508760" y="-289560"/>
                                    <a:ext cx="502920" cy="35877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75261847" id="Group 171" o:spid="_x0000_s1026" style="position:absolute;margin-left:4.15pt;margin-top:-53.95pt;width:143.65pt;height:41.45pt;z-index:253937348;mso-width-relative:margin;mso-height-relative:margin" coordsize="20116,663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">
                      <v:group id="Group 170" o:spid="_x0000_s1027" style="position:absolute;width:15163;height:3663" coordsize="15163,3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">
                        <v:shape id="Picture 1" o:spid="_x0000_s1028" type="#_x0000_t75" style="position:absolute;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">
                          <v:imagedata r:id="rId137" o:title="" grayscale="t"/>
                        </v:shape>
                        <v:shape id="Picture 1" o:spid="_x0000_s1029" type="#_x0000_t75" style="position:absolute;left:5029;top:76;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">
                          <v:imagedata r:id="rId138" o:title="" grayscale="t"/>
                        </v:shape>
                        <v:shape id="Picture 1" o:spid="_x0000_s1030" type="#_x0000_t75" style="position:absolute;left:10134;top:76;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">
                          <v:imagedata r:id="rId138" o:title="" grayscale="t"/>
                        </v:shape>
                      </v:group>
                      <v:group id="Group 170" o:spid="_x0000_s1031" style="position:absolute;top:76;width:20116;height:6559" coordorigin=",-2895" coordsize="20116,6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">
                        <v:shape id="Picture 1" o:spid="_x0000_s1032" type="#_x0000_t75" style="position:absolute;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">
                          <v:imagedata r:id="rId139" o:title="" grayscale="t"/>
                        </v:shape>
                        <v:shape id="Picture 1" o:spid="_x0000_s1033" type="#_x0000_t75" style="position:absolute;left:5029;top:76;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">
                          <v:imagedata r:id="rId138" o:title="" grayscale="t"/>
                        </v:shape>
                        <v:shape id="Picture 1" o:spid="_x0000_s1034" type="#_x0000_t75" style="position:absolute;left:10134;top:76;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">
                          <v:imagedata r:id="rId138" o:title="" grayscale="t"/>
                        </v:shape>
                        <v:shape id="Picture 1" o:spid="_x0000_s1035" type="#_x0000_t75" style="position:absolute;left:15087;top:-2895;width:5029;height: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">
                          <v:imagedata r:id="rId138" o:title="" grayscale="t"/>
                        </v:shape>
                      </v:group>
                    </v:group>
                  </w:pict>
                </mc:Fallback>
              </mc:AlternateContent>
            </w:r>
            <w:r w:rsidRPr="009770F6">
              <w:rPr>
                <w:color w:val="808080" w:themeColor="background1" w:themeShade="80"/>
              </w:rPr>
              <w:t>_____</w:t>
            </w:r>
            <w:r>
              <w:t xml:space="preserve"> chocolates</w:t>
            </w:r>
          </w:p>
        </w:tc>
        <w:tc>
          <w:tcPr>
            <w:tcW w:w="2954" w:type="dxa"/>
            <w:vAlign w:val="bottom"/>
          </w:tcPr>
          <w:p w14:paraId="7DDC750D" w14:textId="1466984C" w:rsidR="009770F6" w:rsidRPr="003869D7" w:rsidRDefault="009770F6" w:rsidP="009770F6">
            <w:pPr>
              <w:spacing w:after="120"/>
              <w:ind w:right="-376"/>
            </w:pPr>
            <w:r w:rsidRPr="00F2282E">
              <w:rPr>
                <w:sz w:val="44"/>
                <w:szCs w:val="36"/>
              </w:rPr>
              <w:t>=</w:t>
            </w:r>
            <w:r w:rsidRPr="0040341A">
              <w:rPr>
                <w:sz w:val="36"/>
                <w:szCs w:val="28"/>
              </w:rPr>
              <w:t xml:space="preserve"> </w:t>
            </w:r>
            <w:r w:rsidRPr="003869D7">
              <w:t xml:space="preserve"> </w:t>
            </w:r>
            <w:r w:rsidRPr="009770F6">
              <w:rPr>
                <w:color w:val="808080" w:themeColor="background1" w:themeShade="80"/>
              </w:rPr>
              <w:t>_____</w:t>
            </w:r>
            <w:r>
              <w:t xml:space="preserve"> chocolates</w:t>
            </w:r>
          </w:p>
        </w:tc>
      </w:tr>
      <w:tr w:rsidR="009770F6" w:rsidRPr="003869D7" w14:paraId="7BFC0533" w14:textId="77777777" w:rsidTr="003F1612">
        <w:trPr>
          <w:trHeight w:val="2154"/>
        </w:trPr>
        <w:tc>
          <w:tcPr>
            <w:tcW w:w="283" w:type="dxa"/>
            <w:vAlign w:val="center"/>
          </w:tcPr>
          <w:p w14:paraId="3706C7BA" w14:textId="4A92E428" w:rsidR="009770F6" w:rsidRPr="009770F6" w:rsidRDefault="009770F6" w:rsidP="009770F6">
            <w:pPr>
              <w:spacing w:after="120"/>
              <w:rPr>
                <w:b/>
                <w:bCs/>
                <w:noProof/>
                <w:szCs w:val="28"/>
              </w:rPr>
            </w:pPr>
            <w:r w:rsidRPr="009770F6">
              <w:rPr>
                <w:b/>
                <w:bCs/>
                <w:noProof/>
                <w:szCs w:val="28"/>
              </w:rPr>
              <w:t>c</w:t>
            </w:r>
            <w:r w:rsidR="00CA5440">
              <w:rPr>
                <w:b/>
                <w:bCs/>
                <w:noProof/>
                <w:szCs w:val="28"/>
              </w:rPr>
              <w:t>.</w:t>
            </w:r>
          </w:p>
        </w:tc>
        <w:tc>
          <w:tcPr>
            <w:tcW w:w="2792" w:type="dxa"/>
            <w:vAlign w:val="bottom"/>
          </w:tcPr>
          <w:p w14:paraId="0553F03F" w14:textId="4996BE13" w:rsidR="009770F6" w:rsidRPr="00767B6F" w:rsidRDefault="009770F6" w:rsidP="00150AB9">
            <w:pPr>
              <w:spacing w:after="120"/>
              <w:jc w:val="center"/>
            </w:pPr>
            <w:r w:rsidRPr="009770F6">
              <w:rPr>
                <w:b/>
                <w:bCs/>
                <w:noProof/>
                <w:color w:val="808080" w:themeColor="background1" w:themeShade="80"/>
                <w:sz w:val="18"/>
                <w:szCs w:val="18"/>
              </w:rPr>
              <w:drawing>
                <wp:anchor distT="0" distB="0" distL="114300" distR="114300" simplePos="0" relativeHeight="253926084" behindDoc="0" locked="0" layoutInCell="1" allowOverlap="1" wp14:anchorId="25AA9A12" wp14:editId="470F8D6E">
                  <wp:simplePos x="0" y="0"/>
                  <wp:positionH relativeFrom="margin">
                    <wp:posOffset>288925</wp:posOffset>
                  </wp:positionH>
                  <wp:positionV relativeFrom="paragraph">
                    <wp:posOffset>-923925</wp:posOffset>
                  </wp:positionV>
                  <wp:extent cx="868680" cy="879475"/>
                  <wp:effectExtent l="0" t="0" r="7620" b="0"/>
                  <wp:wrapNone/>
                  <wp:docPr id="291999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20522" name=""/>
                          <pic:cNvPicPr/>
                        </pic:nvPicPr>
                        <pic:blipFill>
                          <a:blip r:embed="rId140">
                            <a:extLst>
                              <a:ext uri="{BEBA8EAE-BF5A-486C-A8C5-ECC9F3942E4B}">
                                <a14:imgProps xmlns:a14="http://schemas.microsoft.com/office/drawing/2010/main">
                                  <a14:imgLayer r:embed="rId141">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868680" cy="879475"/>
                          </a:xfrm>
                          <a:prstGeom prst="rect">
                            <a:avLst/>
                          </a:prstGeom>
                        </pic:spPr>
                      </pic:pic>
                    </a:graphicData>
                  </a:graphic>
                  <wp14:sizeRelH relativeFrom="margin">
                    <wp14:pctWidth>0</wp14:pctWidth>
                  </wp14:sizeRelH>
                  <wp14:sizeRelV relativeFrom="margin">
                    <wp14:pctHeight>0</wp14:pctHeight>
                  </wp14:sizeRelV>
                </wp:anchor>
              </w:drawing>
            </w:r>
            <w:r w:rsidRPr="009770F6">
              <w:rPr>
                <w:color w:val="808080" w:themeColor="background1" w:themeShade="80"/>
              </w:rPr>
              <w:t xml:space="preserve">_____ </w:t>
            </w:r>
            <w:r>
              <w:t>cakes</w:t>
            </w:r>
          </w:p>
        </w:tc>
        <w:tc>
          <w:tcPr>
            <w:tcW w:w="839" w:type="dxa"/>
            <w:vAlign w:val="bottom"/>
          </w:tcPr>
          <w:p w14:paraId="00345F3B" w14:textId="77777777" w:rsidR="009770F6" w:rsidRPr="00767B6F" w:rsidRDefault="009770F6" w:rsidP="00150AB9">
            <w:pPr>
              <w:spacing w:after="120"/>
              <w:jc w:val="center"/>
            </w:pPr>
            <w:r w:rsidRPr="00F2282E">
              <w:rPr>
                <w:sz w:val="40"/>
                <w:szCs w:val="32"/>
              </w:rPr>
              <w:t>+</w:t>
            </w:r>
          </w:p>
        </w:tc>
        <w:tc>
          <w:tcPr>
            <w:tcW w:w="3201" w:type="dxa"/>
            <w:vAlign w:val="bottom"/>
          </w:tcPr>
          <w:p w14:paraId="743612B4" w14:textId="57C49E65" w:rsidR="009770F6" w:rsidRPr="00767B6F" w:rsidRDefault="009770F6" w:rsidP="00150AB9">
            <w:pPr>
              <w:spacing w:after="120"/>
              <w:jc w:val="center"/>
            </w:pPr>
            <w:r w:rsidRPr="009770F6">
              <w:rPr>
                <w:noProof/>
                <w:color w:val="808080" w:themeColor="background1" w:themeShade="80"/>
              </w:rPr>
              <mc:AlternateContent>
                <mc:Choice Requires="wpg">
                  <w:drawing>
                    <wp:anchor distT="0" distB="0" distL="114300" distR="114300" simplePos="0" relativeHeight="253927108" behindDoc="0" locked="0" layoutInCell="1" allowOverlap="1" wp14:anchorId="221C90B8" wp14:editId="3AB18AFB">
                      <wp:simplePos x="0" y="0"/>
                      <wp:positionH relativeFrom="column">
                        <wp:posOffset>15875</wp:posOffset>
                      </wp:positionH>
                      <wp:positionV relativeFrom="paragraph">
                        <wp:posOffset>-742315</wp:posOffset>
                      </wp:positionV>
                      <wp:extent cx="1638300" cy="676275"/>
                      <wp:effectExtent l="0" t="0" r="0" b="9525"/>
                      <wp:wrapNone/>
                      <wp:docPr id="1406760162" name="Group 199"/>
                      <wp:cNvGraphicFramePr/>
                      <a:graphic xmlns:a="http://schemas.openxmlformats.org/drawingml/2006/main">
                        <a:graphicData uri="http://schemas.microsoft.com/office/word/2010/wordprocessingGroup">
                          <wpg:wgp>
                            <wpg:cNvGrpSpPr/>
                            <wpg:grpSpPr>
                              <a:xfrm>
                                <a:off x="0" y="0"/>
                                <a:ext cx="1638300" cy="676275"/>
                                <a:chOff x="1697150" y="230186"/>
                                <a:chExt cx="2429080" cy="958316"/>
                              </a:xfrm>
                            </wpg:grpSpPr>
                            <wpg:grpSp>
                              <wpg:cNvPr id="1061554790" name="Group 196"/>
                              <wpg:cNvGrpSpPr/>
                              <wpg:grpSpPr>
                                <a:xfrm>
                                  <a:off x="1697150" y="230186"/>
                                  <a:ext cx="2429080" cy="958316"/>
                                  <a:chOff x="1697150" y="411402"/>
                                  <a:chExt cx="2429080" cy="958316"/>
                                </a:xfrm>
                              </wpg:grpSpPr>
                              <wpg:grpSp>
                                <wpg:cNvPr id="1393407881" name="Group 46"/>
                                <wpg:cNvGrpSpPr/>
                                <wpg:grpSpPr>
                                  <a:xfrm>
                                    <a:off x="1697150" y="411402"/>
                                    <a:ext cx="1445701" cy="958316"/>
                                    <a:chOff x="-405970" y="60882"/>
                                    <a:chExt cx="1445701" cy="958316"/>
                                  </a:xfrm>
                                </wpg:grpSpPr>
                                <pic:pic xmlns:pic="http://schemas.openxmlformats.org/drawingml/2006/picture">
                                  <pic:nvPicPr>
                                    <pic:cNvPr id="229842331" name="Picture 41"/>
                                    <pic:cNvPicPr>
                                      <a:picLocks noChangeAspect="1"/>
                                    </pic:cNvPicPr>
                                  </pic:nvPicPr>
                                  <pic:blipFill>
                                    <a:blip r:embed="rId142" cstate="print">
                                      <a:grayscl/>
                                      <a:extLst>
                                        <a:ext uri="{BEBA8EAE-BF5A-486C-A8C5-ECC9F3942E4B}">
                                          <a14:imgProps xmlns:a14="http://schemas.microsoft.com/office/drawing/2010/main">
                                            <a14:imgLayer r:embed="rId143">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4"/>
                                        </a:ext>
                                      </a:extLst>
                                    </a:blip>
                                    <a:stretch>
                                      <a:fillRect/>
                                    </a:stretch>
                                  </pic:blipFill>
                                  <pic:spPr>
                                    <a:xfrm>
                                      <a:off x="412807" y="392198"/>
                                      <a:ext cx="626924" cy="627000"/>
                                    </a:xfrm>
                                    <a:prstGeom prst="rect">
                                      <a:avLst/>
                                    </a:prstGeom>
                                  </pic:spPr>
                                </pic:pic>
                                <pic:pic xmlns:pic="http://schemas.openxmlformats.org/drawingml/2006/picture">
                                  <pic:nvPicPr>
                                    <pic:cNvPr id="1869821823" name="Picture 40"/>
                                    <pic:cNvPicPr>
                                      <a:picLocks noChangeAspect="1"/>
                                    </pic:cNvPicPr>
                                  </pic:nvPicPr>
                                  <pic:blipFill>
                                    <a:blip r:embed="rId145">
                                      <a:grayscl/>
                                      <a:extLst>
                                        <a:ext uri="{BEBA8EAE-BF5A-486C-A8C5-ECC9F3942E4B}">
                                          <a14:imgProps xmlns:a14="http://schemas.microsoft.com/office/drawing/2010/main">
                                            <a14:imgLayer r:embed="rId146">
                                              <a14:imgEffect>
                                                <a14:sharpenSoften amount="-25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4"/>
                                        </a:ext>
                                      </a:extLst>
                                    </a:blip>
                                    <a:stretch>
                                      <a:fillRect/>
                                    </a:stretch>
                                  </pic:blipFill>
                                  <pic:spPr>
                                    <a:xfrm>
                                      <a:off x="-43901" y="60882"/>
                                      <a:ext cx="646036" cy="646115"/>
                                    </a:xfrm>
                                    <a:prstGeom prst="rect">
                                      <a:avLst/>
                                    </a:prstGeom>
                                  </pic:spPr>
                                </pic:pic>
                                <pic:pic xmlns:pic="http://schemas.openxmlformats.org/drawingml/2006/picture">
                                  <pic:nvPicPr>
                                    <pic:cNvPr id="271224172" name="Picture 43"/>
                                    <pic:cNvPicPr>
                                      <a:picLocks noChangeAspect="1"/>
                                    </pic:cNvPicPr>
                                  </pic:nvPicPr>
                                  <pic:blipFill>
                                    <a:blip r:embed="rId147">
                                      <a:grayscl/>
                                      <a:extLst>
                                        <a:ext uri="{BEBA8EAE-BF5A-486C-A8C5-ECC9F3942E4B}">
                                          <a14:imgProps xmlns:a14="http://schemas.microsoft.com/office/drawing/2010/main">
                                            <a14:imgLayer r:embed="rId148">
                                              <a14:imgEffect>
                                                <a14:brightnessContrast brigh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405970" y="489591"/>
                                      <a:ext cx="443662" cy="514592"/>
                                    </a:xfrm>
                                    <a:prstGeom prst="rect">
                                      <a:avLst/>
                                    </a:prstGeom>
                                  </pic:spPr>
                                </pic:pic>
                              </wpg:grpSp>
                              <pic:pic xmlns:pic="http://schemas.openxmlformats.org/drawingml/2006/picture">
                                <pic:nvPicPr>
                                  <pic:cNvPr id="815525797" name="Picture 44"/>
                                  <pic:cNvPicPr>
                                    <a:picLocks noChangeAspect="1"/>
                                  </pic:cNvPicPr>
                                </pic:nvPicPr>
                                <pic:blipFill>
                                  <a:blip r:embed="rId149" cstate="print">
                                    <a:grayscl/>
                                    <a:extLst>
                                      <a:ext uri="{BEBA8EAE-BF5A-486C-A8C5-ECC9F3942E4B}">
                                        <a14:imgProps xmlns:a14="http://schemas.microsoft.com/office/drawing/2010/main">
                                          <a14:imgLayer r:embed="rId150">
                                            <a14:imgEffect>
                                              <a14:brightnessContrast bright="4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3573780" y="817268"/>
                                    <a:ext cx="552450" cy="552450"/>
                                  </a:xfrm>
                                  <a:prstGeom prst="rect">
                                    <a:avLst/>
                                  </a:prstGeom>
                                </pic:spPr>
                              </pic:pic>
                            </wpg:grpSp>
                            <pic:pic xmlns:pic="http://schemas.openxmlformats.org/drawingml/2006/picture">
                              <pic:nvPicPr>
                                <pic:cNvPr id="1665917722" name="Picture 43"/>
                                <pic:cNvPicPr>
                                  <a:picLocks noChangeAspect="1"/>
                                </pic:cNvPicPr>
                              </pic:nvPicPr>
                              <pic:blipFill>
                                <a:blip r:embed="rId152">
                                  <a:grayscl/>
                                  <a:extLst>
                                    <a:ext uri="{BEBA8EAE-BF5A-486C-A8C5-ECC9F3942E4B}">
                                      <a14:imgProps xmlns:a14="http://schemas.microsoft.com/office/drawing/2010/main">
                                        <a14:imgLayer r:embed="rId153">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4"/>
                                    </a:ext>
                                  </a:extLst>
                                </a:blip>
                                <a:stretch>
                                  <a:fillRect/>
                                </a:stretch>
                              </pic:blipFill>
                              <pic:spPr>
                                <a:xfrm>
                                  <a:off x="3077722" y="289560"/>
                                  <a:ext cx="601907" cy="60198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D8B85E" id="Group 199" o:spid="_x0000_s1026" style="position:absolute;margin-left:1.25pt;margin-top:-58.45pt;width:129pt;height:53.25pt;z-index:253927108;mso-width-relative:margin;mso-height-relative:margin" coordorigin="16971,2301" coordsize="24290,958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">
                      <v:group id="Group 196" o:spid="_x0000_s1027" style="position:absolute;left:16971;top:2301;width:24291;height:9584" coordorigin="16971,4114" coordsize="24290,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">
                        <v:group id="Group 46" o:spid="_x0000_s1028" style="position:absolute;left:16971;top:4114;width:14457;height:9583" coordorigin="-4059,608" coordsize="14457,9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">
                          <v:shape id="Picture 41" o:spid="_x0000_s1029" type="#_x0000_t75" style="position:absolute;left:4128;top:3921;width:6269;height:6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">
                            <v:imagedata r:id="rId154" o:title="" grayscale="t"/>
                          </v:shape>
                          <v:shape id="Picture 40" o:spid="_x0000_s1030" type="#_x0000_t75" style="position:absolute;left:-439;top:608;width:6460;height:6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">
                            <v:imagedata r:id="rId155" o:title="" grayscale="t"/>
                          </v:shape>
                          <v:shape id="Picture 43" o:spid="_x0000_s1031" type="#_x0000_t75" style="position:absolute;left:-4059;top:4895;width:4435;height:5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">
                            <v:imagedata r:id="rId156" o:title="" grayscale="t"/>
                          </v:shape>
                        </v:group>
                        <v:shape id="Picture 44" o:spid="_x0000_s1032" type="#_x0000_t75" style="position:absolute;left:35737;top:8172;width:5525;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">
                          <v:imagedata r:id="rId157" o:title="" grayscale="t"/>
                        </v:shape>
                      </v:group>
                      <v:shape id="Picture 43" o:spid="_x0000_s1033" type="#_x0000_t75" style="position:absolute;left:30777;top:2895;width:6019;height:6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">
                        <v:imagedata r:id="rId158" o:title="" grayscale="t"/>
                      </v:shape>
                    </v:group>
                  </w:pict>
                </mc:Fallback>
              </mc:AlternateContent>
            </w:r>
            <w:r w:rsidRPr="009770F6">
              <w:rPr>
                <w:color w:val="808080" w:themeColor="background1" w:themeShade="80"/>
              </w:rPr>
              <w:t>_____</w:t>
            </w:r>
            <w:r w:rsidRPr="004B4149">
              <w:rPr>
                <w:sz w:val="32"/>
                <w:szCs w:val="24"/>
              </w:rPr>
              <w:t xml:space="preserve"> </w:t>
            </w:r>
            <w:r>
              <w:t>cakes</w:t>
            </w:r>
          </w:p>
        </w:tc>
        <w:tc>
          <w:tcPr>
            <w:tcW w:w="2954" w:type="dxa"/>
            <w:vAlign w:val="bottom"/>
          </w:tcPr>
          <w:p w14:paraId="59786D0A" w14:textId="1127EAA2" w:rsidR="009770F6" w:rsidRPr="00767B6F" w:rsidRDefault="009770F6" w:rsidP="00150AB9">
            <w:pPr>
              <w:spacing w:after="120"/>
            </w:pPr>
            <w:r w:rsidRPr="00F2282E">
              <w:rPr>
                <w:sz w:val="40"/>
                <w:szCs w:val="32"/>
              </w:rPr>
              <w:t xml:space="preserve">= </w:t>
            </w:r>
            <w:r w:rsidRPr="00767B6F">
              <w:t xml:space="preserve"> </w:t>
            </w:r>
            <w:r w:rsidRPr="009770F6">
              <w:rPr>
                <w:color w:val="808080" w:themeColor="background1" w:themeShade="80"/>
              </w:rPr>
              <w:t>_____</w:t>
            </w:r>
            <w:r>
              <w:t xml:space="preserve"> cakes</w:t>
            </w:r>
          </w:p>
        </w:tc>
      </w:tr>
      <w:tr w:rsidR="009770F6" w:rsidRPr="003869D7" w14:paraId="66C7A1A2" w14:textId="77777777" w:rsidTr="003F1612">
        <w:trPr>
          <w:trHeight w:val="2154"/>
        </w:trPr>
        <w:tc>
          <w:tcPr>
            <w:tcW w:w="283" w:type="dxa"/>
            <w:vAlign w:val="center"/>
          </w:tcPr>
          <w:p w14:paraId="33449A30" w14:textId="0047B238" w:rsidR="009770F6" w:rsidRPr="009770F6" w:rsidRDefault="009770F6" w:rsidP="009770F6">
            <w:pPr>
              <w:spacing w:after="120"/>
              <w:rPr>
                <w:b/>
                <w:bCs/>
                <w:noProof/>
                <w:szCs w:val="28"/>
              </w:rPr>
            </w:pPr>
            <w:r>
              <w:rPr>
                <w:b/>
                <w:bCs/>
                <w:noProof/>
                <w:szCs w:val="28"/>
              </w:rPr>
              <w:t>d</w:t>
            </w:r>
            <w:r w:rsidR="00CA5440">
              <w:rPr>
                <w:b/>
                <w:bCs/>
                <w:noProof/>
                <w:szCs w:val="28"/>
              </w:rPr>
              <w:t>.</w:t>
            </w:r>
          </w:p>
        </w:tc>
        <w:tc>
          <w:tcPr>
            <w:tcW w:w="2792" w:type="dxa"/>
            <w:vAlign w:val="bottom"/>
          </w:tcPr>
          <w:p w14:paraId="0E607D4D" w14:textId="1A2908D5" w:rsidR="009770F6" w:rsidRPr="003869D7" w:rsidRDefault="009770F6" w:rsidP="00150AB9">
            <w:pPr>
              <w:spacing w:after="120"/>
              <w:jc w:val="center"/>
            </w:pPr>
            <w:r w:rsidRPr="004B4149">
              <w:rPr>
                <w:b/>
                <w:bCs/>
                <w:noProof/>
                <w:sz w:val="16"/>
                <w:szCs w:val="16"/>
              </w:rPr>
              <w:drawing>
                <wp:anchor distT="0" distB="0" distL="114300" distR="114300" simplePos="0" relativeHeight="253925060" behindDoc="0" locked="0" layoutInCell="1" allowOverlap="1" wp14:anchorId="268993A7" wp14:editId="37D6D0A8">
                  <wp:simplePos x="0" y="0"/>
                  <wp:positionH relativeFrom="margin">
                    <wp:posOffset>220345</wp:posOffset>
                  </wp:positionH>
                  <wp:positionV relativeFrom="paragraph">
                    <wp:posOffset>-975995</wp:posOffset>
                  </wp:positionV>
                  <wp:extent cx="746760" cy="934720"/>
                  <wp:effectExtent l="0" t="0" r="0" b="0"/>
                  <wp:wrapNone/>
                  <wp:docPr id="1759911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525956" name=""/>
                          <pic:cNvPicPr/>
                        </pic:nvPicPr>
                        <pic:blipFill>
                          <a:blip r:embed="rId159" cstate="print">
                            <a:grayscl/>
                            <a:extLst>
                              <a:ext uri="{BEBA8EAE-BF5A-486C-A8C5-ECC9F3942E4B}">
                                <a14:imgProps xmlns:a14="http://schemas.microsoft.com/office/drawing/2010/main">
                                  <a14:imgLayer r:embed="rId8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746760" cy="934720"/>
                          </a:xfrm>
                          <a:prstGeom prst="rect">
                            <a:avLst/>
                          </a:prstGeom>
                        </pic:spPr>
                      </pic:pic>
                    </a:graphicData>
                  </a:graphic>
                  <wp14:sizeRelH relativeFrom="margin">
                    <wp14:pctWidth>0</wp14:pctWidth>
                  </wp14:sizeRelH>
                  <wp14:sizeRelV relativeFrom="margin">
                    <wp14:pctHeight>0</wp14:pctHeight>
                  </wp14:sizeRelV>
                </wp:anchor>
              </w:drawing>
            </w:r>
            <w:r>
              <w:rPr>
                <w:b/>
                <w:bCs/>
                <w:sz w:val="18"/>
                <w:szCs w:val="18"/>
              </w:rPr>
              <w:t xml:space="preserve">     </w:t>
            </w:r>
            <w:r w:rsidRPr="009770F6">
              <w:rPr>
                <w:b/>
                <w:bCs/>
                <w:color w:val="808080" w:themeColor="background1" w:themeShade="80"/>
                <w:sz w:val="18"/>
                <w:szCs w:val="18"/>
              </w:rPr>
              <w:t>_______</w:t>
            </w:r>
            <w:r>
              <w:t xml:space="preserve"> biscuits</w:t>
            </w:r>
          </w:p>
        </w:tc>
        <w:tc>
          <w:tcPr>
            <w:tcW w:w="839" w:type="dxa"/>
            <w:vAlign w:val="bottom"/>
          </w:tcPr>
          <w:p w14:paraId="26B3AB8C" w14:textId="77777777" w:rsidR="009770F6" w:rsidRPr="003869D7" w:rsidRDefault="009770F6" w:rsidP="00150AB9">
            <w:pPr>
              <w:spacing w:after="120"/>
              <w:jc w:val="center"/>
            </w:pPr>
            <w:r w:rsidRPr="00F2282E">
              <w:rPr>
                <w:sz w:val="40"/>
                <w:szCs w:val="32"/>
              </w:rPr>
              <w:t>+</w:t>
            </w:r>
          </w:p>
        </w:tc>
        <w:tc>
          <w:tcPr>
            <w:tcW w:w="3201" w:type="dxa"/>
            <w:vAlign w:val="bottom"/>
          </w:tcPr>
          <w:p w14:paraId="55C8D2A7" w14:textId="4068ACC2" w:rsidR="009770F6" w:rsidRPr="003869D7" w:rsidRDefault="009770F6" w:rsidP="00150AB9">
            <w:pPr>
              <w:spacing w:after="120"/>
              <w:jc w:val="center"/>
            </w:pPr>
            <w:r w:rsidRPr="009770F6">
              <w:rPr>
                <w:noProof/>
                <w:color w:val="808080" w:themeColor="background1" w:themeShade="80"/>
                <w14:ligatures w14:val="standardContextual"/>
              </w:rPr>
              <mc:AlternateContent>
                <mc:Choice Requires="wpg">
                  <w:drawing>
                    <wp:anchor distT="0" distB="0" distL="114300" distR="114300" simplePos="0" relativeHeight="253929156" behindDoc="0" locked="0" layoutInCell="1" allowOverlap="1" wp14:anchorId="6C264B05" wp14:editId="1596EC69">
                      <wp:simplePos x="0" y="0"/>
                      <wp:positionH relativeFrom="column">
                        <wp:posOffset>729615</wp:posOffset>
                      </wp:positionH>
                      <wp:positionV relativeFrom="paragraph">
                        <wp:posOffset>-925195</wp:posOffset>
                      </wp:positionV>
                      <wp:extent cx="815340" cy="1036320"/>
                      <wp:effectExtent l="0" t="0" r="3810" b="0"/>
                      <wp:wrapNone/>
                      <wp:docPr id="215819720" name="Group 1"/>
                      <wp:cNvGraphicFramePr/>
                      <a:graphic xmlns:a="http://schemas.openxmlformats.org/drawingml/2006/main">
                        <a:graphicData uri="http://schemas.microsoft.com/office/word/2010/wordprocessingGroup">
                          <wpg:wgp>
                            <wpg:cNvGrpSpPr/>
                            <wpg:grpSpPr>
                              <a:xfrm>
                                <a:off x="0" y="0"/>
                                <a:ext cx="815340" cy="1036320"/>
                                <a:chOff x="-68767" y="-423848"/>
                                <a:chExt cx="1169035" cy="1443988"/>
                              </a:xfrm>
                            </wpg:grpSpPr>
                            <pic:pic xmlns:pic="http://schemas.openxmlformats.org/drawingml/2006/picture">
                              <pic:nvPicPr>
                                <pic:cNvPr id="1874934899" name="Picture 75"/>
                                <pic:cNvPicPr>
                                  <a:picLocks noChangeAspect="1"/>
                                </pic:cNvPicPr>
                              </pic:nvPicPr>
                              <pic:blipFill>
                                <a:blip r:embed="rId160" cstate="print">
                                  <a:grayscl/>
                                  <a:extLst>
                                    <a:ext uri="{BEBA8EAE-BF5A-486C-A8C5-ECC9F3942E4B}">
                                      <a14:imgProps xmlns:a14="http://schemas.microsoft.com/office/drawing/2010/main">
                                        <a14:imgLayer r:embed="rId161">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68767" y="-423848"/>
                                  <a:ext cx="975360" cy="883285"/>
                                </a:xfrm>
                                <a:prstGeom prst="rect">
                                  <a:avLst/>
                                </a:prstGeom>
                              </pic:spPr>
                            </pic:pic>
                            <pic:pic xmlns:pic="http://schemas.openxmlformats.org/drawingml/2006/picture">
                              <pic:nvPicPr>
                                <pic:cNvPr id="1239337023" name="Picture 75"/>
                                <pic:cNvPicPr>
                                  <a:picLocks noChangeAspect="1"/>
                                </pic:cNvPicPr>
                              </pic:nvPicPr>
                              <pic:blipFill>
                                <a:blip r:embed="rId162" cstate="print">
                                  <a:grayscl/>
                                  <a:extLst>
                                    <a:ext uri="{BEBA8EAE-BF5A-486C-A8C5-ECC9F3942E4B}">
                                      <a14:imgProps xmlns:a14="http://schemas.microsoft.com/office/drawing/2010/main">
                                        <a14:imgLayer r:embed="rId163">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124908" y="136854"/>
                                  <a:ext cx="975360" cy="8832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8CEBB1B" id="Group 1" o:spid="_x0000_s1026" style="position:absolute;margin-left:57.45pt;margin-top:-72.85pt;width:64.2pt;height:81.6pt;z-index:253929156;mso-width-relative:margin;mso-height-relative:margin" coordorigin="-687,-4238" coordsize="11690,1443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">
                      <v:shape id="Picture 75" o:spid="_x0000_s1027" type="#_x0000_t75" style="position:absolute;left:-687;top:-4238;width:9752;height:8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">
                        <v:imagedata r:id="rId164" o:title="" grayscale="t"/>
                      </v:shape>
                      <v:shape id="Picture 75" o:spid="_x0000_s1028" type="#_x0000_t75" style="position:absolute;left:1249;top:1368;width:9753;height:8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">
                        <v:imagedata r:id="rId165" o:title="" grayscale="t"/>
                      </v:shape>
                    </v:group>
                  </w:pict>
                </mc:Fallback>
              </mc:AlternateContent>
            </w:r>
            <w:r w:rsidRPr="009770F6">
              <w:rPr>
                <w:noProof/>
                <w:color w:val="808080" w:themeColor="background1" w:themeShade="80"/>
                <w14:ligatures w14:val="standardContextual"/>
              </w:rPr>
              <mc:AlternateContent>
                <mc:Choice Requires="wpg">
                  <w:drawing>
                    <wp:anchor distT="0" distB="0" distL="114300" distR="114300" simplePos="0" relativeHeight="253928132" behindDoc="0" locked="0" layoutInCell="1" allowOverlap="1" wp14:anchorId="05D2FD48" wp14:editId="482D86BD">
                      <wp:simplePos x="0" y="0"/>
                      <wp:positionH relativeFrom="column">
                        <wp:posOffset>55880</wp:posOffset>
                      </wp:positionH>
                      <wp:positionV relativeFrom="paragraph">
                        <wp:posOffset>-879475</wp:posOffset>
                      </wp:positionV>
                      <wp:extent cx="845820" cy="982980"/>
                      <wp:effectExtent l="0" t="0" r="0" b="0"/>
                      <wp:wrapNone/>
                      <wp:docPr id="1318320994" name="Group 1"/>
                      <wp:cNvGraphicFramePr/>
                      <a:graphic xmlns:a="http://schemas.openxmlformats.org/drawingml/2006/main">
                        <a:graphicData uri="http://schemas.microsoft.com/office/word/2010/wordprocessingGroup">
                          <wpg:wgp>
                            <wpg:cNvGrpSpPr/>
                            <wpg:grpSpPr>
                              <a:xfrm>
                                <a:off x="0" y="0"/>
                                <a:ext cx="845820" cy="982980"/>
                                <a:chOff x="-68767" y="-423848"/>
                                <a:chExt cx="1169035" cy="1443988"/>
                              </a:xfrm>
                            </wpg:grpSpPr>
                            <pic:pic xmlns:pic="http://schemas.openxmlformats.org/drawingml/2006/picture">
                              <pic:nvPicPr>
                                <pic:cNvPr id="937875493" name="Picture 75"/>
                                <pic:cNvPicPr>
                                  <a:picLocks noChangeAspect="1"/>
                                </pic:cNvPicPr>
                              </pic:nvPicPr>
                              <pic:blipFill>
                                <a:blip r:embed="rId166" cstate="print">
                                  <a:grayscl/>
                                  <a:extLst>
                                    <a:ext uri="{BEBA8EAE-BF5A-486C-A8C5-ECC9F3942E4B}">
                                      <a14:imgProps xmlns:a14="http://schemas.microsoft.com/office/drawing/2010/main">
                                        <a14:imgLayer r:embed="rId167">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68767" y="-423848"/>
                                  <a:ext cx="975360" cy="883285"/>
                                </a:xfrm>
                                <a:prstGeom prst="rect">
                                  <a:avLst/>
                                </a:prstGeom>
                              </pic:spPr>
                            </pic:pic>
                            <pic:pic xmlns:pic="http://schemas.openxmlformats.org/drawingml/2006/picture">
                              <pic:nvPicPr>
                                <pic:cNvPr id="1754042549" name="Picture 75"/>
                                <pic:cNvPicPr>
                                  <a:picLocks noChangeAspect="1"/>
                                </pic:cNvPicPr>
                              </pic:nvPicPr>
                              <pic:blipFill>
                                <a:blip r:embed="rId162" cstate="print">
                                  <a:grayscl/>
                                  <a:extLst>
                                    <a:ext uri="{BEBA8EAE-BF5A-486C-A8C5-ECC9F3942E4B}">
                                      <a14:imgProps xmlns:a14="http://schemas.microsoft.com/office/drawing/2010/main">
                                        <a14:imgLayer r:embed="rId163">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124908" y="136854"/>
                                  <a:ext cx="975360" cy="88328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495CB3" id="Group 1" o:spid="_x0000_s1026" style="position:absolute;margin-left:4.4pt;margin-top:-69.25pt;width:66.6pt;height:77.4pt;z-index:253928132;mso-width-relative:margin;mso-height-relative:margin" coordorigin="-687,-4238" coordsize="11690,1443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">
                      <v:shape id="Picture 75" o:spid="_x0000_s1027" type="#_x0000_t75" style="position:absolute;left:-687;top:-4238;width:9752;height:8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">
                        <v:imagedata r:id="rId168" o:title="" grayscale="t"/>
                      </v:shape>
                      <v:shape id="Picture 75" o:spid="_x0000_s1028" type="#_x0000_t75" style="position:absolute;left:1249;top:1368;width:9753;height:8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">
                        <v:imagedata r:id="rId165" o:title="" grayscale="t"/>
                      </v:shape>
                    </v:group>
                  </w:pict>
                </mc:Fallback>
              </mc:AlternateContent>
            </w:r>
            <w:r w:rsidRPr="009770F6">
              <w:rPr>
                <w:color w:val="808080" w:themeColor="background1" w:themeShade="80"/>
              </w:rPr>
              <w:t>_____</w:t>
            </w:r>
            <w:r w:rsidRPr="004B4149">
              <w:rPr>
                <w:sz w:val="32"/>
                <w:szCs w:val="24"/>
              </w:rPr>
              <w:t xml:space="preserve"> </w:t>
            </w:r>
            <w:r>
              <w:t>biscuits</w:t>
            </w:r>
          </w:p>
        </w:tc>
        <w:tc>
          <w:tcPr>
            <w:tcW w:w="2954" w:type="dxa"/>
            <w:vAlign w:val="bottom"/>
          </w:tcPr>
          <w:p w14:paraId="144644BC" w14:textId="478A58A8" w:rsidR="009770F6" w:rsidRPr="003869D7" w:rsidRDefault="009770F6" w:rsidP="00150AB9">
            <w:pPr>
              <w:spacing w:after="120"/>
            </w:pPr>
            <w:r w:rsidRPr="00F2282E">
              <w:rPr>
                <w:sz w:val="36"/>
                <w:szCs w:val="28"/>
              </w:rPr>
              <w:t>=</w:t>
            </w:r>
            <w:r w:rsidRPr="003869D7">
              <w:t xml:space="preserve">  </w:t>
            </w:r>
            <w:r w:rsidRPr="009770F6">
              <w:rPr>
                <w:color w:val="808080" w:themeColor="background1" w:themeShade="80"/>
              </w:rPr>
              <w:t>_____</w:t>
            </w:r>
            <w:r>
              <w:t xml:space="preserve"> biscuits</w:t>
            </w:r>
          </w:p>
        </w:tc>
      </w:tr>
      <w:tr w:rsidR="009770F6" w:rsidRPr="003869D7" w14:paraId="1D1F8501" w14:textId="77777777" w:rsidTr="003F1612">
        <w:trPr>
          <w:trHeight w:val="2154"/>
        </w:trPr>
        <w:tc>
          <w:tcPr>
            <w:tcW w:w="283" w:type="dxa"/>
            <w:vAlign w:val="center"/>
          </w:tcPr>
          <w:p w14:paraId="358DD59D" w14:textId="598CC018" w:rsidR="009770F6" w:rsidRPr="009770F6" w:rsidRDefault="009770F6" w:rsidP="009770F6">
            <w:pPr>
              <w:spacing w:after="120"/>
              <w:rPr>
                <w:b/>
                <w:bCs/>
                <w:noProof/>
                <w:szCs w:val="28"/>
                <w14:ligatures w14:val="standardContextual"/>
              </w:rPr>
            </w:pPr>
            <w:r w:rsidRPr="009770F6">
              <w:rPr>
                <w:b/>
                <w:bCs/>
                <w:noProof/>
                <w:szCs w:val="28"/>
                <w14:ligatures w14:val="standardContextual"/>
              </w:rPr>
              <w:t>e</w:t>
            </w:r>
            <w:r w:rsidR="00CA5440">
              <w:rPr>
                <w:b/>
                <w:bCs/>
                <w:noProof/>
                <w:szCs w:val="28"/>
                <w14:ligatures w14:val="standardContextual"/>
              </w:rPr>
              <w:t>.</w:t>
            </w:r>
          </w:p>
        </w:tc>
        <w:tc>
          <w:tcPr>
            <w:tcW w:w="2792" w:type="dxa"/>
            <w:vAlign w:val="bottom"/>
          </w:tcPr>
          <w:p w14:paraId="1390ACAE" w14:textId="69DBEFDD" w:rsidR="009770F6" w:rsidRPr="003869D7" w:rsidRDefault="009770F6" w:rsidP="00150AB9">
            <w:pPr>
              <w:spacing w:after="120"/>
              <w:jc w:val="center"/>
            </w:pPr>
            <w:r w:rsidRPr="009770F6">
              <w:rPr>
                <w:noProof/>
                <w:color w:val="808080" w:themeColor="background1" w:themeShade="80"/>
                <w:sz w:val="24"/>
                <w:szCs w:val="20"/>
                <w14:ligatures w14:val="standardContextual"/>
              </w:rPr>
              <w:drawing>
                <wp:anchor distT="0" distB="0" distL="114300" distR="114300" simplePos="0" relativeHeight="253931204" behindDoc="0" locked="0" layoutInCell="1" allowOverlap="1" wp14:anchorId="7203F92A" wp14:editId="21D3773F">
                  <wp:simplePos x="0" y="0"/>
                  <wp:positionH relativeFrom="column">
                    <wp:posOffset>175260</wp:posOffset>
                  </wp:positionH>
                  <wp:positionV relativeFrom="paragraph">
                    <wp:posOffset>-932815</wp:posOffset>
                  </wp:positionV>
                  <wp:extent cx="1036320" cy="925830"/>
                  <wp:effectExtent l="0" t="0" r="0" b="7620"/>
                  <wp:wrapNone/>
                  <wp:docPr id="1001441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441165" name="Picture 1"/>
                          <pic:cNvPicPr>
                            <a:picLocks noChangeAspect="1"/>
                          </pic:cNvPicPr>
                        </pic:nvPicPr>
                        <pic:blipFill>
                          <a:blip r:embed="rId92">
                            <a:extLst>
                              <a:ext uri="{BEBA8EAE-BF5A-486C-A8C5-ECC9F3942E4B}">
                                <a14:imgProps xmlns:a14="http://schemas.microsoft.com/office/drawing/2010/main">
                                  <a14:imgLayer r:embed="rId87">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036320" cy="925830"/>
                          </a:xfrm>
                          <a:prstGeom prst="rect">
                            <a:avLst/>
                          </a:prstGeom>
                        </pic:spPr>
                      </pic:pic>
                    </a:graphicData>
                  </a:graphic>
                  <wp14:sizeRelH relativeFrom="margin">
                    <wp14:pctWidth>0</wp14:pctWidth>
                  </wp14:sizeRelH>
                  <wp14:sizeRelV relativeFrom="margin">
                    <wp14:pctHeight>0</wp14:pctHeight>
                  </wp14:sizeRelV>
                </wp:anchor>
              </w:drawing>
            </w:r>
            <w:r w:rsidRPr="009770F6">
              <w:rPr>
                <w:color w:val="808080" w:themeColor="background1" w:themeShade="80"/>
              </w:rPr>
              <w:t>_____</w:t>
            </w:r>
            <w:r w:rsidRPr="009770F6">
              <w:rPr>
                <w:color w:val="808080" w:themeColor="background1" w:themeShade="80"/>
                <w:sz w:val="32"/>
                <w:szCs w:val="24"/>
              </w:rPr>
              <w:t xml:space="preserve"> </w:t>
            </w:r>
            <w:r>
              <w:t xml:space="preserve">spoons </w:t>
            </w:r>
          </w:p>
        </w:tc>
        <w:tc>
          <w:tcPr>
            <w:tcW w:w="839" w:type="dxa"/>
            <w:vAlign w:val="bottom"/>
          </w:tcPr>
          <w:p w14:paraId="303D471C" w14:textId="77777777" w:rsidR="009770F6" w:rsidRPr="003869D7" w:rsidRDefault="009770F6" w:rsidP="00150AB9">
            <w:pPr>
              <w:spacing w:after="120"/>
              <w:jc w:val="center"/>
            </w:pPr>
            <w:r w:rsidRPr="00F2282E">
              <w:rPr>
                <w:sz w:val="40"/>
                <w:szCs w:val="32"/>
              </w:rPr>
              <w:t>+</w:t>
            </w:r>
          </w:p>
        </w:tc>
        <w:tc>
          <w:tcPr>
            <w:tcW w:w="3201" w:type="dxa"/>
            <w:vAlign w:val="bottom"/>
          </w:tcPr>
          <w:p w14:paraId="39DDC3FB" w14:textId="236502E3" w:rsidR="009770F6" w:rsidRPr="003869D7" w:rsidRDefault="009770F6" w:rsidP="00150AB9">
            <w:pPr>
              <w:spacing w:after="120"/>
              <w:jc w:val="center"/>
            </w:pPr>
            <w:r>
              <w:rPr>
                <w:noProof/>
                <w14:ligatures w14:val="standardContextual"/>
              </w:rPr>
              <mc:AlternateContent>
                <mc:Choice Requires="wpg">
                  <w:drawing>
                    <wp:anchor distT="0" distB="0" distL="114300" distR="114300" simplePos="0" relativeHeight="253932228" behindDoc="0" locked="0" layoutInCell="1" allowOverlap="1" wp14:anchorId="716BD18B" wp14:editId="48926090">
                      <wp:simplePos x="0" y="0"/>
                      <wp:positionH relativeFrom="column">
                        <wp:posOffset>37465</wp:posOffset>
                      </wp:positionH>
                      <wp:positionV relativeFrom="paragraph">
                        <wp:posOffset>-621665</wp:posOffset>
                      </wp:positionV>
                      <wp:extent cx="1703070" cy="405765"/>
                      <wp:effectExtent l="0" t="247650" r="0" b="241935"/>
                      <wp:wrapNone/>
                      <wp:docPr id="2146608862" name="Group 2"/>
                      <wp:cNvGraphicFramePr/>
                      <a:graphic xmlns:a="http://schemas.openxmlformats.org/drawingml/2006/main">
                        <a:graphicData uri="http://schemas.microsoft.com/office/word/2010/wordprocessingGroup">
                          <wpg:wgp>
                            <wpg:cNvGrpSpPr/>
                            <wpg:grpSpPr>
                              <a:xfrm>
                                <a:off x="0" y="0"/>
                                <a:ext cx="1703070" cy="405765"/>
                                <a:chOff x="2352" y="0"/>
                                <a:chExt cx="2039808" cy="470535"/>
                              </a:xfrm>
                            </wpg:grpSpPr>
                            <pic:pic xmlns:pic="http://schemas.openxmlformats.org/drawingml/2006/picture">
                              <pic:nvPicPr>
                                <pic:cNvPr id="287534485" name="Picture 25"/>
                                <pic:cNvPicPr>
                                  <a:picLocks noChangeAspect="1"/>
                                </pic:cNvPicPr>
                              </pic:nvPicPr>
                              <pic:blipFill>
                                <a:blip r:embed="rId16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2352" y="63582"/>
                                  <a:ext cx="984885" cy="301370"/>
                                </a:xfrm>
                                <a:prstGeom prst="rect">
                                  <a:avLst/>
                                </a:prstGeom>
                                <a:noFill/>
                                <a:ln>
                                  <a:noFill/>
                                </a:ln>
                              </pic:spPr>
                            </pic:pic>
                            <pic:pic xmlns:pic="http://schemas.openxmlformats.org/drawingml/2006/picture">
                              <pic:nvPicPr>
                                <pic:cNvPr id="2084277476" name="Picture 25"/>
                                <pic:cNvPicPr>
                                  <a:picLocks noChangeAspect="1"/>
                                </pic:cNvPicPr>
                              </pic:nvPicPr>
                              <pic:blipFill>
                                <a:blip r:embed="rId1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323850" y="57150"/>
                                  <a:ext cx="984885" cy="308610"/>
                                </a:xfrm>
                                <a:prstGeom prst="rect">
                                  <a:avLst/>
                                </a:prstGeom>
                                <a:noFill/>
                                <a:ln>
                                  <a:noFill/>
                                </a:ln>
                              </pic:spPr>
                            </pic:pic>
                            <pic:pic xmlns:pic="http://schemas.openxmlformats.org/drawingml/2006/picture">
                              <pic:nvPicPr>
                                <pic:cNvPr id="1008418790" name="Picture 25"/>
                                <pic:cNvPicPr>
                                  <a:picLocks noChangeAspect="1"/>
                                </pic:cNvPicPr>
                              </pic:nvPicPr>
                              <pic:blipFill>
                                <a:blip r:embed="rId1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619125" y="161925"/>
                                  <a:ext cx="984885" cy="308610"/>
                                </a:xfrm>
                                <a:prstGeom prst="rect">
                                  <a:avLst/>
                                </a:prstGeom>
                                <a:noFill/>
                                <a:ln>
                                  <a:noFill/>
                                </a:ln>
                              </pic:spPr>
                            </pic:pic>
                            <pic:pic xmlns:pic="http://schemas.openxmlformats.org/drawingml/2006/picture">
                              <pic:nvPicPr>
                                <pic:cNvPr id="2057127541" name="Picture 25"/>
                                <pic:cNvPicPr>
                                  <a:picLocks noChangeAspect="1"/>
                                </pic:cNvPicPr>
                              </pic:nvPicPr>
                              <pic:blipFill>
                                <a:blip r:embed="rId1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1057275" y="0"/>
                                  <a:ext cx="984885" cy="3086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6B20009" id="Group 2" o:spid="_x0000_s1026" style="position:absolute;margin-left:2.95pt;margin-top:-48.95pt;width:134.1pt;height:31.95pt;z-index:253932228;mso-width-relative:margin;mso-height-relative:margin" coordorigin="23" coordsize="20398,4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">
                      <v:shape id="Picture 25" o:spid="_x0000_s1027" type="#_x0000_t75" style="position:absolute;left:23;top:635;width:9849;height:3014;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">
                        <v:imagedata r:id="rId171" o:title="" chromakey="white"/>
                      </v:shape>
                      <v:shape id="Picture 25" o:spid="_x0000_s1028" type="#_x0000_t75" style="position:absolute;left:3238;top:571;width:9849;height:3086;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">
                        <v:imagedata r:id="rId172" o:title="" chromakey="white"/>
                      </v:shape>
                      <v:shape id="Picture 25" o:spid="_x0000_s1029" type="#_x0000_t75" style="position:absolute;left:6191;top:1619;width:9849;height:3086;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">
                        <v:imagedata r:id="rId172" o:title="" chromakey="white"/>
                      </v:shape>
                      <v:shape id="Picture 25" o:spid="_x0000_s1030" type="#_x0000_t75" style="position:absolute;left:10572;width:9849;height:3086;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">
                        <v:imagedata r:id="rId172" o:title="" chromakey="white"/>
                      </v:shape>
                    </v:group>
                  </w:pict>
                </mc:Fallback>
              </mc:AlternateContent>
            </w:r>
            <w:r>
              <w:rPr>
                <w:noProof/>
                <w14:ligatures w14:val="standardContextual"/>
              </w:rPr>
              <w:t>_____</w:t>
            </w:r>
            <w:r>
              <w:t xml:space="preserve"> spoons</w:t>
            </w:r>
          </w:p>
        </w:tc>
        <w:tc>
          <w:tcPr>
            <w:tcW w:w="2954" w:type="dxa"/>
            <w:vAlign w:val="bottom"/>
          </w:tcPr>
          <w:p w14:paraId="0BB4409D" w14:textId="5BB579B1" w:rsidR="009770F6" w:rsidRPr="003869D7" w:rsidRDefault="009770F6" w:rsidP="00150AB9">
            <w:pPr>
              <w:spacing w:after="120"/>
            </w:pPr>
            <w:r w:rsidRPr="00F2282E">
              <w:rPr>
                <w:sz w:val="36"/>
                <w:szCs w:val="28"/>
              </w:rPr>
              <w:t>=</w:t>
            </w:r>
            <w:r w:rsidRPr="003869D7">
              <w:t xml:space="preserve">  </w:t>
            </w:r>
            <w:r>
              <w:t xml:space="preserve"> </w:t>
            </w:r>
            <w:r w:rsidRPr="009770F6">
              <w:rPr>
                <w:color w:val="808080" w:themeColor="background1" w:themeShade="80"/>
              </w:rPr>
              <w:t>_____</w:t>
            </w:r>
            <w:r>
              <w:t xml:space="preserve"> spoons</w:t>
            </w:r>
          </w:p>
        </w:tc>
      </w:tr>
      <w:tr w:rsidR="009770F6" w:rsidRPr="003869D7" w14:paraId="116F2B43" w14:textId="77777777" w:rsidTr="003F1612">
        <w:trPr>
          <w:trHeight w:val="2268"/>
        </w:trPr>
        <w:tc>
          <w:tcPr>
            <w:tcW w:w="283" w:type="dxa"/>
            <w:vAlign w:val="center"/>
          </w:tcPr>
          <w:p w14:paraId="0C8191B2" w14:textId="07B249F1" w:rsidR="009770F6" w:rsidRPr="009770F6" w:rsidRDefault="009770F6" w:rsidP="009770F6">
            <w:pPr>
              <w:spacing w:after="120"/>
              <w:rPr>
                <w:b/>
                <w:bCs/>
                <w:noProof/>
                <w:szCs w:val="28"/>
                <w14:ligatures w14:val="standardContextual"/>
              </w:rPr>
            </w:pPr>
            <w:r w:rsidRPr="009770F6">
              <w:rPr>
                <w:b/>
                <w:bCs/>
                <w:noProof/>
                <w:szCs w:val="28"/>
                <w14:ligatures w14:val="standardContextual"/>
              </w:rPr>
              <w:t>f</w:t>
            </w:r>
            <w:r w:rsidR="00CA5440">
              <w:rPr>
                <w:b/>
                <w:bCs/>
                <w:noProof/>
                <w:szCs w:val="28"/>
                <w14:ligatures w14:val="standardContextual"/>
              </w:rPr>
              <w:t>.</w:t>
            </w:r>
          </w:p>
        </w:tc>
        <w:tc>
          <w:tcPr>
            <w:tcW w:w="2792" w:type="dxa"/>
            <w:vAlign w:val="bottom"/>
          </w:tcPr>
          <w:p w14:paraId="5D3E3328" w14:textId="1D48CA32" w:rsidR="009770F6" w:rsidRPr="003869D7" w:rsidRDefault="009770F6" w:rsidP="009770F6">
            <w:pPr>
              <w:spacing w:after="120"/>
              <w:jc w:val="center"/>
            </w:pPr>
            <w:r w:rsidRPr="009770F6">
              <w:rPr>
                <w:noProof/>
                <w:color w:val="808080" w:themeColor="background1" w:themeShade="80"/>
                <w14:ligatures w14:val="standardContextual"/>
              </w:rPr>
              <w:drawing>
                <wp:anchor distT="0" distB="0" distL="114300" distR="114300" simplePos="0" relativeHeight="253933252" behindDoc="0" locked="0" layoutInCell="1" allowOverlap="1" wp14:anchorId="4B40057D" wp14:editId="328F4264">
                  <wp:simplePos x="0" y="0"/>
                  <wp:positionH relativeFrom="column">
                    <wp:posOffset>139700</wp:posOffset>
                  </wp:positionH>
                  <wp:positionV relativeFrom="paragraph">
                    <wp:posOffset>-939165</wp:posOffset>
                  </wp:positionV>
                  <wp:extent cx="1303020" cy="967740"/>
                  <wp:effectExtent l="0" t="0" r="0" b="3810"/>
                  <wp:wrapNone/>
                  <wp:docPr id="8336268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26817" name="Picture 1"/>
                          <pic:cNvPicPr>
                            <a:picLocks noChangeAspect="1"/>
                          </pic:cNvPicPr>
                        </pic:nvPicPr>
                        <pic:blipFill>
                          <a:blip r:embed="rId173">
                            <a:extLst>
                              <a:ext uri="{BEBA8EAE-BF5A-486C-A8C5-ECC9F3942E4B}">
                                <a14:imgProps xmlns:a14="http://schemas.microsoft.com/office/drawing/2010/main">
                                  <a14:imgLayer r:embed="rId17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303020" cy="967740"/>
                          </a:xfrm>
                          <a:prstGeom prst="rect">
                            <a:avLst/>
                          </a:prstGeom>
                        </pic:spPr>
                      </pic:pic>
                    </a:graphicData>
                  </a:graphic>
                  <wp14:sizeRelH relativeFrom="margin">
                    <wp14:pctWidth>0</wp14:pctWidth>
                  </wp14:sizeRelH>
                  <wp14:sizeRelV relativeFrom="margin">
                    <wp14:pctHeight>0</wp14:pctHeight>
                  </wp14:sizeRelV>
                </wp:anchor>
              </w:drawing>
            </w:r>
            <w:r w:rsidRPr="009770F6">
              <w:rPr>
                <w:color w:val="808080" w:themeColor="background1" w:themeShade="80"/>
              </w:rPr>
              <w:t>_____</w:t>
            </w:r>
            <w:r w:rsidRPr="004B4149">
              <w:rPr>
                <w:sz w:val="32"/>
                <w:szCs w:val="24"/>
              </w:rPr>
              <w:t xml:space="preserve"> </w:t>
            </w:r>
            <w:r>
              <w:t>mugs</w:t>
            </w:r>
          </w:p>
        </w:tc>
        <w:tc>
          <w:tcPr>
            <w:tcW w:w="839" w:type="dxa"/>
            <w:vAlign w:val="bottom"/>
          </w:tcPr>
          <w:p w14:paraId="363D5D6C" w14:textId="5D9B5ABE" w:rsidR="009770F6" w:rsidRPr="00F2282E" w:rsidRDefault="009770F6" w:rsidP="00150AB9">
            <w:pPr>
              <w:spacing w:after="120"/>
              <w:jc w:val="center"/>
              <w:rPr>
                <w:sz w:val="40"/>
                <w:szCs w:val="32"/>
              </w:rPr>
            </w:pPr>
            <w:r w:rsidRPr="00F2282E">
              <w:rPr>
                <w:sz w:val="40"/>
                <w:szCs w:val="32"/>
              </w:rPr>
              <w:t>+</w:t>
            </w:r>
          </w:p>
        </w:tc>
        <w:tc>
          <w:tcPr>
            <w:tcW w:w="3201" w:type="dxa"/>
            <w:vAlign w:val="bottom"/>
          </w:tcPr>
          <w:p w14:paraId="6B35D48B" w14:textId="452C2A42" w:rsidR="009770F6" w:rsidRPr="003869D7" w:rsidRDefault="009770F6" w:rsidP="00150AB9">
            <w:pPr>
              <w:spacing w:after="120"/>
              <w:jc w:val="center"/>
            </w:pPr>
            <w:r w:rsidRPr="009770F6">
              <w:rPr>
                <w:noProof/>
                <w:color w:val="808080" w:themeColor="background1" w:themeShade="80"/>
              </w:rPr>
              <mc:AlternateContent>
                <mc:Choice Requires="wpg">
                  <w:drawing>
                    <wp:anchor distT="0" distB="0" distL="114300" distR="114300" simplePos="0" relativeHeight="253934276" behindDoc="0" locked="0" layoutInCell="1" allowOverlap="1" wp14:anchorId="563ADED4" wp14:editId="3CF2B425">
                      <wp:simplePos x="0" y="0"/>
                      <wp:positionH relativeFrom="column">
                        <wp:posOffset>111760</wp:posOffset>
                      </wp:positionH>
                      <wp:positionV relativeFrom="paragraph">
                        <wp:posOffset>-850265</wp:posOffset>
                      </wp:positionV>
                      <wp:extent cx="1423035" cy="380365"/>
                      <wp:effectExtent l="0" t="0" r="5715" b="635"/>
                      <wp:wrapNone/>
                      <wp:docPr id="1577535460" name="Group 172"/>
                      <wp:cNvGraphicFramePr/>
                      <a:graphic xmlns:a="http://schemas.openxmlformats.org/drawingml/2006/main">
                        <a:graphicData uri="http://schemas.microsoft.com/office/word/2010/wordprocessingGroup">
                          <wpg:wgp>
                            <wpg:cNvGrpSpPr/>
                            <wpg:grpSpPr>
                              <a:xfrm>
                                <a:off x="0" y="0"/>
                                <a:ext cx="1423035" cy="380365"/>
                                <a:chOff x="0" y="0"/>
                                <a:chExt cx="1423035" cy="380365"/>
                              </a:xfrm>
                            </wpg:grpSpPr>
                            <pic:pic xmlns:pic="http://schemas.openxmlformats.org/drawingml/2006/picture">
                              <pic:nvPicPr>
                                <pic:cNvPr id="157631837" name="Picture 35"/>
                                <pic:cNvPicPr>
                                  <a:picLocks noChangeAspect="1"/>
                                </pic:cNvPicPr>
                              </pic:nvPicPr>
                              <pic:blipFill>
                                <a:blip r:embed="rId175" cstate="print">
                                  <a:biLevel thresh="25000"/>
                                  <a:extLst>
                                    <a:ext uri="{BEBA8EAE-BF5A-486C-A8C5-ECC9F3942E4B}">
                                      <a14:imgProps xmlns:a14="http://schemas.microsoft.com/office/drawing/2010/main">
                                        <a14:imgLayer r:embed="rId17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409575" cy="372745"/>
                                </a:xfrm>
                                <a:prstGeom prst="rect">
                                  <a:avLst/>
                                </a:prstGeom>
                              </pic:spPr>
                            </pic:pic>
                            <pic:pic xmlns:pic="http://schemas.openxmlformats.org/drawingml/2006/picture">
                              <pic:nvPicPr>
                                <pic:cNvPr id="115617932" name="Picture 35"/>
                                <pic:cNvPicPr>
                                  <a:picLocks noChangeAspect="1"/>
                                </pic:cNvPicPr>
                              </pic:nvPicPr>
                              <pic:blipFill>
                                <a:blip r:embed="rId177" cstate="print">
                                  <a:biLevel thresh="25000"/>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510540" y="7620"/>
                                  <a:ext cx="409575" cy="372745"/>
                                </a:xfrm>
                                <a:prstGeom prst="rect">
                                  <a:avLst/>
                                </a:prstGeom>
                              </pic:spPr>
                            </pic:pic>
                            <pic:pic xmlns:pic="http://schemas.openxmlformats.org/drawingml/2006/picture">
                              <pic:nvPicPr>
                                <pic:cNvPr id="1807499811" name="Picture 35"/>
                                <pic:cNvPicPr>
                                  <a:picLocks noChangeAspect="1"/>
                                </pic:cNvPicPr>
                              </pic:nvPicPr>
                              <pic:blipFill>
                                <a:blip r:embed="rId177" cstate="print">
                                  <a:biLevel thresh="25000"/>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1013460" y="7620"/>
                                  <a:ext cx="409575" cy="3727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9E0C399" id="Group 172" o:spid="_x0000_s1026" style="position:absolute;margin-left:8.8pt;margin-top:-66.95pt;width:112.05pt;height:29.95pt;z-index:253934276;mso-width-relative:margin;mso-height-relative:margin" coordsize="14230,380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">
                      <v:shape id="Picture 35" o:spid="_x0000_s1027" type="#_x0000_t75" style="position:absolute;width:4095;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">
                        <v:imagedata r:id="rId179" o:title="" grayscale="t" bilevel="t"/>
                      </v:shape>
                      <v:shape id="Picture 35" o:spid="_x0000_s1028" type="#_x0000_t75" style="position:absolute;left:5105;top:76;width:4096;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">
                        <v:imagedata r:id="rId180" o:title="" grayscale="t" bilevel="t"/>
                      </v:shape>
                      <v:shape id="Picture 35" o:spid="_x0000_s1029" type="#_x0000_t75" style="position:absolute;left:10134;top:76;width:4096;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">
                        <v:imagedata r:id="rId180" o:title="" grayscale="t" bilevel="t"/>
                      </v:shape>
                    </v:group>
                  </w:pict>
                </mc:Fallback>
              </mc:AlternateContent>
            </w:r>
            <w:r w:rsidRPr="009770F6">
              <w:rPr>
                <w:noProof/>
                <w:color w:val="808080" w:themeColor="background1" w:themeShade="80"/>
              </w:rPr>
              <mc:AlternateContent>
                <mc:Choice Requires="wpg">
                  <w:drawing>
                    <wp:anchor distT="0" distB="0" distL="114300" distR="114300" simplePos="0" relativeHeight="253935300" behindDoc="0" locked="0" layoutInCell="1" allowOverlap="1" wp14:anchorId="530FF4CC" wp14:editId="45F5C3A9">
                      <wp:simplePos x="0" y="0"/>
                      <wp:positionH relativeFrom="column">
                        <wp:posOffset>120650</wp:posOffset>
                      </wp:positionH>
                      <wp:positionV relativeFrom="paragraph">
                        <wp:posOffset>-400050</wp:posOffset>
                      </wp:positionV>
                      <wp:extent cx="1423035" cy="380365"/>
                      <wp:effectExtent l="0" t="0" r="5715" b="635"/>
                      <wp:wrapNone/>
                      <wp:docPr id="902574252" name="Group 172"/>
                      <wp:cNvGraphicFramePr/>
                      <a:graphic xmlns:a="http://schemas.openxmlformats.org/drawingml/2006/main">
                        <a:graphicData uri="http://schemas.microsoft.com/office/word/2010/wordprocessingGroup">
                          <wpg:wgp>
                            <wpg:cNvGrpSpPr/>
                            <wpg:grpSpPr>
                              <a:xfrm>
                                <a:off x="0" y="0"/>
                                <a:ext cx="1423035" cy="380365"/>
                                <a:chOff x="0" y="0"/>
                                <a:chExt cx="1423035" cy="380365"/>
                              </a:xfrm>
                            </wpg:grpSpPr>
                            <pic:pic xmlns:pic="http://schemas.openxmlformats.org/drawingml/2006/picture">
                              <pic:nvPicPr>
                                <pic:cNvPr id="171847391" name="Picture 35"/>
                                <pic:cNvPicPr>
                                  <a:picLocks noChangeAspect="1"/>
                                </pic:cNvPicPr>
                              </pic:nvPicPr>
                              <pic:blipFill>
                                <a:blip r:embed="rId175" cstate="print">
                                  <a:biLevel thresh="25000"/>
                                  <a:extLst>
                                    <a:ext uri="{BEBA8EAE-BF5A-486C-A8C5-ECC9F3942E4B}">
                                      <a14:imgProps xmlns:a14="http://schemas.microsoft.com/office/drawing/2010/main">
                                        <a14:imgLayer r:embed="rId176">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409575" cy="372745"/>
                                </a:xfrm>
                                <a:prstGeom prst="rect">
                                  <a:avLst/>
                                </a:prstGeom>
                              </pic:spPr>
                            </pic:pic>
                            <pic:pic xmlns:pic="http://schemas.openxmlformats.org/drawingml/2006/picture">
                              <pic:nvPicPr>
                                <pic:cNvPr id="719791400" name="Picture 35"/>
                                <pic:cNvPicPr>
                                  <a:picLocks noChangeAspect="1"/>
                                </pic:cNvPicPr>
                              </pic:nvPicPr>
                              <pic:blipFill>
                                <a:blip r:embed="rId177" cstate="print">
                                  <a:biLevel thresh="25000"/>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510540" y="7620"/>
                                  <a:ext cx="409575" cy="372745"/>
                                </a:xfrm>
                                <a:prstGeom prst="rect">
                                  <a:avLst/>
                                </a:prstGeom>
                              </pic:spPr>
                            </pic:pic>
                            <pic:pic xmlns:pic="http://schemas.openxmlformats.org/drawingml/2006/picture">
                              <pic:nvPicPr>
                                <pic:cNvPr id="874546009" name="Picture 35"/>
                                <pic:cNvPicPr>
                                  <a:picLocks noChangeAspect="1"/>
                                </pic:cNvPicPr>
                              </pic:nvPicPr>
                              <pic:blipFill>
                                <a:blip r:embed="rId177" cstate="print">
                                  <a:biLevel thresh="25000"/>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1013460" y="7620"/>
                                  <a:ext cx="409575" cy="3727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4594A6" id="Group 172" o:spid="_x0000_s1026" style="position:absolute;margin-left:9.5pt;margin-top:-31.5pt;width:112.05pt;height:29.95pt;z-index:253935300;mso-width-relative:margin;mso-height-relative:margin" coordsize="14230,380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">
                      <v:shape id="Picture 35" o:spid="_x0000_s1027" type="#_x0000_t75" style="position:absolute;width:4095;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">
                        <v:imagedata r:id="rId179" o:title="" grayscale="t" bilevel="t"/>
                      </v:shape>
                      <v:shape id="Picture 35" o:spid="_x0000_s1028" type="#_x0000_t75" style="position:absolute;left:5105;top:76;width:4096;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">
                        <v:imagedata r:id="rId180" o:title="" grayscale="t" bilevel="t"/>
                      </v:shape>
                      <v:shape id="Picture 35" o:spid="_x0000_s1029" type="#_x0000_t75" style="position:absolute;left:10134;top:76;width:4096;height:3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">
                        <v:imagedata r:id="rId180" o:title="" grayscale="t" bilevel="t"/>
                      </v:shape>
                    </v:group>
                  </w:pict>
                </mc:Fallback>
              </mc:AlternateContent>
            </w:r>
            <w:r w:rsidRPr="009770F6">
              <w:rPr>
                <w:color w:val="808080" w:themeColor="background1" w:themeShade="80"/>
              </w:rPr>
              <w:t>_____</w:t>
            </w:r>
            <w:r w:rsidRPr="004B4149">
              <w:rPr>
                <w:sz w:val="32"/>
                <w:szCs w:val="24"/>
              </w:rPr>
              <w:t xml:space="preserve"> </w:t>
            </w:r>
            <w:r>
              <w:t>mugs</w:t>
            </w:r>
          </w:p>
        </w:tc>
        <w:tc>
          <w:tcPr>
            <w:tcW w:w="2954" w:type="dxa"/>
            <w:vAlign w:val="bottom"/>
          </w:tcPr>
          <w:p w14:paraId="0B27D04F" w14:textId="6054D83C" w:rsidR="009770F6" w:rsidRPr="003869D7" w:rsidRDefault="009770F6" w:rsidP="00150AB9">
            <w:pPr>
              <w:spacing w:after="120"/>
            </w:pPr>
            <w:r w:rsidRPr="00F2282E">
              <w:rPr>
                <w:sz w:val="40"/>
                <w:szCs w:val="32"/>
              </w:rPr>
              <w:t>=</w:t>
            </w:r>
            <w:r w:rsidRPr="00F2282E">
              <w:rPr>
                <w:sz w:val="32"/>
                <w:szCs w:val="24"/>
              </w:rPr>
              <w:t xml:space="preserve">  </w:t>
            </w:r>
            <w:r w:rsidRPr="009770F6">
              <w:rPr>
                <w:color w:val="808080" w:themeColor="background1" w:themeShade="80"/>
              </w:rPr>
              <w:t xml:space="preserve">______ </w:t>
            </w:r>
            <w:r>
              <w:t>mugs</w:t>
            </w:r>
          </w:p>
        </w:tc>
      </w:tr>
    </w:tbl>
    <w:p w14:paraId="721B29F1" w14:textId="431BBE82" w:rsidR="00150AB9" w:rsidRPr="00163B06" w:rsidRDefault="00163B06">
      <w:pPr>
        <w:pStyle w:val="ListParagraph"/>
        <w:numPr>
          <w:ilvl w:val="0"/>
          <w:numId w:val="35"/>
        </w:numPr>
        <w:rPr>
          <w:b/>
          <w:bCs/>
        </w:rPr>
      </w:pPr>
      <w:r>
        <w:tab/>
      </w:r>
      <w:r>
        <w:tab/>
      </w:r>
      <w:r>
        <w:tab/>
      </w:r>
      <w:r w:rsidRPr="00163B06">
        <w:rPr>
          <w:b/>
          <w:bCs/>
        </w:rPr>
        <w:t xml:space="preserve">2. </w:t>
      </w:r>
      <w:r w:rsidRPr="00163B06">
        <w:rPr>
          <w:b/>
          <w:bCs/>
        </w:rPr>
        <w:tab/>
      </w:r>
      <w:r w:rsidRPr="00163B06">
        <w:rPr>
          <w:b/>
          <w:bCs/>
        </w:rPr>
        <w:tab/>
      </w:r>
    </w:p>
    <w:p w14:paraId="02ADCEDE" w14:textId="06BB28E2" w:rsidR="00150AB9" w:rsidRDefault="00150AB9"/>
    <w:p w14:paraId="7CFEE47B" w14:textId="3E983824" w:rsidR="00150AB9" w:rsidRDefault="00150AB9">
      <w:r>
        <w:br w:type="page"/>
      </w:r>
    </w:p>
    <w:p w14:paraId="694D8080" w14:textId="1CF7164E" w:rsidR="00E12D59" w:rsidRDefault="00766B46" w:rsidP="00DE0AE4">
      <w:pPr>
        <w:pStyle w:val="Heading1"/>
      </w:pPr>
      <w:bookmarkStart w:id="15" w:name="_Toc175927681"/>
      <w:bookmarkStart w:id="16" w:name="_Toc109978649"/>
      <w:r>
        <w:lastRenderedPageBreak/>
        <w:t>Money</w:t>
      </w:r>
      <w:bookmarkEnd w:id="15"/>
    </w:p>
    <w:p w14:paraId="1E24AB5E" w14:textId="1A685539" w:rsidR="00306F8F" w:rsidRPr="00CC1EF5" w:rsidRDefault="008C2AEC" w:rsidP="000F5534">
      <w:pPr>
        <w:tabs>
          <w:tab w:val="left" w:pos="6732"/>
        </w:tabs>
        <w:rPr>
          <w:color w:val="FF0000"/>
        </w:rPr>
      </w:pPr>
      <w:r>
        <w:rPr>
          <w:noProof/>
        </w:rPr>
        <mc:AlternateContent>
          <mc:Choice Requires="wpg">
            <w:drawing>
              <wp:anchor distT="0" distB="0" distL="114300" distR="114300" simplePos="0" relativeHeight="252457668" behindDoc="0" locked="0" layoutInCell="1" allowOverlap="1" wp14:anchorId="0CAE10F7" wp14:editId="78CF8B81">
                <wp:simplePos x="0" y="0"/>
                <wp:positionH relativeFrom="column">
                  <wp:posOffset>1811020</wp:posOffset>
                </wp:positionH>
                <wp:positionV relativeFrom="paragraph">
                  <wp:posOffset>92075</wp:posOffset>
                </wp:positionV>
                <wp:extent cx="2682240" cy="918210"/>
                <wp:effectExtent l="0" t="0" r="3810" b="0"/>
                <wp:wrapNone/>
                <wp:docPr id="1944221797" name="Group 204"/>
                <wp:cNvGraphicFramePr/>
                <a:graphic xmlns:a="http://schemas.openxmlformats.org/drawingml/2006/main">
                  <a:graphicData uri="http://schemas.microsoft.com/office/word/2010/wordprocessingGroup">
                    <wpg:wgp>
                      <wpg:cNvGrpSpPr/>
                      <wpg:grpSpPr>
                        <a:xfrm>
                          <a:off x="0" y="0"/>
                          <a:ext cx="2682240" cy="918210"/>
                          <a:chOff x="-815341" y="-72850"/>
                          <a:chExt cx="2682241" cy="919305"/>
                        </a:xfrm>
                      </wpg:grpSpPr>
                      <pic:pic xmlns:pic="http://schemas.openxmlformats.org/drawingml/2006/picture">
                        <pic:nvPicPr>
                          <pic:cNvPr id="163748588"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982980" y="-72850"/>
                            <a:ext cx="883920" cy="919305"/>
                          </a:xfrm>
                          <a:prstGeom prst="rect">
                            <a:avLst/>
                          </a:prstGeom>
                          <a:noFill/>
                          <a:ln>
                            <a:noFill/>
                          </a:ln>
                        </pic:spPr>
                      </pic:pic>
                      <wps:wsp>
                        <wps:cNvPr id="695653529" name="Speech Bubble: Rectangle with Corners Rounded 1188455414"/>
                        <wps:cNvSpPr/>
                        <wps:spPr>
                          <a:xfrm flipH="1">
                            <a:off x="-815341" y="228426"/>
                            <a:ext cx="1736725" cy="389890"/>
                          </a:xfrm>
                          <a:prstGeom prst="wedgeRoundRectCallout">
                            <a:avLst>
                              <a:gd name="adj1" fmla="val -60033"/>
                              <a:gd name="adj2" fmla="val 1668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05D7EC2" w14:textId="196DB101" w:rsidR="002A56DF" w:rsidRPr="007246CF" w:rsidRDefault="002A56DF" w:rsidP="002A56DF">
                              <w:pPr>
                                <w:spacing w:line="240" w:lineRule="auto"/>
                                <w:ind w:right="-191"/>
                                <w:rPr>
                                  <w:color w:val="000000" w:themeColor="text1"/>
                                </w:rPr>
                              </w:pPr>
                              <w:r>
                                <w:rPr>
                                  <w:color w:val="000000" w:themeColor="text1"/>
                                </w:rPr>
                                <w:t>How many cents</w:t>
                              </w:r>
                              <w:r w:rsidRPr="002A56DF">
                                <w:rPr>
                                  <w:rFonts w:ascii="Cavolini" w:hAnsi="Cavolini" w:cs="Cavoli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AE10F7" id="_x0000_s1084" style="position:absolute;margin-left:142.6pt;margin-top:7.25pt;width:211.2pt;height:72.3pt;z-index:252457668;mso-width-relative:margin;mso-height-relative:margin" coordorigin="-8153,-728" coordsize="26822,9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">
                <v:shape id="Picture 202" o:spid="_x0000_s1085" type="#_x0000_t75" style="position:absolute;left:9829;top:-728;width:8840;height:9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">
                  <v:imagedata r:id="rId66" o:title=""/>
                </v:shape>
                <v:shape id="_x0000_s1086" type="#_x0000_t62" style="position:absolute;left:-8153;top:2284;width:17366;height:389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" adj="-2167,14405" fillcolor="#f1f8ec" strokecolor="#548235">
                  <v:textbox>
                    <w:txbxContent>
                      <w:p w14:paraId="105D7EC2" w14:textId="196DB101" w:rsidR="002A56DF" w:rsidRPr="007246CF" w:rsidRDefault="002A56DF" w:rsidP="002A56DF">
                        <w:pPr>
                          <w:spacing w:line="240" w:lineRule="auto"/>
                          <w:ind w:right="-191"/>
                          <w:rPr>
                            <w:color w:val="000000" w:themeColor="text1"/>
                          </w:rPr>
                        </w:pPr>
                        <w:r>
                          <w:rPr>
                            <w:color w:val="000000" w:themeColor="text1"/>
                          </w:rPr>
                          <w:t>How many cents</w:t>
                        </w:r>
                        <w:r w:rsidRPr="002A56DF">
                          <w:rPr>
                            <w:rFonts w:ascii="Cavolini" w:hAnsi="Cavolini" w:cs="Cavolini"/>
                            <w:color w:val="000000" w:themeColor="text1"/>
                          </w:rPr>
                          <w:t>?</w:t>
                        </w:r>
                      </w:p>
                    </w:txbxContent>
                  </v:textbox>
                </v:shape>
              </v:group>
            </w:pict>
          </mc:Fallback>
        </mc:AlternateContent>
      </w:r>
      <w:r w:rsidR="002F2549">
        <w:rPr>
          <w:noProof/>
          <w:color w:val="FF0000"/>
        </w:rPr>
        <mc:AlternateContent>
          <mc:Choice Requires="wpg">
            <w:drawing>
              <wp:anchor distT="0" distB="0" distL="114300" distR="114300" simplePos="0" relativeHeight="251660996" behindDoc="0" locked="0" layoutInCell="1" allowOverlap="1" wp14:anchorId="7B392BBA" wp14:editId="531E5E51">
                <wp:simplePos x="0" y="0"/>
                <wp:positionH relativeFrom="column">
                  <wp:posOffset>161925</wp:posOffset>
                </wp:positionH>
                <wp:positionV relativeFrom="paragraph">
                  <wp:posOffset>101509</wp:posOffset>
                </wp:positionV>
                <wp:extent cx="1341120" cy="716280"/>
                <wp:effectExtent l="0" t="0" r="11430" b="7620"/>
                <wp:wrapNone/>
                <wp:docPr id="2000539077" name="Group 180"/>
                <wp:cNvGraphicFramePr/>
                <a:graphic xmlns:a="http://schemas.openxmlformats.org/drawingml/2006/main">
                  <a:graphicData uri="http://schemas.microsoft.com/office/word/2010/wordprocessingGroup">
                    <wpg:wgp>
                      <wpg:cNvGrpSpPr/>
                      <wpg:grpSpPr>
                        <a:xfrm>
                          <a:off x="0" y="0"/>
                          <a:ext cx="1341120" cy="716280"/>
                          <a:chOff x="0" y="0"/>
                          <a:chExt cx="1341120" cy="716280"/>
                        </a:xfrm>
                      </wpg:grpSpPr>
                      <pic:pic xmlns:pic="http://schemas.openxmlformats.org/drawingml/2006/picture">
                        <pic:nvPicPr>
                          <pic:cNvPr id="150804251"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01040" cy="716280"/>
                          </a:xfrm>
                          <a:prstGeom prst="rect">
                            <a:avLst/>
                          </a:prstGeom>
                        </pic:spPr>
                      </pic:pic>
                      <pic:pic xmlns:pic="http://schemas.openxmlformats.org/drawingml/2006/picture">
                        <pic:nvPicPr>
                          <pic:cNvPr id="1850225731" name="Picture 8"/>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666750" y="49530"/>
                            <a:ext cx="674370" cy="581660"/>
                          </a:xfrm>
                          <a:prstGeom prst="rect">
                            <a:avLst/>
                          </a:prstGeom>
                          <a:noFill/>
                          <a:ln w="9525">
                            <a:solidFill>
                              <a:sysClr val="window" lastClr="FFFFFF">
                                <a:lumMod val="65000"/>
                              </a:sysClr>
                            </a:solidFill>
                          </a:ln>
                        </pic:spPr>
                      </pic:pic>
                    </wpg:wgp>
                  </a:graphicData>
                </a:graphic>
                <wp14:sizeRelH relativeFrom="margin">
                  <wp14:pctWidth>0</wp14:pctWidth>
                </wp14:sizeRelH>
                <wp14:sizeRelV relativeFrom="margin">
                  <wp14:pctHeight>0</wp14:pctHeight>
                </wp14:sizeRelV>
              </wp:anchor>
            </w:drawing>
          </mc:Choice>
          <mc:Fallback>
            <w:pict>
              <v:group w14:anchorId="07467913" id="Group 180" o:spid="_x0000_s1026" style="position:absolute;margin-left:12.75pt;margin-top:8pt;width:105.6pt;height:56.4pt;z-index:251660996;mso-width-relative:margin;mso-height-relative:margin" coordsize="13411,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">
                <v:shape id="Picture 18" o:spid="_x0000_s1027" type="#_x0000_t75" style="position:absolute;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">
                  <v:imagedata r:id="rId29" o:title=""/>
                </v:shape>
                <v:shape id="Picture 8" o:spid="_x0000_s1028" type="#_x0000_t75" style="position:absolute;left:6667;top:495;width:6744;height:5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" stroked="t" strokecolor="#a6a6a6">
                  <v:imagedata r:id="rId181" o:title=""/>
                  <v:path arrowok="t"/>
                  <o:lock v:ext="edit" aspectratio="f"/>
                </v:shape>
              </v:group>
            </w:pict>
          </mc:Fallback>
        </mc:AlternateContent>
      </w:r>
      <w:r w:rsidR="00E27238">
        <w:rPr>
          <w:color w:val="FF0000"/>
        </w:rPr>
        <w:t xml:space="preserve"> </w:t>
      </w:r>
      <w:r w:rsidR="000F5534">
        <w:rPr>
          <w:color w:val="FF0000"/>
        </w:rPr>
        <w:tab/>
      </w:r>
    </w:p>
    <w:tbl>
      <w:tblPr>
        <w:tblStyle w:val="TableGrid"/>
        <w:tblpPr w:leftFromText="180" w:rightFromText="180" w:vertAnchor="page" w:horzAnchor="margin" w:tblpY="3037"/>
        <w:tblW w:w="1020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551"/>
        <w:gridCol w:w="2551"/>
        <w:gridCol w:w="2551"/>
        <w:gridCol w:w="2551"/>
      </w:tblGrid>
      <w:tr w:rsidR="000F5534" w:rsidRPr="00D0393E" w14:paraId="2773C0D3" w14:textId="77777777" w:rsidTr="002A56DF">
        <w:trPr>
          <w:trHeight w:val="2041"/>
        </w:trPr>
        <w:tc>
          <w:tcPr>
            <w:tcW w:w="2551" w:type="dxa"/>
            <w:tcBorders>
              <w:top w:val="single" w:sz="4" w:space="0" w:color="FFFFFF"/>
              <w:left w:val="single" w:sz="4" w:space="0" w:color="FFFFFF"/>
              <w:bottom w:val="single" w:sz="4" w:space="0" w:color="FFFFFF"/>
              <w:right w:val="single" w:sz="4" w:space="0" w:color="FFFFFF" w:themeColor="background1"/>
            </w:tcBorders>
            <w:vAlign w:val="bottom"/>
          </w:tcPr>
          <w:p w14:paraId="2E27D437" w14:textId="4199A9D7" w:rsidR="000F5534" w:rsidRDefault="0078390E" w:rsidP="002A56DF">
            <w:pPr>
              <w:rPr>
                <w:noProof/>
              </w:rPr>
            </w:pPr>
            <w:r w:rsidRPr="00D4348A">
              <w:rPr>
                <w:noProof/>
              </w:rPr>
              <w:drawing>
                <wp:anchor distT="0" distB="0" distL="114300" distR="114300" simplePos="0" relativeHeight="251721412" behindDoc="0" locked="0" layoutInCell="1" allowOverlap="1" wp14:anchorId="5F924F03" wp14:editId="5B534D99">
                  <wp:simplePos x="0" y="0"/>
                  <wp:positionH relativeFrom="page">
                    <wp:posOffset>142875</wp:posOffset>
                  </wp:positionH>
                  <wp:positionV relativeFrom="paragraph">
                    <wp:posOffset>-37465</wp:posOffset>
                  </wp:positionV>
                  <wp:extent cx="1356360" cy="1455420"/>
                  <wp:effectExtent l="0" t="0" r="0" b="0"/>
                  <wp:wrapNone/>
                  <wp:docPr id="1849398974"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182">
                            <a:extLst>
                              <a:ext uri="{28A0092B-C50C-407E-A947-70E740481C1C}">
                                <a14:useLocalDpi xmlns:a14="http://schemas.microsoft.com/office/drawing/2010/main" val="0"/>
                              </a:ext>
                            </a:extLst>
                          </a:blip>
                          <a:srcRect l="55344" t="64744" r="674" b="4097"/>
                          <a:stretch/>
                        </pic:blipFill>
                        <pic:spPr bwMode="auto">
                          <a:xfrm>
                            <a:off x="0" y="0"/>
                            <a:ext cx="1356360" cy="145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551" w:type="dxa"/>
            <w:tcBorders>
              <w:top w:val="single" w:sz="4" w:space="0" w:color="FFFFFF"/>
              <w:left w:val="single" w:sz="4" w:space="0" w:color="FFFFFF" w:themeColor="background1"/>
              <w:bottom w:val="single" w:sz="4" w:space="0" w:color="FFFFFF"/>
              <w:right w:val="single" w:sz="4" w:space="0" w:color="FFFFFF" w:themeColor="background1"/>
            </w:tcBorders>
            <w:vAlign w:val="bottom"/>
          </w:tcPr>
          <w:p w14:paraId="490519A5" w14:textId="2E390CE0" w:rsidR="000F5534" w:rsidRDefault="006A2197" w:rsidP="002A56DF">
            <w:pPr>
              <w:spacing w:before="360"/>
              <w:rPr>
                <w:noProof/>
              </w:rPr>
            </w:pPr>
            <w:r w:rsidRPr="00D4348A">
              <w:rPr>
                <w:noProof/>
              </w:rPr>
              <w:drawing>
                <wp:anchor distT="0" distB="0" distL="114300" distR="114300" simplePos="0" relativeHeight="251686596" behindDoc="0" locked="0" layoutInCell="1" allowOverlap="1" wp14:anchorId="5D71BD48" wp14:editId="4F152F8D">
                  <wp:simplePos x="0" y="0"/>
                  <wp:positionH relativeFrom="margin">
                    <wp:posOffset>122555</wp:posOffset>
                  </wp:positionH>
                  <wp:positionV relativeFrom="paragraph">
                    <wp:posOffset>229235</wp:posOffset>
                  </wp:positionV>
                  <wp:extent cx="1165860" cy="1163320"/>
                  <wp:effectExtent l="0" t="0" r="0" b="0"/>
                  <wp:wrapNone/>
                  <wp:docPr id="652426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165860" cy="1163320"/>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Borders>
              <w:top w:val="single" w:sz="4" w:space="0" w:color="FFFFFF"/>
              <w:left w:val="single" w:sz="4" w:space="0" w:color="FFFFFF" w:themeColor="background1"/>
              <w:bottom w:val="single" w:sz="4" w:space="0" w:color="FFFFFF"/>
              <w:right w:val="single" w:sz="4" w:space="0" w:color="FFFFFF" w:themeColor="background1"/>
            </w:tcBorders>
            <w:vAlign w:val="bottom"/>
          </w:tcPr>
          <w:p w14:paraId="63B5BCB6" w14:textId="330E4E2A" w:rsidR="000F5534" w:rsidRPr="00D0393E" w:rsidRDefault="006A2197" w:rsidP="002A56DF">
            <w:pPr>
              <w:rPr>
                <w:sz w:val="32"/>
                <w:szCs w:val="24"/>
              </w:rPr>
            </w:pPr>
            <w:r w:rsidRPr="00D4348A">
              <w:rPr>
                <w:noProof/>
              </w:rPr>
              <w:drawing>
                <wp:anchor distT="0" distB="0" distL="114300" distR="114300" simplePos="0" relativeHeight="251688644" behindDoc="0" locked="0" layoutInCell="1" allowOverlap="1" wp14:anchorId="69081805" wp14:editId="7ACE242A">
                  <wp:simplePos x="0" y="0"/>
                  <wp:positionH relativeFrom="column">
                    <wp:posOffset>171450</wp:posOffset>
                  </wp:positionH>
                  <wp:positionV relativeFrom="paragraph">
                    <wp:posOffset>334645</wp:posOffset>
                  </wp:positionV>
                  <wp:extent cx="952500" cy="979170"/>
                  <wp:effectExtent l="0" t="0" r="0" b="0"/>
                  <wp:wrapNone/>
                  <wp:docPr id="1553894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952500" cy="979170"/>
                          </a:xfrm>
                          <a:prstGeom prst="rect">
                            <a:avLst/>
                          </a:prstGeom>
                        </pic:spPr>
                      </pic:pic>
                    </a:graphicData>
                  </a:graphic>
                  <wp14:sizeRelH relativeFrom="margin">
                    <wp14:pctWidth>0</wp14:pctWidth>
                  </wp14:sizeRelH>
                  <wp14:sizeRelV relativeFrom="margin">
                    <wp14:pctHeight>0</wp14:pctHeight>
                  </wp14:sizeRelV>
                </wp:anchor>
              </w:drawing>
            </w:r>
          </w:p>
        </w:tc>
        <w:tc>
          <w:tcPr>
            <w:tcW w:w="2551" w:type="dxa"/>
            <w:tcBorders>
              <w:top w:val="single" w:sz="4" w:space="0" w:color="FFFFFF"/>
              <w:left w:val="single" w:sz="4" w:space="0" w:color="FFFFFF" w:themeColor="background1"/>
              <w:bottom w:val="single" w:sz="4" w:space="0" w:color="FFFFFF"/>
              <w:right w:val="single" w:sz="4" w:space="0" w:color="FFFFFF"/>
            </w:tcBorders>
            <w:vAlign w:val="bottom"/>
          </w:tcPr>
          <w:p w14:paraId="4E156FED" w14:textId="45324909" w:rsidR="000F5534" w:rsidRPr="00D0393E" w:rsidRDefault="006A2197" w:rsidP="002A56DF">
            <w:pPr>
              <w:rPr>
                <w:sz w:val="32"/>
                <w:szCs w:val="24"/>
              </w:rPr>
            </w:pPr>
            <w:r w:rsidRPr="00D4348A">
              <w:rPr>
                <w:noProof/>
              </w:rPr>
              <w:drawing>
                <wp:anchor distT="0" distB="0" distL="114300" distR="114300" simplePos="0" relativeHeight="251690692" behindDoc="0" locked="0" layoutInCell="1" allowOverlap="1" wp14:anchorId="429C0458" wp14:editId="514E4755">
                  <wp:simplePos x="0" y="0"/>
                  <wp:positionH relativeFrom="margin">
                    <wp:posOffset>208915</wp:posOffset>
                  </wp:positionH>
                  <wp:positionV relativeFrom="paragraph">
                    <wp:posOffset>-598170</wp:posOffset>
                  </wp:positionV>
                  <wp:extent cx="769620" cy="759460"/>
                  <wp:effectExtent l="0" t="0" r="0" b="2540"/>
                  <wp:wrapNone/>
                  <wp:docPr id="685169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769620" cy="759460"/>
                          </a:xfrm>
                          <a:prstGeom prst="rect">
                            <a:avLst/>
                          </a:prstGeom>
                        </pic:spPr>
                      </pic:pic>
                    </a:graphicData>
                  </a:graphic>
                  <wp14:sizeRelH relativeFrom="margin">
                    <wp14:pctWidth>0</wp14:pctWidth>
                  </wp14:sizeRelH>
                  <wp14:sizeRelV relativeFrom="margin">
                    <wp14:pctHeight>0</wp14:pctHeight>
                  </wp14:sizeRelV>
                </wp:anchor>
              </w:drawing>
            </w:r>
          </w:p>
        </w:tc>
      </w:tr>
      <w:tr w:rsidR="002A56DF" w:rsidRPr="00D0393E" w14:paraId="188DD92E" w14:textId="77777777" w:rsidTr="002A56DF">
        <w:trPr>
          <w:trHeight w:val="227"/>
        </w:trPr>
        <w:tc>
          <w:tcPr>
            <w:tcW w:w="2551" w:type="dxa"/>
            <w:tcBorders>
              <w:top w:val="single" w:sz="4" w:space="0" w:color="FFFFFF"/>
              <w:left w:val="single" w:sz="4" w:space="0" w:color="FFFFFF"/>
              <w:bottom w:val="single" w:sz="4" w:space="0" w:color="FFFFFF"/>
              <w:right w:val="single" w:sz="4" w:space="0" w:color="FFFFFF" w:themeColor="background1"/>
            </w:tcBorders>
            <w:vAlign w:val="bottom"/>
          </w:tcPr>
          <w:p w14:paraId="280AAC26" w14:textId="4ED4B40F" w:rsidR="002A56DF" w:rsidRPr="002A56DF" w:rsidRDefault="002A56DF" w:rsidP="002A56DF">
            <w:pPr>
              <w:jc w:val="center"/>
              <w:rPr>
                <w:noProof/>
              </w:rPr>
            </w:pPr>
            <w:r w:rsidRPr="002A56DF">
              <w:rPr>
                <w:rFonts w:ascii="Comic Sans MS" w:hAnsi="Comic Sans MS"/>
                <w:noProof/>
                <w:color w:val="BFBFBF" w:themeColor="background1" w:themeShade="BF"/>
                <w:sz w:val="52"/>
                <w:szCs w:val="52"/>
              </w:rPr>
              <mc:AlternateContent>
                <mc:Choice Requires="wps">
                  <w:drawing>
                    <wp:anchor distT="0" distB="0" distL="114300" distR="114300" simplePos="0" relativeHeight="252459716" behindDoc="0" locked="0" layoutInCell="1" allowOverlap="1" wp14:anchorId="60D30E8F" wp14:editId="4D27CBF9">
                      <wp:simplePos x="0" y="0"/>
                      <wp:positionH relativeFrom="column">
                        <wp:posOffset>101600</wp:posOffset>
                      </wp:positionH>
                      <wp:positionV relativeFrom="paragraph">
                        <wp:posOffset>220345</wp:posOffset>
                      </wp:positionV>
                      <wp:extent cx="611505" cy="0"/>
                      <wp:effectExtent l="0" t="0" r="0" b="0"/>
                      <wp:wrapNone/>
                      <wp:docPr id="1306453386" name="Straight Connector 2"/>
                      <wp:cNvGraphicFramePr/>
                      <a:graphic xmlns:a="http://schemas.openxmlformats.org/drawingml/2006/main">
                        <a:graphicData uri="http://schemas.microsoft.com/office/word/2010/wordprocessingShape">
                          <wps:wsp>
                            <wps:cNvCnPr/>
                            <wps:spPr>
                              <a:xfrm flipV="1">
                                <a:off x="0" y="0"/>
                                <a:ext cx="611505" cy="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9F2AC8" id="Straight Connector 2" o:spid="_x0000_s1026" style="position:absolute;flip:y;z-index:2524597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pt,17.35pt" to="56.1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" strokecolor="#5a5a5a [2109]">
                      <v:stroke joinstyle="miter"/>
                    </v:line>
                  </w:pict>
                </mc:Fallback>
              </mc:AlternateContent>
            </w:r>
            <w:r w:rsidRPr="002A56DF">
              <w:rPr>
                <w:rFonts w:ascii="Cavolini" w:hAnsi="Cavolini" w:cs="Cavolini"/>
                <w:noProof/>
                <w:sz w:val="32"/>
                <w:szCs w:val="24"/>
              </w:rPr>
              <w:t xml:space="preserve">50 </w:t>
            </w:r>
            <w:r>
              <w:rPr>
                <w:noProof/>
              </w:rPr>
              <w:t>cents</w:t>
            </w:r>
          </w:p>
        </w:tc>
        <w:tc>
          <w:tcPr>
            <w:tcW w:w="2551" w:type="dxa"/>
            <w:tcBorders>
              <w:top w:val="single" w:sz="4" w:space="0" w:color="FFFFFF"/>
              <w:left w:val="single" w:sz="4" w:space="0" w:color="FFFFFF" w:themeColor="background1"/>
              <w:bottom w:val="single" w:sz="4" w:space="0" w:color="FFFFFF"/>
              <w:right w:val="single" w:sz="4" w:space="0" w:color="FFFFFF" w:themeColor="background1"/>
            </w:tcBorders>
            <w:vAlign w:val="bottom"/>
          </w:tcPr>
          <w:p w14:paraId="3C7AFB95" w14:textId="78F1A55A" w:rsidR="002A56DF" w:rsidRPr="002A56DF" w:rsidRDefault="002A56DF" w:rsidP="002A56DF">
            <w:pPr>
              <w:spacing w:before="360"/>
              <w:jc w:val="center"/>
              <w:rPr>
                <w:noProof/>
              </w:rPr>
            </w:pPr>
            <w:r>
              <w:rPr>
                <w:noProof/>
              </w:rPr>
              <w:t>______ cents</w:t>
            </w:r>
          </w:p>
        </w:tc>
        <w:tc>
          <w:tcPr>
            <w:tcW w:w="2551" w:type="dxa"/>
            <w:tcBorders>
              <w:top w:val="single" w:sz="4" w:space="0" w:color="FFFFFF"/>
              <w:left w:val="single" w:sz="4" w:space="0" w:color="FFFFFF" w:themeColor="background1"/>
              <w:bottom w:val="single" w:sz="4" w:space="0" w:color="FFFFFF"/>
              <w:right w:val="single" w:sz="4" w:space="0" w:color="FFFFFF" w:themeColor="background1"/>
            </w:tcBorders>
            <w:vAlign w:val="bottom"/>
          </w:tcPr>
          <w:p w14:paraId="55124B6F" w14:textId="71989EE7" w:rsidR="002A56DF" w:rsidRPr="002A56DF" w:rsidRDefault="002A56DF" w:rsidP="002A56DF">
            <w:pPr>
              <w:jc w:val="center"/>
              <w:rPr>
                <w:noProof/>
              </w:rPr>
            </w:pPr>
            <w:r>
              <w:rPr>
                <w:noProof/>
              </w:rPr>
              <w:t>______ cents</w:t>
            </w:r>
          </w:p>
        </w:tc>
        <w:tc>
          <w:tcPr>
            <w:tcW w:w="2551" w:type="dxa"/>
            <w:tcBorders>
              <w:top w:val="single" w:sz="4" w:space="0" w:color="FFFFFF"/>
              <w:left w:val="single" w:sz="4" w:space="0" w:color="FFFFFF" w:themeColor="background1"/>
              <w:bottom w:val="single" w:sz="4" w:space="0" w:color="FFFFFF"/>
              <w:right w:val="single" w:sz="4" w:space="0" w:color="FFFFFF"/>
            </w:tcBorders>
            <w:vAlign w:val="bottom"/>
          </w:tcPr>
          <w:p w14:paraId="39E4C607" w14:textId="7AD997F1" w:rsidR="002A56DF" w:rsidRPr="002A56DF" w:rsidRDefault="002A56DF" w:rsidP="002A56DF">
            <w:pPr>
              <w:jc w:val="center"/>
              <w:rPr>
                <w:noProof/>
              </w:rPr>
            </w:pPr>
            <w:r>
              <w:rPr>
                <w:noProof/>
              </w:rPr>
              <w:t>______ cents</w:t>
            </w:r>
          </w:p>
        </w:tc>
      </w:tr>
      <w:tr w:rsidR="00B85E9A" w:rsidRPr="00D0393E" w14:paraId="1D8BFF78" w14:textId="77777777" w:rsidTr="002A56DF">
        <w:trPr>
          <w:trHeight w:val="1247"/>
        </w:trPr>
        <w:tc>
          <w:tcPr>
            <w:tcW w:w="10204" w:type="dxa"/>
            <w:gridSpan w:val="4"/>
            <w:tcBorders>
              <w:top w:val="single" w:sz="4" w:space="0" w:color="FFFFFF"/>
              <w:left w:val="single" w:sz="4" w:space="0" w:color="FFFFFF"/>
              <w:bottom w:val="single" w:sz="4" w:space="0" w:color="FFFFFF"/>
              <w:right w:val="single" w:sz="4" w:space="0" w:color="FFFFFF"/>
            </w:tcBorders>
            <w:vAlign w:val="bottom"/>
          </w:tcPr>
          <w:p w14:paraId="1B516B3F" w14:textId="13678372" w:rsidR="00B85E9A" w:rsidRPr="00B85E9A" w:rsidRDefault="002F2549">
            <w:pPr>
              <w:pStyle w:val="ListParagraph"/>
              <w:numPr>
                <w:ilvl w:val="0"/>
                <w:numId w:val="9"/>
              </w:numPr>
              <w:spacing w:before="840"/>
              <w:ind w:hanging="720"/>
              <w:rPr>
                <w:sz w:val="32"/>
                <w:szCs w:val="24"/>
              </w:rPr>
            </w:pPr>
            <w:r>
              <w:rPr>
                <w:noProof/>
              </w:rPr>
              <mc:AlternateContent>
                <mc:Choice Requires="wps">
                  <w:drawing>
                    <wp:anchor distT="0" distB="0" distL="114300" distR="114300" simplePos="0" relativeHeight="252465860" behindDoc="0" locked="0" layoutInCell="1" allowOverlap="1" wp14:anchorId="3A5D9E7E" wp14:editId="15B93BED">
                      <wp:simplePos x="0" y="0"/>
                      <wp:positionH relativeFrom="column">
                        <wp:posOffset>4328160</wp:posOffset>
                      </wp:positionH>
                      <wp:positionV relativeFrom="paragraph">
                        <wp:posOffset>544830</wp:posOffset>
                      </wp:positionV>
                      <wp:extent cx="990600" cy="358140"/>
                      <wp:effectExtent l="0" t="0" r="19050" b="22860"/>
                      <wp:wrapNone/>
                      <wp:docPr id="685414575" name="Text Box 1"/>
                      <wp:cNvGraphicFramePr/>
                      <a:graphic xmlns:a="http://schemas.openxmlformats.org/drawingml/2006/main">
                        <a:graphicData uri="http://schemas.microsoft.com/office/word/2010/wordprocessingShape">
                          <wps:wsp>
                            <wps:cNvSpPr txBox="1"/>
                            <wps:spPr>
                              <a:xfrm>
                                <a:off x="0" y="0"/>
                                <a:ext cx="990600" cy="358140"/>
                              </a:xfrm>
                              <a:prstGeom prst="roundRect">
                                <a:avLst/>
                              </a:prstGeom>
                              <a:solidFill>
                                <a:srgbClr val="EDF9FD"/>
                              </a:solidFill>
                              <a:ln w="6350">
                                <a:solidFill>
                                  <a:sysClr val="window" lastClr="FFFFFF">
                                    <a:lumMod val="50000"/>
                                  </a:sysClr>
                                </a:solidFill>
                              </a:ln>
                            </wps:spPr>
                            <wps:txbx>
                              <w:txbxContent>
                                <w:p w14:paraId="4B76DB42" w14:textId="57140BD6" w:rsidR="00DB4C3A" w:rsidRPr="00DB4C3A" w:rsidRDefault="00DB4C3A" w:rsidP="00DB4C3A">
                                  <w:pPr>
                                    <w:pStyle w:val="ListParagraph"/>
                                    <w:spacing w:after="0"/>
                                    <w:ind w:left="142" w:right="-219" w:hanging="142"/>
                                    <w:rPr>
                                      <w:i/>
                                      <w:iCs/>
                                      <w:lang w:val="en-GB"/>
                                    </w:rPr>
                                  </w:pPr>
                                  <w:r w:rsidRPr="00DB4C3A">
                                    <w:rPr>
                                      <w:b/>
                                      <w:lang w:val="en-GB"/>
                                    </w:rPr>
                                    <w:t xml:space="preserve">c </w:t>
                                  </w:r>
                                  <w:r w:rsidRPr="00DB4C3A">
                                    <w:rPr>
                                      <w:lang w:val="en-GB"/>
                                    </w:rPr>
                                    <w:t xml:space="preserve">= </w:t>
                                  </w:r>
                                  <w:r w:rsidRPr="00DB4C3A">
                                    <w:rPr>
                                      <w:i/>
                                      <w:iCs/>
                                      <w:lang w:val="en-GB"/>
                                    </w:rPr>
                                    <w:t>cent</w:t>
                                  </w:r>
                                  <w:r w:rsidR="002F2549">
                                    <w:rPr>
                                      <w:i/>
                                      <w:iCs/>
                                      <w:lang w:val="en-G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5D9E7E" id="_x0000_s1087" style="position:absolute;left:0;text-align:left;margin-left:340.8pt;margin-top:42.9pt;width:78pt;height:28.2pt;z-index:252465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" fillcolor="#edf9fd" strokecolor="#7f7f7f" strokeweight=".5pt">
                      <v:textbox>
                        <w:txbxContent>
                          <w:p w14:paraId="4B76DB42" w14:textId="57140BD6" w:rsidR="00DB4C3A" w:rsidRPr="00DB4C3A" w:rsidRDefault="00DB4C3A" w:rsidP="00DB4C3A">
                            <w:pPr>
                              <w:pStyle w:val="ListParagraph"/>
                              <w:spacing w:after="0"/>
                              <w:ind w:left="142" w:right="-219" w:hanging="142"/>
                              <w:rPr>
                                <w:i/>
                                <w:iCs/>
                                <w:lang w:val="en-GB"/>
                              </w:rPr>
                            </w:pPr>
                            <w:r w:rsidRPr="00DB4C3A">
                              <w:rPr>
                                <w:b/>
                                <w:lang w:val="en-GB"/>
                              </w:rPr>
                              <w:t xml:space="preserve">c </w:t>
                            </w:r>
                            <w:r w:rsidRPr="00DB4C3A">
                              <w:rPr>
                                <w:lang w:val="en-GB"/>
                              </w:rPr>
                              <w:t xml:space="preserve">= </w:t>
                            </w:r>
                            <w:r w:rsidRPr="00DB4C3A">
                              <w:rPr>
                                <w:i/>
                                <w:iCs/>
                                <w:lang w:val="en-GB"/>
                              </w:rPr>
                              <w:t>cent</w:t>
                            </w:r>
                            <w:r w:rsidR="002F2549">
                              <w:rPr>
                                <w:i/>
                                <w:iCs/>
                                <w:lang w:val="en-GB"/>
                              </w:rPr>
                              <w:t>s</w:t>
                            </w:r>
                          </w:p>
                        </w:txbxContent>
                      </v:textbox>
                    </v:roundrect>
                  </w:pict>
                </mc:Fallback>
              </mc:AlternateContent>
            </w:r>
            <w:r w:rsidRPr="00B85E9A">
              <w:rPr>
                <w:rFonts w:ascii="Comic Sans MS" w:hAnsi="Comic Sans MS"/>
                <w:b/>
                <w:bCs/>
                <w:noProof/>
                <w:sz w:val="36"/>
                <w:szCs w:val="36"/>
              </w:rPr>
              <w:drawing>
                <wp:anchor distT="0" distB="0" distL="114300" distR="114300" simplePos="0" relativeHeight="251714244" behindDoc="0" locked="0" layoutInCell="1" allowOverlap="1" wp14:anchorId="0C16C221" wp14:editId="43136D42">
                  <wp:simplePos x="0" y="0"/>
                  <wp:positionH relativeFrom="column">
                    <wp:posOffset>214630</wp:posOffset>
                  </wp:positionH>
                  <wp:positionV relativeFrom="paragraph">
                    <wp:posOffset>372745</wp:posOffset>
                  </wp:positionV>
                  <wp:extent cx="899160" cy="690245"/>
                  <wp:effectExtent l="0" t="0" r="0" b="0"/>
                  <wp:wrapNone/>
                  <wp:docPr id="11912247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245"/>
                          </a:xfrm>
                          <a:prstGeom prst="rect">
                            <a:avLst/>
                          </a:prstGeom>
                        </pic:spPr>
                      </pic:pic>
                    </a:graphicData>
                  </a:graphic>
                  <wp14:sizeRelH relativeFrom="margin">
                    <wp14:pctWidth>0</wp14:pctWidth>
                  </wp14:sizeRelH>
                  <wp14:sizeRelV relativeFrom="margin">
                    <wp14:pctHeight>0</wp14:pctHeight>
                  </wp14:sizeRelV>
                </wp:anchor>
              </w:drawing>
            </w:r>
          </w:p>
        </w:tc>
      </w:tr>
    </w:tbl>
    <w:p w14:paraId="728B628B" w14:textId="51EDC422" w:rsidR="006A2197" w:rsidRPr="002F2549" w:rsidRDefault="006A2197">
      <w:pPr>
        <w:pStyle w:val="ListParagraph"/>
        <w:numPr>
          <w:ilvl w:val="0"/>
          <w:numId w:val="22"/>
        </w:numPr>
        <w:ind w:hanging="720"/>
        <w:rPr>
          <w:rFonts w:ascii="Calibri" w:hAnsi="Calibri"/>
        </w:rPr>
      </w:pPr>
    </w:p>
    <w:tbl>
      <w:tblPr>
        <w:tblStyle w:val="TableGrid"/>
        <w:tblW w:w="1026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A6A6A6" w:themeColor="background1" w:themeShade="A6"/>
          <w:insideV w:val="single" w:sz="4" w:space="0" w:color="FFFFFF" w:themeColor="background1"/>
        </w:tblBorders>
        <w:tblLook w:val="04A0" w:firstRow="1" w:lastRow="0" w:firstColumn="1" w:lastColumn="0" w:noHBand="0" w:noVBand="1"/>
      </w:tblPr>
      <w:tblGrid>
        <w:gridCol w:w="4706"/>
        <w:gridCol w:w="851"/>
        <w:gridCol w:w="4706"/>
      </w:tblGrid>
      <w:tr w:rsidR="006A2197" w:rsidRPr="006A2197" w14:paraId="7FEFF3CD" w14:textId="77777777" w:rsidTr="00EF2580">
        <w:trPr>
          <w:trHeight w:val="2608"/>
        </w:trPr>
        <w:tc>
          <w:tcPr>
            <w:tcW w:w="4706" w:type="dxa"/>
            <w:vAlign w:val="bottom"/>
          </w:tcPr>
          <w:p w14:paraId="4188F392" w14:textId="2974102F" w:rsidR="006A2197" w:rsidRPr="006A2197" w:rsidRDefault="00A36285">
            <w:pPr>
              <w:pStyle w:val="ListParagraph"/>
              <w:numPr>
                <w:ilvl w:val="0"/>
                <w:numId w:val="21"/>
              </w:numPr>
              <w:tabs>
                <w:tab w:val="left" w:pos="1026"/>
                <w:tab w:val="left" w:pos="1212"/>
              </w:tabs>
              <w:spacing w:after="120"/>
              <w:ind w:left="743" w:hanging="720"/>
              <w:rPr>
                <w:rFonts w:cstheme="minorHAnsi"/>
              </w:rPr>
            </w:pPr>
            <w:r w:rsidRPr="002A56DF">
              <w:rPr>
                <w:rFonts w:ascii="Comic Sans MS" w:hAnsi="Comic Sans MS"/>
                <w:noProof/>
                <w:color w:val="BFBFBF" w:themeColor="background1" w:themeShade="BF"/>
                <w:sz w:val="52"/>
                <w:szCs w:val="52"/>
              </w:rPr>
              <mc:AlternateContent>
                <mc:Choice Requires="wps">
                  <w:drawing>
                    <wp:anchor distT="0" distB="0" distL="114300" distR="114300" simplePos="0" relativeHeight="252575428" behindDoc="0" locked="0" layoutInCell="1" allowOverlap="1" wp14:anchorId="0F51DB54" wp14:editId="5C717EC9">
                      <wp:simplePos x="0" y="0"/>
                      <wp:positionH relativeFrom="column">
                        <wp:posOffset>648970</wp:posOffset>
                      </wp:positionH>
                      <wp:positionV relativeFrom="paragraph">
                        <wp:posOffset>235585</wp:posOffset>
                      </wp:positionV>
                      <wp:extent cx="611505" cy="0"/>
                      <wp:effectExtent l="0" t="0" r="0" b="0"/>
                      <wp:wrapNone/>
                      <wp:docPr id="789951013" name="Straight Connector 2"/>
                      <wp:cNvGraphicFramePr/>
                      <a:graphic xmlns:a="http://schemas.openxmlformats.org/drawingml/2006/main">
                        <a:graphicData uri="http://schemas.microsoft.com/office/word/2010/wordprocessingShape">
                          <wps:wsp>
                            <wps:cNvCnPr/>
                            <wps:spPr>
                              <a:xfrm flipV="1">
                                <a:off x="0" y="0"/>
                                <a:ext cx="611505" cy="0"/>
                              </a:xfrm>
                              <a:prstGeom prst="line">
                                <a:avLst/>
                              </a:prstGeom>
                              <a:ln w="9525">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66FC34" id="Straight Connector 2" o:spid="_x0000_s1026" style="position:absolute;flip:y;z-index:252575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1pt,18.55pt" to="99.2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" strokecolor="#5a5a5a [2109]">
                      <v:stroke joinstyle="miter"/>
                    </v:line>
                  </w:pict>
                </mc:Fallback>
              </mc:AlternateContent>
            </w:r>
            <w:r w:rsidR="002F2549" w:rsidRPr="00D4348A">
              <w:rPr>
                <w:noProof/>
              </w:rPr>
              <w:drawing>
                <wp:anchor distT="0" distB="0" distL="114300" distR="114300" simplePos="0" relativeHeight="252461764" behindDoc="0" locked="0" layoutInCell="1" allowOverlap="1" wp14:anchorId="1E35843C" wp14:editId="0AC8EFE5">
                  <wp:simplePos x="0" y="0"/>
                  <wp:positionH relativeFrom="column">
                    <wp:posOffset>327660</wp:posOffset>
                  </wp:positionH>
                  <wp:positionV relativeFrom="paragraph">
                    <wp:posOffset>-1036955</wp:posOffset>
                  </wp:positionV>
                  <wp:extent cx="952500" cy="979170"/>
                  <wp:effectExtent l="0" t="0" r="0" b="0"/>
                  <wp:wrapNone/>
                  <wp:docPr id="840028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952500" cy="979170"/>
                          </a:xfrm>
                          <a:prstGeom prst="rect">
                            <a:avLst/>
                          </a:prstGeom>
                        </pic:spPr>
                      </pic:pic>
                    </a:graphicData>
                  </a:graphic>
                  <wp14:sizeRelH relativeFrom="margin">
                    <wp14:pctWidth>0</wp14:pctWidth>
                  </wp14:sizeRelH>
                  <wp14:sizeRelV relativeFrom="margin">
                    <wp14:pctHeight>0</wp14:pctHeight>
                  </wp14:sizeRelV>
                </wp:anchor>
              </w:drawing>
            </w:r>
            <w:r w:rsidR="002F2549" w:rsidRPr="00D4348A">
              <w:rPr>
                <w:noProof/>
              </w:rPr>
              <w:drawing>
                <wp:anchor distT="0" distB="0" distL="114300" distR="114300" simplePos="0" relativeHeight="252463812" behindDoc="0" locked="0" layoutInCell="1" allowOverlap="1" wp14:anchorId="1342B805" wp14:editId="59A7CEE6">
                  <wp:simplePos x="0" y="0"/>
                  <wp:positionH relativeFrom="margin">
                    <wp:posOffset>1329055</wp:posOffset>
                  </wp:positionH>
                  <wp:positionV relativeFrom="paragraph">
                    <wp:posOffset>-915035</wp:posOffset>
                  </wp:positionV>
                  <wp:extent cx="769620" cy="759460"/>
                  <wp:effectExtent l="0" t="0" r="0" b="2540"/>
                  <wp:wrapNone/>
                  <wp:docPr id="897025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769620" cy="759460"/>
                          </a:xfrm>
                          <a:prstGeom prst="rect">
                            <a:avLst/>
                          </a:prstGeom>
                        </pic:spPr>
                      </pic:pic>
                    </a:graphicData>
                  </a:graphic>
                  <wp14:sizeRelH relativeFrom="margin">
                    <wp14:pctWidth>0</wp14:pctWidth>
                  </wp14:sizeRelH>
                  <wp14:sizeRelV relativeFrom="margin">
                    <wp14:pctHeight>0</wp14:pctHeight>
                  </wp14:sizeRelV>
                </wp:anchor>
              </w:drawing>
            </w:r>
            <w:r>
              <w:rPr>
                <w:rFonts w:cs="Cavolini"/>
                <w:szCs w:val="24"/>
              </w:rPr>
              <w:tab/>
            </w:r>
            <w:r>
              <w:rPr>
                <w:rFonts w:cs="Cavolini"/>
                <w:szCs w:val="24"/>
              </w:rPr>
              <w:tab/>
              <w:t xml:space="preserve"> </w:t>
            </w:r>
            <w:r w:rsidRPr="00A36285">
              <w:rPr>
                <w:rFonts w:ascii="Cavolini" w:hAnsi="Cavolini" w:cs="Cavolini"/>
                <w:color w:val="7F7F7F" w:themeColor="text1" w:themeTint="80"/>
                <w:sz w:val="32"/>
                <w:szCs w:val="24"/>
              </w:rPr>
              <w:t>15</w:t>
            </w:r>
            <w:r w:rsidR="00DB4C3A" w:rsidRPr="00A36285">
              <w:rPr>
                <w:rFonts w:cstheme="minorHAnsi"/>
                <w:sz w:val="32"/>
                <w:szCs w:val="24"/>
              </w:rPr>
              <w:t xml:space="preserve"> </w:t>
            </w:r>
            <w:r>
              <w:rPr>
                <w:rFonts w:cstheme="minorHAnsi"/>
                <w:sz w:val="32"/>
                <w:szCs w:val="24"/>
              </w:rPr>
              <w:t xml:space="preserve">  </w:t>
            </w:r>
            <w:r w:rsidR="00DB4C3A" w:rsidRPr="00A36285">
              <w:rPr>
                <w:rFonts w:cstheme="minorHAnsi"/>
                <w:sz w:val="32"/>
                <w:szCs w:val="24"/>
              </w:rPr>
              <w:t>c</w:t>
            </w:r>
          </w:p>
        </w:tc>
        <w:tc>
          <w:tcPr>
            <w:tcW w:w="851" w:type="dxa"/>
            <w:vAlign w:val="bottom"/>
          </w:tcPr>
          <w:p w14:paraId="3DF5088C" w14:textId="649DB12A" w:rsidR="006A2197" w:rsidRPr="006A2197" w:rsidRDefault="00161488" w:rsidP="00DB4C3A">
            <w:pPr>
              <w:rPr>
                <w:rFonts w:cstheme="minorHAnsi"/>
              </w:rPr>
            </w:pPr>
            <w:r w:rsidRPr="007246CF">
              <w:rPr>
                <w:b/>
                <w:bCs/>
                <w:noProof/>
                <w:szCs w:val="28"/>
                <w:highlight w:val="yellow"/>
              </w:rPr>
              <mc:AlternateContent>
                <mc:Choice Requires="wps">
                  <w:drawing>
                    <wp:anchor distT="0" distB="0" distL="114300" distR="114300" simplePos="0" relativeHeight="254834372" behindDoc="0" locked="0" layoutInCell="1" allowOverlap="1" wp14:anchorId="2A207849" wp14:editId="4DC3FD2B">
                      <wp:simplePos x="0" y="0"/>
                      <wp:positionH relativeFrom="margin">
                        <wp:posOffset>-694055</wp:posOffset>
                      </wp:positionH>
                      <wp:positionV relativeFrom="paragraph">
                        <wp:posOffset>60325</wp:posOffset>
                      </wp:positionV>
                      <wp:extent cx="1066800" cy="0"/>
                      <wp:effectExtent l="0" t="76200" r="19050" b="76200"/>
                      <wp:wrapNone/>
                      <wp:docPr id="144764053" name="Straight Arrow Connector 144764053"/>
                      <wp:cNvGraphicFramePr/>
                      <a:graphic xmlns:a="http://schemas.openxmlformats.org/drawingml/2006/main">
                        <a:graphicData uri="http://schemas.microsoft.com/office/word/2010/wordprocessingShape">
                          <wps:wsp>
                            <wps:cNvCnPr/>
                            <wps:spPr>
                              <a:xfrm flipV="1">
                                <a:off x="0" y="0"/>
                                <a:ext cx="1066800" cy="0"/>
                              </a:xfrm>
                              <a:prstGeom prst="straightConnector1">
                                <a:avLst/>
                              </a:prstGeom>
                              <a:noFill/>
                              <a:ln w="28575"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1B2C43E" id="Straight Arrow Connector 144764053" o:spid="_x0000_s1026" type="#_x0000_t32" style="position:absolute;margin-left:-54.65pt;margin-top:4.75pt;width:84pt;height:0;flip:y;z-index:2548343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" strokecolor="#4472c4" strokeweight="2.25pt">
                      <v:stroke endarrow="block" joinstyle="miter"/>
                      <w10:wrap anchorx="margin"/>
                    </v:shape>
                  </w:pict>
                </mc:Fallback>
              </mc:AlternateContent>
            </w:r>
          </w:p>
        </w:tc>
        <w:tc>
          <w:tcPr>
            <w:tcW w:w="4706" w:type="dxa"/>
            <w:vAlign w:val="bottom"/>
          </w:tcPr>
          <w:p w14:paraId="7C55BAE6" w14:textId="0273388D" w:rsidR="006A2197" w:rsidRPr="006A2197" w:rsidRDefault="00EF2580">
            <w:pPr>
              <w:pStyle w:val="ListParagraph"/>
              <w:numPr>
                <w:ilvl w:val="0"/>
                <w:numId w:val="21"/>
              </w:numPr>
              <w:spacing w:after="120"/>
              <w:ind w:hanging="720"/>
              <w:rPr>
                <w:rFonts w:cstheme="minorHAnsi"/>
              </w:rPr>
            </w:pPr>
            <w:r w:rsidRPr="00D4348A">
              <w:rPr>
                <w:noProof/>
              </w:rPr>
              <w:drawing>
                <wp:anchor distT="0" distB="0" distL="114300" distR="114300" simplePos="0" relativeHeight="252467908" behindDoc="0" locked="0" layoutInCell="1" allowOverlap="1" wp14:anchorId="4167D144" wp14:editId="7E3CBBED">
                  <wp:simplePos x="0" y="0"/>
                  <wp:positionH relativeFrom="margin">
                    <wp:posOffset>379095</wp:posOffset>
                  </wp:positionH>
                  <wp:positionV relativeFrom="paragraph">
                    <wp:posOffset>-1136015</wp:posOffset>
                  </wp:positionV>
                  <wp:extent cx="1165860" cy="1163320"/>
                  <wp:effectExtent l="0" t="0" r="0" b="0"/>
                  <wp:wrapNone/>
                  <wp:docPr id="377117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165860" cy="1163320"/>
                          </a:xfrm>
                          <a:prstGeom prst="rect">
                            <a:avLst/>
                          </a:prstGeom>
                        </pic:spPr>
                      </pic:pic>
                    </a:graphicData>
                  </a:graphic>
                  <wp14:sizeRelH relativeFrom="margin">
                    <wp14:pctWidth>0</wp14:pctWidth>
                  </wp14:sizeRelH>
                  <wp14:sizeRelV relativeFrom="margin">
                    <wp14:pctHeight>0</wp14:pctHeight>
                  </wp14:sizeRelV>
                </wp:anchor>
              </w:drawing>
            </w:r>
            <w:r w:rsidR="002F2549" w:rsidRPr="00D4348A">
              <w:rPr>
                <w:noProof/>
              </w:rPr>
              <w:drawing>
                <wp:anchor distT="0" distB="0" distL="114300" distR="114300" simplePos="0" relativeHeight="252469956" behindDoc="0" locked="0" layoutInCell="1" allowOverlap="1" wp14:anchorId="4D1F1037" wp14:editId="7B026237">
                  <wp:simplePos x="0" y="0"/>
                  <wp:positionH relativeFrom="margin">
                    <wp:posOffset>1475740</wp:posOffset>
                  </wp:positionH>
                  <wp:positionV relativeFrom="paragraph">
                    <wp:posOffset>-998220</wp:posOffset>
                  </wp:positionV>
                  <wp:extent cx="769620" cy="759460"/>
                  <wp:effectExtent l="0" t="0" r="0" b="2540"/>
                  <wp:wrapNone/>
                  <wp:docPr id="1463373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769620" cy="759460"/>
                          </a:xfrm>
                          <a:prstGeom prst="rect">
                            <a:avLst/>
                          </a:prstGeom>
                        </pic:spPr>
                      </pic:pic>
                    </a:graphicData>
                  </a:graphic>
                  <wp14:sizeRelH relativeFrom="margin">
                    <wp14:pctWidth>0</wp14:pctWidth>
                  </wp14:sizeRelH>
                  <wp14:sizeRelV relativeFrom="margin">
                    <wp14:pctHeight>0</wp14:pctHeight>
                  </wp14:sizeRelV>
                </wp:anchor>
              </w:drawing>
            </w:r>
            <w:r w:rsidR="00DB4C3A">
              <w:rPr>
                <w:rFonts w:cstheme="minorHAnsi"/>
              </w:rPr>
              <w:tab/>
              <w:t>_______</w:t>
            </w:r>
            <w:r w:rsidR="00DB4C3A" w:rsidRPr="00A36285">
              <w:rPr>
                <w:rFonts w:cstheme="minorHAnsi"/>
                <w:sz w:val="32"/>
                <w:szCs w:val="24"/>
              </w:rPr>
              <w:t>c</w:t>
            </w:r>
          </w:p>
        </w:tc>
      </w:tr>
      <w:tr w:rsidR="006A2197" w:rsidRPr="006A2197" w14:paraId="4F41DF43" w14:textId="77777777" w:rsidTr="00EF2580">
        <w:trPr>
          <w:trHeight w:val="2835"/>
        </w:trPr>
        <w:tc>
          <w:tcPr>
            <w:tcW w:w="4706" w:type="dxa"/>
            <w:vAlign w:val="bottom"/>
          </w:tcPr>
          <w:p w14:paraId="3368EF31" w14:textId="795BB606" w:rsidR="006A2197" w:rsidRPr="006A2197" w:rsidRDefault="002F2549">
            <w:pPr>
              <w:pStyle w:val="ListParagraph"/>
              <w:numPr>
                <w:ilvl w:val="0"/>
                <w:numId w:val="21"/>
              </w:numPr>
              <w:spacing w:after="120"/>
              <w:ind w:hanging="720"/>
              <w:rPr>
                <w:rFonts w:cstheme="minorHAnsi"/>
              </w:rPr>
            </w:pPr>
            <w:r w:rsidRPr="00D4348A">
              <w:rPr>
                <w:noProof/>
              </w:rPr>
              <w:drawing>
                <wp:anchor distT="0" distB="0" distL="114300" distR="114300" simplePos="0" relativeHeight="252474052" behindDoc="0" locked="0" layoutInCell="1" allowOverlap="1" wp14:anchorId="684EDE5A" wp14:editId="0AA07E35">
                  <wp:simplePos x="0" y="0"/>
                  <wp:positionH relativeFrom="column">
                    <wp:posOffset>1393190</wp:posOffset>
                  </wp:positionH>
                  <wp:positionV relativeFrom="paragraph">
                    <wp:posOffset>-1075690</wp:posOffset>
                  </wp:positionV>
                  <wp:extent cx="952500" cy="979170"/>
                  <wp:effectExtent l="0" t="0" r="0" b="0"/>
                  <wp:wrapNone/>
                  <wp:docPr id="1057811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952500" cy="979170"/>
                          </a:xfrm>
                          <a:prstGeom prst="rect">
                            <a:avLst/>
                          </a:prstGeom>
                        </pic:spPr>
                      </pic:pic>
                    </a:graphicData>
                  </a:graphic>
                  <wp14:sizeRelH relativeFrom="margin">
                    <wp14:pctWidth>0</wp14:pctWidth>
                  </wp14:sizeRelH>
                  <wp14:sizeRelV relativeFrom="margin">
                    <wp14:pctHeight>0</wp14:pctHeight>
                  </wp14:sizeRelV>
                </wp:anchor>
              </w:drawing>
            </w:r>
            <w:r w:rsidRPr="00D4348A">
              <w:rPr>
                <w:noProof/>
              </w:rPr>
              <w:drawing>
                <wp:anchor distT="0" distB="0" distL="114300" distR="114300" simplePos="0" relativeHeight="252472004" behindDoc="0" locked="0" layoutInCell="1" allowOverlap="1" wp14:anchorId="1A651D0D" wp14:editId="257EC035">
                  <wp:simplePos x="0" y="0"/>
                  <wp:positionH relativeFrom="margin">
                    <wp:posOffset>259080</wp:posOffset>
                  </wp:positionH>
                  <wp:positionV relativeFrom="paragraph">
                    <wp:posOffset>-1200150</wp:posOffset>
                  </wp:positionV>
                  <wp:extent cx="1165860" cy="1163320"/>
                  <wp:effectExtent l="0" t="0" r="0" b="0"/>
                  <wp:wrapNone/>
                  <wp:docPr id="238688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165860" cy="1163320"/>
                          </a:xfrm>
                          <a:prstGeom prst="rect">
                            <a:avLst/>
                          </a:prstGeom>
                        </pic:spPr>
                      </pic:pic>
                    </a:graphicData>
                  </a:graphic>
                  <wp14:sizeRelH relativeFrom="margin">
                    <wp14:pctWidth>0</wp14:pctWidth>
                  </wp14:sizeRelH>
                  <wp14:sizeRelV relativeFrom="margin">
                    <wp14:pctHeight>0</wp14:pctHeight>
                  </wp14:sizeRelV>
                </wp:anchor>
              </w:drawing>
            </w:r>
            <w:r w:rsidR="00DB4C3A">
              <w:rPr>
                <w:rFonts w:cstheme="minorHAnsi"/>
              </w:rPr>
              <w:tab/>
              <w:t xml:space="preserve">______ </w:t>
            </w:r>
            <w:r w:rsidR="00DB4C3A" w:rsidRPr="00A36285">
              <w:rPr>
                <w:rFonts w:cstheme="minorHAnsi"/>
                <w:sz w:val="32"/>
                <w:szCs w:val="24"/>
              </w:rPr>
              <w:t>c</w:t>
            </w:r>
          </w:p>
        </w:tc>
        <w:tc>
          <w:tcPr>
            <w:tcW w:w="851" w:type="dxa"/>
            <w:vAlign w:val="bottom"/>
          </w:tcPr>
          <w:p w14:paraId="5BACFE0B" w14:textId="285CA2D6" w:rsidR="006A2197" w:rsidRPr="006A2197" w:rsidRDefault="006A2197" w:rsidP="00DB4C3A">
            <w:pPr>
              <w:rPr>
                <w:rFonts w:cstheme="minorHAnsi"/>
              </w:rPr>
            </w:pPr>
          </w:p>
        </w:tc>
        <w:tc>
          <w:tcPr>
            <w:tcW w:w="4706" w:type="dxa"/>
            <w:vAlign w:val="bottom"/>
          </w:tcPr>
          <w:p w14:paraId="169AE4A2" w14:textId="4C1E63D3" w:rsidR="006A2197" w:rsidRPr="006A2197" w:rsidRDefault="002F2549">
            <w:pPr>
              <w:pStyle w:val="ListParagraph"/>
              <w:numPr>
                <w:ilvl w:val="0"/>
                <w:numId w:val="21"/>
              </w:numPr>
              <w:spacing w:after="120"/>
              <w:ind w:hanging="720"/>
              <w:rPr>
                <w:rFonts w:cstheme="minorHAnsi"/>
              </w:rPr>
            </w:pPr>
            <w:r w:rsidRPr="00D4348A">
              <w:rPr>
                <w:noProof/>
              </w:rPr>
              <w:drawing>
                <wp:anchor distT="0" distB="0" distL="114300" distR="114300" simplePos="0" relativeHeight="252476100" behindDoc="0" locked="0" layoutInCell="1" allowOverlap="1" wp14:anchorId="52B09DAA" wp14:editId="4A167FA2">
                  <wp:simplePos x="0" y="0"/>
                  <wp:positionH relativeFrom="page">
                    <wp:posOffset>311785</wp:posOffset>
                  </wp:positionH>
                  <wp:positionV relativeFrom="paragraph">
                    <wp:posOffset>-1428750</wp:posOffset>
                  </wp:positionV>
                  <wp:extent cx="1356360" cy="1455420"/>
                  <wp:effectExtent l="0" t="0" r="0" b="0"/>
                  <wp:wrapNone/>
                  <wp:docPr id="417361832"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182">
                            <a:extLst>
                              <a:ext uri="{28A0092B-C50C-407E-A947-70E740481C1C}">
                                <a14:useLocalDpi xmlns:a14="http://schemas.microsoft.com/office/drawing/2010/main" val="0"/>
                              </a:ext>
                            </a:extLst>
                          </a:blip>
                          <a:srcRect l="55344" t="64744" r="674" b="4097"/>
                          <a:stretch/>
                        </pic:blipFill>
                        <pic:spPr bwMode="auto">
                          <a:xfrm>
                            <a:off x="0" y="0"/>
                            <a:ext cx="1356360" cy="145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4348A">
              <w:rPr>
                <w:noProof/>
              </w:rPr>
              <w:drawing>
                <wp:anchor distT="0" distB="0" distL="114300" distR="114300" simplePos="0" relativeHeight="252478148" behindDoc="0" locked="0" layoutInCell="1" allowOverlap="1" wp14:anchorId="1DBEDE9D" wp14:editId="5C2B5586">
                  <wp:simplePos x="0" y="0"/>
                  <wp:positionH relativeFrom="margin">
                    <wp:posOffset>1619885</wp:posOffset>
                  </wp:positionH>
                  <wp:positionV relativeFrom="paragraph">
                    <wp:posOffset>-981710</wp:posOffset>
                  </wp:positionV>
                  <wp:extent cx="769620" cy="759460"/>
                  <wp:effectExtent l="0" t="0" r="0" b="2540"/>
                  <wp:wrapNone/>
                  <wp:docPr id="1781008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769620" cy="759460"/>
                          </a:xfrm>
                          <a:prstGeom prst="rect">
                            <a:avLst/>
                          </a:prstGeom>
                        </pic:spPr>
                      </pic:pic>
                    </a:graphicData>
                  </a:graphic>
                  <wp14:sizeRelH relativeFrom="margin">
                    <wp14:pctWidth>0</wp14:pctWidth>
                  </wp14:sizeRelH>
                  <wp14:sizeRelV relativeFrom="margin">
                    <wp14:pctHeight>0</wp14:pctHeight>
                  </wp14:sizeRelV>
                </wp:anchor>
              </w:drawing>
            </w:r>
            <w:r w:rsidR="00DB4C3A">
              <w:rPr>
                <w:rFonts w:cstheme="minorHAnsi"/>
              </w:rPr>
              <w:tab/>
              <w:t xml:space="preserve">______ </w:t>
            </w:r>
            <w:r w:rsidR="00DB4C3A" w:rsidRPr="00A36285">
              <w:rPr>
                <w:rFonts w:cstheme="minorHAnsi"/>
                <w:sz w:val="32"/>
                <w:szCs w:val="24"/>
              </w:rPr>
              <w:t>c</w:t>
            </w:r>
          </w:p>
        </w:tc>
      </w:tr>
      <w:tr w:rsidR="006A2197" w:rsidRPr="006A2197" w14:paraId="7D8FAEAA" w14:textId="77777777" w:rsidTr="00EF2580">
        <w:trPr>
          <w:trHeight w:val="2835"/>
        </w:trPr>
        <w:tc>
          <w:tcPr>
            <w:tcW w:w="4706" w:type="dxa"/>
            <w:vAlign w:val="bottom"/>
          </w:tcPr>
          <w:p w14:paraId="2D1EE0F6" w14:textId="0C93FF8F" w:rsidR="006A2197" w:rsidRPr="006A2197" w:rsidRDefault="002F2549">
            <w:pPr>
              <w:pStyle w:val="ListParagraph"/>
              <w:numPr>
                <w:ilvl w:val="0"/>
                <w:numId w:val="21"/>
              </w:numPr>
              <w:ind w:hanging="720"/>
              <w:rPr>
                <w:rFonts w:cstheme="minorHAnsi"/>
              </w:rPr>
            </w:pPr>
            <w:r w:rsidRPr="00D4348A">
              <w:rPr>
                <w:noProof/>
              </w:rPr>
              <w:drawing>
                <wp:anchor distT="0" distB="0" distL="114300" distR="114300" simplePos="0" relativeHeight="252482244" behindDoc="0" locked="0" layoutInCell="1" allowOverlap="1" wp14:anchorId="70E03A0E" wp14:editId="204BD1D4">
                  <wp:simplePos x="0" y="0"/>
                  <wp:positionH relativeFrom="column">
                    <wp:posOffset>1577340</wp:posOffset>
                  </wp:positionH>
                  <wp:positionV relativeFrom="paragraph">
                    <wp:posOffset>-1176020</wp:posOffset>
                  </wp:positionV>
                  <wp:extent cx="952500" cy="979170"/>
                  <wp:effectExtent l="0" t="0" r="0" b="0"/>
                  <wp:wrapNone/>
                  <wp:docPr id="1883813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184">
                            <a:extLst>
                              <a:ext uri="{28A0092B-C50C-407E-A947-70E740481C1C}">
                                <a14:useLocalDpi xmlns:a14="http://schemas.microsoft.com/office/drawing/2010/main" val="0"/>
                              </a:ext>
                            </a:extLst>
                          </a:blip>
                          <a:stretch>
                            <a:fillRect/>
                          </a:stretch>
                        </pic:blipFill>
                        <pic:spPr>
                          <a:xfrm>
                            <a:off x="0" y="0"/>
                            <a:ext cx="952500" cy="979170"/>
                          </a:xfrm>
                          <a:prstGeom prst="rect">
                            <a:avLst/>
                          </a:prstGeom>
                        </pic:spPr>
                      </pic:pic>
                    </a:graphicData>
                  </a:graphic>
                  <wp14:sizeRelH relativeFrom="margin">
                    <wp14:pctWidth>0</wp14:pctWidth>
                  </wp14:sizeRelH>
                  <wp14:sizeRelV relativeFrom="margin">
                    <wp14:pctHeight>0</wp14:pctHeight>
                  </wp14:sizeRelV>
                </wp:anchor>
              </w:drawing>
            </w:r>
            <w:r w:rsidRPr="00D4348A">
              <w:rPr>
                <w:noProof/>
              </w:rPr>
              <w:drawing>
                <wp:anchor distT="0" distB="0" distL="114300" distR="114300" simplePos="0" relativeHeight="252480196" behindDoc="0" locked="0" layoutInCell="1" allowOverlap="1" wp14:anchorId="1EC302A4" wp14:editId="057CD032">
                  <wp:simplePos x="0" y="0"/>
                  <wp:positionH relativeFrom="page">
                    <wp:posOffset>287655</wp:posOffset>
                  </wp:positionH>
                  <wp:positionV relativeFrom="paragraph">
                    <wp:posOffset>-1430020</wp:posOffset>
                  </wp:positionV>
                  <wp:extent cx="1356360" cy="1455420"/>
                  <wp:effectExtent l="0" t="0" r="0" b="0"/>
                  <wp:wrapNone/>
                  <wp:docPr id="903753200"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182">
                            <a:extLst>
                              <a:ext uri="{28A0092B-C50C-407E-A947-70E740481C1C}">
                                <a14:useLocalDpi xmlns:a14="http://schemas.microsoft.com/office/drawing/2010/main" val="0"/>
                              </a:ext>
                            </a:extLst>
                          </a:blip>
                          <a:srcRect l="55344" t="64744" r="674" b="4097"/>
                          <a:stretch/>
                        </pic:blipFill>
                        <pic:spPr bwMode="auto">
                          <a:xfrm>
                            <a:off x="0" y="0"/>
                            <a:ext cx="1356360" cy="1455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4C3A">
              <w:rPr>
                <w:rFonts w:cstheme="minorHAnsi"/>
              </w:rPr>
              <w:tab/>
              <w:t xml:space="preserve">______ </w:t>
            </w:r>
            <w:r w:rsidR="00DB4C3A" w:rsidRPr="00A36285">
              <w:rPr>
                <w:rFonts w:cstheme="minorHAnsi"/>
                <w:sz w:val="32"/>
                <w:szCs w:val="24"/>
              </w:rPr>
              <w:t>c</w:t>
            </w:r>
          </w:p>
        </w:tc>
        <w:tc>
          <w:tcPr>
            <w:tcW w:w="851" w:type="dxa"/>
            <w:vAlign w:val="bottom"/>
          </w:tcPr>
          <w:p w14:paraId="14A90C1F" w14:textId="536FE9F2" w:rsidR="006A2197" w:rsidRPr="006A2197" w:rsidRDefault="006A2197" w:rsidP="00DB4C3A">
            <w:pPr>
              <w:rPr>
                <w:rFonts w:cstheme="minorHAnsi"/>
              </w:rPr>
            </w:pPr>
          </w:p>
        </w:tc>
        <w:tc>
          <w:tcPr>
            <w:tcW w:w="4706" w:type="dxa"/>
            <w:vAlign w:val="bottom"/>
          </w:tcPr>
          <w:p w14:paraId="3442B111" w14:textId="1FE4A010" w:rsidR="006A2197" w:rsidRPr="006A2197" w:rsidRDefault="0061308D">
            <w:pPr>
              <w:pStyle w:val="ListParagraph"/>
              <w:numPr>
                <w:ilvl w:val="0"/>
                <w:numId w:val="21"/>
              </w:numPr>
              <w:ind w:hanging="720"/>
              <w:rPr>
                <w:rFonts w:cstheme="minorHAnsi"/>
              </w:rPr>
            </w:pPr>
            <w:r w:rsidRPr="00D4348A">
              <w:rPr>
                <w:noProof/>
              </w:rPr>
              <w:drawing>
                <wp:anchor distT="0" distB="0" distL="114300" distR="114300" simplePos="0" relativeHeight="252484292" behindDoc="0" locked="0" layoutInCell="1" allowOverlap="1" wp14:anchorId="6F0A2200" wp14:editId="17BD6652">
                  <wp:simplePos x="0" y="0"/>
                  <wp:positionH relativeFrom="page">
                    <wp:posOffset>212090</wp:posOffset>
                  </wp:positionH>
                  <wp:positionV relativeFrom="paragraph">
                    <wp:posOffset>-1480820</wp:posOffset>
                  </wp:positionV>
                  <wp:extent cx="1257300" cy="1348740"/>
                  <wp:effectExtent l="0" t="0" r="0" b="3810"/>
                  <wp:wrapNone/>
                  <wp:docPr id="1807862980"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182">
                            <a:extLst>
                              <a:ext uri="{28A0092B-C50C-407E-A947-70E740481C1C}">
                                <a14:useLocalDpi xmlns:a14="http://schemas.microsoft.com/office/drawing/2010/main" val="0"/>
                              </a:ext>
                            </a:extLst>
                          </a:blip>
                          <a:srcRect l="55344" t="64744" r="674" b="4097"/>
                          <a:stretch/>
                        </pic:blipFill>
                        <pic:spPr bwMode="auto">
                          <a:xfrm>
                            <a:off x="0" y="0"/>
                            <a:ext cx="1257300" cy="1348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2549" w:rsidRPr="00D4348A">
              <w:rPr>
                <w:noProof/>
              </w:rPr>
              <w:drawing>
                <wp:anchor distT="0" distB="0" distL="114300" distR="114300" simplePos="0" relativeHeight="252486340" behindDoc="0" locked="0" layoutInCell="1" allowOverlap="1" wp14:anchorId="2E62174D" wp14:editId="580B0306">
                  <wp:simplePos x="0" y="0"/>
                  <wp:positionH relativeFrom="margin">
                    <wp:posOffset>1468120</wp:posOffset>
                  </wp:positionH>
                  <wp:positionV relativeFrom="paragraph">
                    <wp:posOffset>-1322070</wp:posOffset>
                  </wp:positionV>
                  <wp:extent cx="1165860" cy="1163320"/>
                  <wp:effectExtent l="0" t="0" r="0" b="0"/>
                  <wp:wrapNone/>
                  <wp:docPr id="3516186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183">
                            <a:extLst>
                              <a:ext uri="{28A0092B-C50C-407E-A947-70E740481C1C}">
                                <a14:useLocalDpi xmlns:a14="http://schemas.microsoft.com/office/drawing/2010/main" val="0"/>
                              </a:ext>
                            </a:extLst>
                          </a:blip>
                          <a:stretch>
                            <a:fillRect/>
                          </a:stretch>
                        </pic:blipFill>
                        <pic:spPr>
                          <a:xfrm>
                            <a:off x="0" y="0"/>
                            <a:ext cx="1165860" cy="1163320"/>
                          </a:xfrm>
                          <a:prstGeom prst="rect">
                            <a:avLst/>
                          </a:prstGeom>
                        </pic:spPr>
                      </pic:pic>
                    </a:graphicData>
                  </a:graphic>
                  <wp14:sizeRelH relativeFrom="margin">
                    <wp14:pctWidth>0</wp14:pctWidth>
                  </wp14:sizeRelH>
                  <wp14:sizeRelV relativeFrom="margin">
                    <wp14:pctHeight>0</wp14:pctHeight>
                  </wp14:sizeRelV>
                </wp:anchor>
              </w:drawing>
            </w:r>
            <w:r w:rsidR="00DB4C3A">
              <w:rPr>
                <w:rFonts w:cstheme="minorHAnsi"/>
              </w:rPr>
              <w:tab/>
              <w:t xml:space="preserve">______ </w:t>
            </w:r>
            <w:r w:rsidR="00DB4C3A" w:rsidRPr="00A36285">
              <w:rPr>
                <w:rFonts w:cstheme="minorHAnsi"/>
                <w:sz w:val="32"/>
                <w:szCs w:val="24"/>
              </w:rPr>
              <w:t>c</w:t>
            </w:r>
          </w:p>
        </w:tc>
      </w:tr>
    </w:tbl>
    <w:p w14:paraId="6ED0B080" w14:textId="77777777" w:rsidR="006A2197" w:rsidRDefault="006A2197">
      <w:pPr>
        <w:rPr>
          <w:rFonts w:ascii="Calibri" w:hAnsi="Calibri"/>
        </w:rPr>
      </w:pPr>
      <w:r>
        <w:rPr>
          <w:rFonts w:ascii="Calibri" w:hAnsi="Calibri"/>
        </w:rPr>
        <w:br w:type="page"/>
      </w:r>
    </w:p>
    <w:p w14:paraId="376ED5D1" w14:textId="0FF6B9FF" w:rsidR="005317BE" w:rsidRDefault="00161488" w:rsidP="005317BE">
      <w:pPr>
        <w:rPr>
          <w:rFonts w:ascii="Calibri" w:hAnsi="Calibri"/>
        </w:rPr>
      </w:pPr>
      <w:r>
        <w:rPr>
          <w:noProof/>
        </w:rPr>
        <w:lastRenderedPageBreak/>
        <mc:AlternateContent>
          <mc:Choice Requires="wpg">
            <w:drawing>
              <wp:anchor distT="0" distB="0" distL="114300" distR="114300" simplePos="0" relativeHeight="252488388" behindDoc="0" locked="0" layoutInCell="1" allowOverlap="1" wp14:anchorId="181C37F9" wp14:editId="397FCF9A">
                <wp:simplePos x="0" y="0"/>
                <wp:positionH relativeFrom="column">
                  <wp:posOffset>3513455</wp:posOffset>
                </wp:positionH>
                <wp:positionV relativeFrom="paragraph">
                  <wp:posOffset>1270</wp:posOffset>
                </wp:positionV>
                <wp:extent cx="2750820" cy="918210"/>
                <wp:effectExtent l="0" t="0" r="0" b="0"/>
                <wp:wrapNone/>
                <wp:docPr id="1023628605" name="Group 204"/>
                <wp:cNvGraphicFramePr/>
                <a:graphic xmlns:a="http://schemas.openxmlformats.org/drawingml/2006/main">
                  <a:graphicData uri="http://schemas.microsoft.com/office/word/2010/wordprocessingGroup">
                    <wpg:wgp>
                      <wpg:cNvGrpSpPr/>
                      <wpg:grpSpPr>
                        <a:xfrm>
                          <a:off x="0" y="0"/>
                          <a:ext cx="2750820" cy="918210"/>
                          <a:chOff x="-815341" y="-80479"/>
                          <a:chExt cx="2750821" cy="919305"/>
                        </a:xfrm>
                      </wpg:grpSpPr>
                      <pic:pic xmlns:pic="http://schemas.openxmlformats.org/drawingml/2006/picture">
                        <pic:nvPicPr>
                          <pic:cNvPr id="783221345"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051560" y="-80479"/>
                            <a:ext cx="883920" cy="919305"/>
                          </a:xfrm>
                          <a:prstGeom prst="rect">
                            <a:avLst/>
                          </a:prstGeom>
                          <a:noFill/>
                          <a:ln>
                            <a:noFill/>
                          </a:ln>
                        </pic:spPr>
                      </pic:pic>
                      <wps:wsp>
                        <wps:cNvPr id="54189983" name="Speech Bubble: Rectangle with Corners Rounded 1188455414"/>
                        <wps:cNvSpPr/>
                        <wps:spPr>
                          <a:xfrm flipH="1">
                            <a:off x="-815341" y="228426"/>
                            <a:ext cx="1828801" cy="389890"/>
                          </a:xfrm>
                          <a:prstGeom prst="wedgeRoundRectCallout">
                            <a:avLst>
                              <a:gd name="adj1" fmla="val -60033"/>
                              <a:gd name="adj2" fmla="val 16688"/>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A60E6F7" w14:textId="1F76C00E" w:rsidR="002F2549" w:rsidRPr="007246CF" w:rsidRDefault="002F2549" w:rsidP="002F2549">
                              <w:pPr>
                                <w:spacing w:line="240" w:lineRule="auto"/>
                                <w:ind w:right="-191"/>
                                <w:rPr>
                                  <w:color w:val="000000" w:themeColor="text1"/>
                                </w:rPr>
                              </w:pPr>
                              <w:r>
                                <w:rPr>
                                  <w:color w:val="000000" w:themeColor="text1"/>
                                </w:rPr>
                                <w:t>How many dollars</w:t>
                              </w:r>
                              <w:r w:rsidRPr="002A56DF">
                                <w:rPr>
                                  <w:rFonts w:ascii="Cavolini" w:hAnsi="Cavolini" w:cs="Cavolini"/>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1C37F9" id="_x0000_s1088" style="position:absolute;margin-left:276.65pt;margin-top:.1pt;width:216.6pt;height:72.3pt;z-index:252488388;mso-width-relative:margin;mso-height-relative:margin" coordorigin="-8153,-804" coordsize="27508,9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">
                <v:shape id="Picture 202" o:spid="_x0000_s1089" type="#_x0000_t75" style="position:absolute;left:10515;top:-804;width:8839;height:9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">
                  <v:imagedata r:id="rId66" o:title=""/>
                </v:shape>
                <v:shape id="_x0000_s1090" type="#_x0000_t62" style="position:absolute;left:-8153;top:2284;width:18287;height:389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" adj="-2167,14405" fillcolor="#f1f8ec" strokecolor="#548235">
                  <v:textbox>
                    <w:txbxContent>
                      <w:p w14:paraId="7A60E6F7" w14:textId="1F76C00E" w:rsidR="002F2549" w:rsidRPr="007246CF" w:rsidRDefault="002F2549" w:rsidP="002F2549">
                        <w:pPr>
                          <w:spacing w:line="240" w:lineRule="auto"/>
                          <w:ind w:right="-191"/>
                          <w:rPr>
                            <w:color w:val="000000" w:themeColor="text1"/>
                          </w:rPr>
                        </w:pPr>
                        <w:r>
                          <w:rPr>
                            <w:color w:val="000000" w:themeColor="text1"/>
                          </w:rPr>
                          <w:t>How many dollars</w:t>
                        </w:r>
                        <w:r w:rsidRPr="002A56DF">
                          <w:rPr>
                            <w:rFonts w:ascii="Cavolini" w:hAnsi="Cavolini" w:cs="Cavolini"/>
                            <w:color w:val="000000" w:themeColor="text1"/>
                          </w:rPr>
                          <w:t>?</w:t>
                        </w:r>
                      </w:p>
                    </w:txbxContent>
                  </v:textbox>
                </v:shape>
              </v:group>
            </w:pict>
          </mc:Fallback>
        </mc:AlternateContent>
      </w:r>
      <w:r w:rsidR="003C6F1C">
        <w:rPr>
          <w:noProof/>
        </w:rPr>
        <mc:AlternateContent>
          <mc:Choice Requires="wpg">
            <w:drawing>
              <wp:anchor distT="0" distB="0" distL="114300" distR="114300" simplePos="0" relativeHeight="252592836" behindDoc="0" locked="0" layoutInCell="1" allowOverlap="1" wp14:anchorId="3258AF02" wp14:editId="3C628818">
                <wp:simplePos x="0" y="0"/>
                <wp:positionH relativeFrom="column">
                  <wp:posOffset>1966595</wp:posOffset>
                </wp:positionH>
                <wp:positionV relativeFrom="paragraph">
                  <wp:posOffset>77470</wp:posOffset>
                </wp:positionV>
                <wp:extent cx="1383030" cy="716280"/>
                <wp:effectExtent l="0" t="0" r="26670" b="7620"/>
                <wp:wrapNone/>
                <wp:docPr id="1290113854" name="Group 195"/>
                <wp:cNvGraphicFramePr/>
                <a:graphic xmlns:a="http://schemas.openxmlformats.org/drawingml/2006/main">
                  <a:graphicData uri="http://schemas.microsoft.com/office/word/2010/wordprocessingGroup">
                    <wpg:wgp>
                      <wpg:cNvGrpSpPr/>
                      <wpg:grpSpPr>
                        <a:xfrm>
                          <a:off x="0" y="0"/>
                          <a:ext cx="1383030" cy="716280"/>
                          <a:chOff x="-53340" y="0"/>
                          <a:chExt cx="1383030" cy="716280"/>
                        </a:xfrm>
                      </wpg:grpSpPr>
                      <pic:pic xmlns:pic="http://schemas.openxmlformats.org/drawingml/2006/picture">
                        <pic:nvPicPr>
                          <pic:cNvPr id="1171896716" name="Picture 8"/>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655320" y="73660"/>
                            <a:ext cx="674370" cy="581660"/>
                          </a:xfrm>
                          <a:prstGeom prst="rect">
                            <a:avLst/>
                          </a:prstGeom>
                          <a:noFill/>
                          <a:ln w="9525">
                            <a:solidFill>
                              <a:sysClr val="window" lastClr="FFFFFF">
                                <a:lumMod val="65000"/>
                              </a:sysClr>
                            </a:solidFill>
                          </a:ln>
                        </pic:spPr>
                      </pic:pic>
                      <pic:pic xmlns:pic="http://schemas.openxmlformats.org/drawingml/2006/picture">
                        <pic:nvPicPr>
                          <pic:cNvPr id="1781005013"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53340" y="0"/>
                            <a:ext cx="701040" cy="7162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C67245" id="Group 195" o:spid="_x0000_s1026" style="position:absolute;margin-left:154.85pt;margin-top:6.1pt;width:108.9pt;height:56.4pt;z-index:252592836;mso-width-relative:margin;mso-height-relative:margin" coordorigin="-533" coordsize="13830,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">
                <v:shape id="Picture 8" o:spid="_x0000_s1027" type="#_x0000_t75" style="position:absolute;left:6553;top:736;width:6743;height: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" stroked="t" strokecolor="#a6a6a6">
                  <v:imagedata r:id="rId181" o:title=""/>
                  <v:path arrowok="t"/>
                  <o:lock v:ext="edit" aspectratio="f"/>
                </v:shape>
                <v:shape id="Picture 18" o:spid="_x0000_s1028" type="#_x0000_t75" style="position:absolute;left:-533;width:7010;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">
                  <v:imagedata r:id="rId29" o:title=""/>
                </v:shape>
              </v:group>
            </w:pict>
          </mc:Fallback>
        </mc:AlternateContent>
      </w:r>
      <w:r w:rsidR="003A1C05" w:rsidRPr="00A47678">
        <w:rPr>
          <w:b/>
          <w:bCs/>
          <w:noProof/>
          <w:sz w:val="36"/>
          <w:szCs w:val="36"/>
        </w:rPr>
        <w:drawing>
          <wp:anchor distT="0" distB="0" distL="114300" distR="114300" simplePos="0" relativeHeight="251730628" behindDoc="0" locked="0" layoutInCell="1" allowOverlap="1" wp14:anchorId="064726F1" wp14:editId="25D4D182">
            <wp:simplePos x="0" y="0"/>
            <wp:positionH relativeFrom="margin">
              <wp:posOffset>190500</wp:posOffset>
            </wp:positionH>
            <wp:positionV relativeFrom="paragraph">
              <wp:posOffset>72579</wp:posOffset>
            </wp:positionV>
            <wp:extent cx="945762" cy="723900"/>
            <wp:effectExtent l="0" t="0" r="6985" b="0"/>
            <wp:wrapNone/>
            <wp:docPr id="12668387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45762" cy="723900"/>
                    </a:xfrm>
                    <a:prstGeom prst="rect">
                      <a:avLst/>
                    </a:prstGeom>
                  </pic:spPr>
                </pic:pic>
              </a:graphicData>
            </a:graphic>
            <wp14:sizeRelH relativeFrom="margin">
              <wp14:pctWidth>0</wp14:pctWidth>
            </wp14:sizeRelH>
            <wp14:sizeRelV relativeFrom="margin">
              <wp14:pctHeight>0</wp14:pctHeight>
            </wp14:sizeRelV>
          </wp:anchor>
        </w:drawing>
      </w:r>
    </w:p>
    <w:p w14:paraId="0A173592" w14:textId="6CCD2478" w:rsidR="005317BE" w:rsidRPr="003A1C05" w:rsidRDefault="003A1C05">
      <w:pPr>
        <w:pStyle w:val="ListParagraph"/>
        <w:numPr>
          <w:ilvl w:val="0"/>
          <w:numId w:val="10"/>
        </w:numPr>
        <w:ind w:hanging="720"/>
        <w:rPr>
          <w:b/>
          <w:bCs/>
        </w:rPr>
      </w:pPr>
      <w:r>
        <w:rPr>
          <w:rFonts w:ascii="Calibri" w:hAnsi="Calibri"/>
        </w:rPr>
        <w:tab/>
      </w:r>
      <w:r>
        <w:rPr>
          <w:rFonts w:ascii="Calibri" w:hAnsi="Calibri"/>
        </w:rPr>
        <w:tab/>
      </w:r>
      <w:r>
        <w:rPr>
          <w:rFonts w:ascii="Calibri" w:hAnsi="Calibri"/>
        </w:rPr>
        <w:tab/>
      </w:r>
      <w:r w:rsidRPr="003A1C05">
        <w:rPr>
          <w:b/>
          <w:bCs/>
        </w:rPr>
        <w:t xml:space="preserve">2. </w:t>
      </w:r>
    </w:p>
    <w:p w14:paraId="2042E546" w14:textId="31779CDE" w:rsidR="005317BE" w:rsidRDefault="005317BE">
      <w:pPr>
        <w:rPr>
          <w:rFonts w:ascii="Calibri" w:hAnsi="Calibri"/>
        </w:rPr>
      </w:pPr>
    </w:p>
    <w:p w14:paraId="68529C07" w14:textId="380BDE81" w:rsidR="005317BE" w:rsidRPr="003A1C05" w:rsidRDefault="00CA5E69">
      <w:pPr>
        <w:rPr>
          <w:rFonts w:ascii="Calibri" w:hAnsi="Calibri"/>
          <w:i/>
          <w:iCs/>
        </w:rPr>
      </w:pPr>
      <w:r>
        <w:rPr>
          <w:noProof/>
        </w:rPr>
        <mc:AlternateContent>
          <mc:Choice Requires="wpg">
            <w:drawing>
              <wp:anchor distT="0" distB="0" distL="114300" distR="114300" simplePos="0" relativeHeight="251765444" behindDoc="0" locked="0" layoutInCell="1" allowOverlap="1" wp14:anchorId="3A63D24E" wp14:editId="67338AF2">
                <wp:simplePos x="0" y="0"/>
                <wp:positionH relativeFrom="column">
                  <wp:posOffset>300273</wp:posOffset>
                </wp:positionH>
                <wp:positionV relativeFrom="paragraph">
                  <wp:posOffset>8316</wp:posOffset>
                </wp:positionV>
                <wp:extent cx="2830195" cy="7992520"/>
                <wp:effectExtent l="0" t="0" r="8255" b="8890"/>
                <wp:wrapNone/>
                <wp:docPr id="1001602019" name="Group 201"/>
                <wp:cNvGraphicFramePr/>
                <a:graphic xmlns:a="http://schemas.openxmlformats.org/drawingml/2006/main">
                  <a:graphicData uri="http://schemas.microsoft.com/office/word/2010/wordprocessingGroup">
                    <wpg:wgp>
                      <wpg:cNvGrpSpPr/>
                      <wpg:grpSpPr>
                        <a:xfrm>
                          <a:off x="0" y="0"/>
                          <a:ext cx="2830195" cy="7992520"/>
                          <a:chOff x="0" y="0"/>
                          <a:chExt cx="2830195" cy="7992520"/>
                        </a:xfrm>
                      </wpg:grpSpPr>
                      <pic:pic xmlns:pic="http://schemas.openxmlformats.org/drawingml/2006/picture">
                        <pic:nvPicPr>
                          <pic:cNvPr id="1495276752" name="Picture 1979570632" descr="A close-up of a coin&#10;&#10;Description automatically generated"/>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899652" y="0"/>
                            <a:ext cx="1032510" cy="959485"/>
                          </a:xfrm>
                          <a:prstGeom prst="rect">
                            <a:avLst/>
                          </a:prstGeom>
                        </pic:spPr>
                      </pic:pic>
                      <pic:pic xmlns:pic="http://schemas.openxmlformats.org/drawingml/2006/picture">
                        <pic:nvPicPr>
                          <pic:cNvPr id="1338882207" name="Picture 1019777852"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1002890" y="988142"/>
                            <a:ext cx="834390" cy="807085"/>
                          </a:xfrm>
                          <a:prstGeom prst="rect">
                            <a:avLst/>
                          </a:prstGeom>
                        </pic:spPr>
                      </pic:pic>
                      <pic:pic xmlns:pic="http://schemas.openxmlformats.org/drawingml/2006/picture">
                        <pic:nvPicPr>
                          <pic:cNvPr id="1450915714" name="Picture 132328659" descr="A close-up of a currency&#10;&#10;Description automatically generated"/>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221226" y="1814052"/>
                            <a:ext cx="2388870" cy="1209040"/>
                          </a:xfrm>
                          <a:prstGeom prst="rect">
                            <a:avLst/>
                          </a:prstGeom>
                        </pic:spPr>
                      </pic:pic>
                      <pic:pic xmlns:pic="http://schemas.openxmlformats.org/drawingml/2006/picture">
                        <pic:nvPicPr>
                          <pic:cNvPr id="40724216" name="Picture 67285995"/>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88490" y="3038168"/>
                            <a:ext cx="2649220" cy="1248410"/>
                          </a:xfrm>
                          <a:prstGeom prst="rect">
                            <a:avLst/>
                          </a:prstGeom>
                        </pic:spPr>
                      </pic:pic>
                      <pic:pic xmlns:pic="http://schemas.openxmlformats.org/drawingml/2006/picture">
                        <pic:nvPicPr>
                          <pic:cNvPr id="258145080" name="Picture 1"/>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88490" y="4306529"/>
                            <a:ext cx="2640330" cy="1200785"/>
                          </a:xfrm>
                          <a:prstGeom prst="rect">
                            <a:avLst/>
                          </a:prstGeom>
                        </pic:spPr>
                      </pic:pic>
                      <pic:pic xmlns:pic="http://schemas.openxmlformats.org/drawingml/2006/picture">
                        <pic:nvPicPr>
                          <pic:cNvPr id="55310047" name="Picture 1"/>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73742" y="5530646"/>
                            <a:ext cx="2683510" cy="1216660"/>
                          </a:xfrm>
                          <a:prstGeom prst="rect">
                            <a:avLst/>
                          </a:prstGeom>
                        </pic:spPr>
                      </pic:pic>
                      <pic:pic xmlns:pic="http://schemas.openxmlformats.org/drawingml/2006/picture">
                        <pic:nvPicPr>
                          <pic:cNvPr id="1198125580" name="Picture 1"/>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6769510"/>
                            <a:ext cx="2830195" cy="1223010"/>
                          </a:xfrm>
                          <a:prstGeom prst="rect">
                            <a:avLst/>
                          </a:prstGeom>
                        </pic:spPr>
                      </pic:pic>
                    </wpg:wgp>
                  </a:graphicData>
                </a:graphic>
              </wp:anchor>
            </w:drawing>
          </mc:Choice>
          <mc:Fallback>
            <w:pict>
              <v:group w14:anchorId="2C3CB622" id="Group 201" o:spid="_x0000_s1026" style="position:absolute;margin-left:23.65pt;margin-top:.65pt;width:222.85pt;height:629.35pt;z-index:251765444" coordsize="28301,79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">
                <v:shape id="Picture 1979570632" o:spid="_x0000_s1027" type="#_x0000_t75" alt="A close-up of a coin&#10;&#10;Description automatically generated" style="position:absolute;left:8996;width:10325;height:9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">
                  <v:imagedata r:id="rId193" o:title="A close-up of a coin&#10;&#10;Description automatically generated"/>
                </v:shape>
                <v:shape id="Picture 1019777852" o:spid="_x0000_s1028" type="#_x0000_t75" alt="A coin with a drawing of a person and stars&#10;&#10;Description automatically generated" style="position:absolute;left:10028;top:9881;width:8344;height:8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">
                  <v:imagedata r:id="rId194" o:title="A coin with a drawing of a person and stars&#10;&#10;Description automatically generated"/>
                </v:shape>
                <v:shape id="Picture 132328659" o:spid="_x0000_s1029" type="#_x0000_t75" alt="A close-up of a currency&#10;&#10;Description automatically generated" style="position:absolute;left:2212;top:18140;width:23888;height:12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">
                  <v:imagedata r:id="rId195" o:title="A close-up of a currency&#10;&#10;Description automatically generated"/>
                </v:shape>
                <v:shape id="Picture 67285995" o:spid="_x0000_s1030" type="#_x0000_t75" style="position:absolute;left:884;top:30381;width:26493;height:12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">
                  <v:imagedata r:id="rId196" o:title=""/>
                </v:shape>
                <v:shape id="Picture 1" o:spid="_x0000_s1031" type="#_x0000_t75" style="position:absolute;left:884;top:43065;width:26404;height:12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">
                  <v:imagedata r:id="rId197" o:title=""/>
                </v:shape>
                <v:shape id="Picture 1" o:spid="_x0000_s1032" type="#_x0000_t75" style="position:absolute;left:737;top:55306;width:26835;height:12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">
                  <v:imagedata r:id="rId198" o:title=""/>
                </v:shape>
                <v:shape id="Picture 1" o:spid="_x0000_s1033" type="#_x0000_t75" style="position:absolute;top:67695;width:28301;height:1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">
                  <v:imagedata r:id="rId199" o:title=""/>
                </v:shape>
              </v:group>
            </w:pict>
          </mc:Fallback>
        </mc:AlternateContent>
      </w:r>
      <w:r w:rsidR="003C6F1C">
        <w:rPr>
          <w:noProof/>
        </w:rPr>
        <mc:AlternateContent>
          <mc:Choice Requires="wps">
            <w:drawing>
              <wp:anchor distT="0" distB="0" distL="114300" distR="114300" simplePos="0" relativeHeight="252490436" behindDoc="0" locked="0" layoutInCell="1" allowOverlap="1" wp14:anchorId="6A40081E" wp14:editId="774C194A">
                <wp:simplePos x="0" y="0"/>
                <wp:positionH relativeFrom="column">
                  <wp:posOffset>5708015</wp:posOffset>
                </wp:positionH>
                <wp:positionV relativeFrom="paragraph">
                  <wp:posOffset>273050</wp:posOffset>
                </wp:positionV>
                <wp:extent cx="967740" cy="358140"/>
                <wp:effectExtent l="0" t="0" r="22860" b="22860"/>
                <wp:wrapNone/>
                <wp:docPr id="506773455" name="Text Box 1"/>
                <wp:cNvGraphicFramePr/>
                <a:graphic xmlns:a="http://schemas.openxmlformats.org/drawingml/2006/main">
                  <a:graphicData uri="http://schemas.microsoft.com/office/word/2010/wordprocessingShape">
                    <wps:wsp>
                      <wps:cNvSpPr txBox="1"/>
                      <wps:spPr>
                        <a:xfrm>
                          <a:off x="0" y="0"/>
                          <a:ext cx="967740" cy="358140"/>
                        </a:xfrm>
                        <a:prstGeom prst="roundRect">
                          <a:avLst>
                            <a:gd name="adj" fmla="val 0"/>
                          </a:avLst>
                        </a:prstGeom>
                        <a:solidFill>
                          <a:srgbClr val="EDF9FD"/>
                        </a:solidFill>
                        <a:ln w="6350">
                          <a:solidFill>
                            <a:sysClr val="window" lastClr="FFFFFF">
                              <a:lumMod val="50000"/>
                            </a:sysClr>
                          </a:solidFill>
                        </a:ln>
                      </wps:spPr>
                      <wps:txbx>
                        <w:txbxContent>
                          <w:p w14:paraId="6A473E21" w14:textId="27A8C73B" w:rsidR="002F2549" w:rsidRPr="00DB4C3A" w:rsidRDefault="002F2549" w:rsidP="002F2549">
                            <w:pPr>
                              <w:pStyle w:val="ListParagraph"/>
                              <w:spacing w:after="0"/>
                              <w:ind w:left="142" w:right="-219" w:hanging="142"/>
                              <w:rPr>
                                <w:i/>
                                <w:iCs/>
                                <w:lang w:val="en-GB"/>
                              </w:rPr>
                            </w:pPr>
                            <w:r w:rsidRPr="003C6F1C">
                              <w:rPr>
                                <w:bCs/>
                                <w:sz w:val="32"/>
                                <w:szCs w:val="24"/>
                                <w:lang w:val="en-GB"/>
                              </w:rPr>
                              <w:t>$</w:t>
                            </w:r>
                            <w:r w:rsidRPr="00DB4C3A">
                              <w:rPr>
                                <w:b/>
                                <w:lang w:val="en-GB"/>
                              </w:rPr>
                              <w:t xml:space="preserve"> </w:t>
                            </w:r>
                            <w:r w:rsidRPr="00DB4C3A">
                              <w:rPr>
                                <w:lang w:val="en-GB"/>
                              </w:rPr>
                              <w:t xml:space="preserve">= </w:t>
                            </w:r>
                            <w:r>
                              <w:rPr>
                                <w:i/>
                                <w:iCs/>
                                <w:lang w:val="en-GB"/>
                              </w:rPr>
                              <w:t>dollar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40081E" id="_x0000_s1091" style="position:absolute;margin-left:449.45pt;margin-top:21.5pt;width:76.2pt;height:28.2pt;z-index:252490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" fillcolor="#edf9fd" strokecolor="#7f7f7f" strokeweight=".5pt">
                <v:textbox>
                  <w:txbxContent>
                    <w:p w14:paraId="6A473E21" w14:textId="27A8C73B" w:rsidR="002F2549" w:rsidRPr="00DB4C3A" w:rsidRDefault="002F2549" w:rsidP="002F2549">
                      <w:pPr>
                        <w:pStyle w:val="ListParagraph"/>
                        <w:spacing w:after="0"/>
                        <w:ind w:left="142" w:right="-219" w:hanging="142"/>
                        <w:rPr>
                          <w:i/>
                          <w:iCs/>
                          <w:lang w:val="en-GB"/>
                        </w:rPr>
                      </w:pPr>
                      <w:r w:rsidRPr="003C6F1C">
                        <w:rPr>
                          <w:bCs/>
                          <w:sz w:val="32"/>
                          <w:szCs w:val="24"/>
                          <w:lang w:val="en-GB"/>
                        </w:rPr>
                        <w:t>$</w:t>
                      </w:r>
                      <w:r w:rsidRPr="00DB4C3A">
                        <w:rPr>
                          <w:b/>
                          <w:lang w:val="en-GB"/>
                        </w:rPr>
                        <w:t xml:space="preserve"> </w:t>
                      </w:r>
                      <w:r w:rsidRPr="00DB4C3A">
                        <w:rPr>
                          <w:lang w:val="en-GB"/>
                        </w:rPr>
                        <w:t xml:space="preserve">= </w:t>
                      </w:r>
                      <w:r>
                        <w:rPr>
                          <w:i/>
                          <w:iCs/>
                          <w:lang w:val="en-GB"/>
                        </w:rPr>
                        <w:t>dollar</w:t>
                      </w:r>
                    </w:p>
                  </w:txbxContent>
                </v:textbox>
              </v:roundrect>
            </w:pict>
          </mc:Fallback>
        </mc:AlternateContent>
      </w:r>
      <w:r w:rsidR="00EB1BAE">
        <w:rPr>
          <w:rFonts w:ascii="Calibri" w:hAnsi="Calibri"/>
          <w:noProof/>
        </w:rPr>
        <mc:AlternateContent>
          <mc:Choice Requires="wpg">
            <w:drawing>
              <wp:anchor distT="0" distB="0" distL="114300" distR="114300" simplePos="0" relativeHeight="251753156" behindDoc="0" locked="0" layoutInCell="1" allowOverlap="1" wp14:anchorId="6B6D918A" wp14:editId="7F39ACBD">
                <wp:simplePos x="0" y="0"/>
                <wp:positionH relativeFrom="column">
                  <wp:posOffset>4625975</wp:posOffset>
                </wp:positionH>
                <wp:positionV relativeFrom="paragraph">
                  <wp:posOffset>212090</wp:posOffset>
                </wp:positionV>
                <wp:extent cx="960120" cy="7490460"/>
                <wp:effectExtent l="0" t="0" r="11430" b="15240"/>
                <wp:wrapNone/>
                <wp:docPr id="116181221" name="Group 185"/>
                <wp:cNvGraphicFramePr/>
                <a:graphic xmlns:a="http://schemas.openxmlformats.org/drawingml/2006/main">
                  <a:graphicData uri="http://schemas.microsoft.com/office/word/2010/wordprocessingGroup">
                    <wpg:wgp>
                      <wpg:cNvGrpSpPr/>
                      <wpg:grpSpPr>
                        <a:xfrm>
                          <a:off x="0" y="0"/>
                          <a:ext cx="960120" cy="7490460"/>
                          <a:chOff x="0" y="0"/>
                          <a:chExt cx="960120" cy="7490460"/>
                        </a:xfrm>
                      </wpg:grpSpPr>
                      <wps:wsp>
                        <wps:cNvPr id="1612379771" name="Text Box 184"/>
                        <wps:cNvSpPr txBox="1"/>
                        <wps:spPr>
                          <a:xfrm>
                            <a:off x="0" y="0"/>
                            <a:ext cx="960120" cy="838200"/>
                          </a:xfrm>
                          <a:prstGeom prst="rect">
                            <a:avLst/>
                          </a:prstGeom>
                          <a:solidFill>
                            <a:srgbClr val="EDF9FD"/>
                          </a:solidFill>
                          <a:ln w="6350">
                            <a:solidFill>
                              <a:schemeClr val="bg1">
                                <a:lumMod val="65000"/>
                              </a:schemeClr>
                            </a:solidFill>
                          </a:ln>
                        </wps:spPr>
                        <wps:txbx>
                          <w:txbxContent>
                            <w:p w14:paraId="5489851A" w14:textId="5A79E903" w:rsidR="00EB1BAE" w:rsidRDefault="00EB1BAE" w:rsidP="00EB1BAE">
                              <w:pPr>
                                <w:spacing w:before="120" w:after="120"/>
                                <w:jc w:val="center"/>
                                <w:rPr>
                                  <w:sz w:val="32"/>
                                  <w:szCs w:val="24"/>
                                  <w:lang w:val="en-GB"/>
                                </w:rPr>
                              </w:pPr>
                              <w:r>
                                <w:rPr>
                                  <w:sz w:val="32"/>
                                  <w:szCs w:val="24"/>
                                  <w:lang w:val="en-GB"/>
                                </w:rPr>
                                <w:t>$2</w:t>
                              </w:r>
                            </w:p>
                            <w:p w14:paraId="4D7C816E" w14:textId="78B50063" w:rsidR="00EB1BAE" w:rsidRPr="00EB1BAE" w:rsidRDefault="00EB1BAE" w:rsidP="00EB1BAE">
                              <w:pPr>
                                <w:spacing w:before="120" w:after="0"/>
                                <w:jc w:val="center"/>
                                <w:rPr>
                                  <w:rFonts w:ascii="Cavolini" w:hAnsi="Cavolini" w:cs="Cavolini"/>
                                  <w:color w:val="595959" w:themeColor="text1" w:themeTint="A6"/>
                                  <w:sz w:val="32"/>
                                  <w:szCs w:val="24"/>
                                  <w:lang w:val="en-GB"/>
                                </w:rPr>
                              </w:pPr>
                              <w:r w:rsidRPr="00EB1BAE">
                                <w:rPr>
                                  <w:rFonts w:ascii="Cavolini" w:hAnsi="Cavolini" w:cs="Cavolini"/>
                                  <w:color w:val="595959" w:themeColor="text1" w:themeTint="A6"/>
                                  <w:sz w:val="32"/>
                                  <w:szCs w:val="24"/>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2882132" name="Text Box 184"/>
                        <wps:cNvSpPr txBox="1"/>
                        <wps:spPr>
                          <a:xfrm>
                            <a:off x="0" y="1104900"/>
                            <a:ext cx="960120" cy="838200"/>
                          </a:xfrm>
                          <a:prstGeom prst="rect">
                            <a:avLst/>
                          </a:prstGeom>
                          <a:solidFill>
                            <a:srgbClr val="EDF9FD"/>
                          </a:solidFill>
                          <a:ln w="6350">
                            <a:solidFill>
                              <a:schemeClr val="bg1">
                                <a:lumMod val="65000"/>
                              </a:schemeClr>
                            </a:solidFill>
                          </a:ln>
                        </wps:spPr>
                        <wps:txbx>
                          <w:txbxContent>
                            <w:p w14:paraId="690E8D30" w14:textId="4F123A1F" w:rsidR="00EB1BAE" w:rsidRDefault="00EB1BAE" w:rsidP="00EB1BAE">
                              <w:pPr>
                                <w:spacing w:before="120" w:after="120"/>
                                <w:jc w:val="center"/>
                                <w:rPr>
                                  <w:sz w:val="32"/>
                                  <w:szCs w:val="24"/>
                                  <w:lang w:val="en-GB"/>
                                </w:rPr>
                              </w:pPr>
                              <w:r>
                                <w:rPr>
                                  <w:sz w:val="32"/>
                                  <w:szCs w:val="24"/>
                                  <w:lang w:val="en-GB"/>
                                </w:rPr>
                                <w:t>$10</w:t>
                              </w:r>
                            </w:p>
                            <w:p w14:paraId="6E4B5189"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7596734" name="Text Box 184"/>
                        <wps:cNvSpPr txBox="1"/>
                        <wps:spPr>
                          <a:xfrm>
                            <a:off x="0" y="2217420"/>
                            <a:ext cx="960120" cy="838200"/>
                          </a:xfrm>
                          <a:prstGeom prst="rect">
                            <a:avLst/>
                          </a:prstGeom>
                          <a:solidFill>
                            <a:srgbClr val="EDF9FD"/>
                          </a:solidFill>
                          <a:ln w="6350">
                            <a:solidFill>
                              <a:schemeClr val="bg1">
                                <a:lumMod val="65000"/>
                              </a:schemeClr>
                            </a:solidFill>
                          </a:ln>
                        </wps:spPr>
                        <wps:txbx>
                          <w:txbxContent>
                            <w:p w14:paraId="341A99B7" w14:textId="42ED7B63" w:rsidR="00EB1BAE" w:rsidRDefault="00EB1BAE" w:rsidP="00EB1BAE">
                              <w:pPr>
                                <w:spacing w:before="120" w:after="120"/>
                                <w:jc w:val="center"/>
                                <w:rPr>
                                  <w:sz w:val="32"/>
                                  <w:szCs w:val="24"/>
                                  <w:lang w:val="en-GB"/>
                                </w:rPr>
                              </w:pPr>
                              <w:r>
                                <w:rPr>
                                  <w:sz w:val="32"/>
                                  <w:szCs w:val="24"/>
                                  <w:lang w:val="en-GB"/>
                                </w:rPr>
                                <w:t>$50</w:t>
                              </w:r>
                            </w:p>
                            <w:p w14:paraId="7B87C00B"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6383705" name="Text Box 184"/>
                        <wps:cNvSpPr txBox="1"/>
                        <wps:spPr>
                          <a:xfrm>
                            <a:off x="0" y="3329940"/>
                            <a:ext cx="960120" cy="838200"/>
                          </a:xfrm>
                          <a:prstGeom prst="rect">
                            <a:avLst/>
                          </a:prstGeom>
                          <a:solidFill>
                            <a:srgbClr val="EDF9FD"/>
                          </a:solidFill>
                          <a:ln w="6350">
                            <a:solidFill>
                              <a:schemeClr val="bg1">
                                <a:lumMod val="65000"/>
                              </a:schemeClr>
                            </a:solidFill>
                          </a:ln>
                        </wps:spPr>
                        <wps:txbx>
                          <w:txbxContent>
                            <w:p w14:paraId="7124DE9E" w14:textId="0E38CF78" w:rsidR="00EB1BAE" w:rsidRDefault="00EB1BAE" w:rsidP="00EB1BAE">
                              <w:pPr>
                                <w:spacing w:before="120" w:after="120"/>
                                <w:jc w:val="center"/>
                                <w:rPr>
                                  <w:sz w:val="32"/>
                                  <w:szCs w:val="24"/>
                                  <w:lang w:val="en-GB"/>
                                </w:rPr>
                              </w:pPr>
                              <w:r>
                                <w:rPr>
                                  <w:sz w:val="32"/>
                                  <w:szCs w:val="24"/>
                                  <w:lang w:val="en-GB"/>
                                </w:rPr>
                                <w:t>$1</w:t>
                              </w:r>
                            </w:p>
                            <w:p w14:paraId="2E7D46B7"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1842952" name="Text Box 184"/>
                        <wps:cNvSpPr txBox="1"/>
                        <wps:spPr>
                          <a:xfrm>
                            <a:off x="0" y="5547360"/>
                            <a:ext cx="960120" cy="838200"/>
                          </a:xfrm>
                          <a:prstGeom prst="rect">
                            <a:avLst/>
                          </a:prstGeom>
                          <a:solidFill>
                            <a:srgbClr val="EDF9FD"/>
                          </a:solidFill>
                          <a:ln w="6350">
                            <a:solidFill>
                              <a:schemeClr val="bg1">
                                <a:lumMod val="65000"/>
                              </a:schemeClr>
                            </a:solidFill>
                          </a:ln>
                        </wps:spPr>
                        <wps:txbx>
                          <w:txbxContent>
                            <w:p w14:paraId="5924DC6E" w14:textId="1780F1DC" w:rsidR="00EB1BAE" w:rsidRDefault="00EB1BAE" w:rsidP="00EB1BAE">
                              <w:pPr>
                                <w:spacing w:before="120" w:after="120"/>
                                <w:jc w:val="center"/>
                                <w:rPr>
                                  <w:sz w:val="32"/>
                                  <w:szCs w:val="24"/>
                                  <w:lang w:val="en-GB"/>
                                </w:rPr>
                              </w:pPr>
                              <w:r>
                                <w:rPr>
                                  <w:sz w:val="32"/>
                                  <w:szCs w:val="24"/>
                                  <w:lang w:val="en-GB"/>
                                </w:rPr>
                                <w:t>$100</w:t>
                              </w:r>
                            </w:p>
                            <w:p w14:paraId="76293E46"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9899230" name="Text Box 184"/>
                        <wps:cNvSpPr txBox="1"/>
                        <wps:spPr>
                          <a:xfrm>
                            <a:off x="0" y="6652260"/>
                            <a:ext cx="960120" cy="838200"/>
                          </a:xfrm>
                          <a:prstGeom prst="rect">
                            <a:avLst/>
                          </a:prstGeom>
                          <a:solidFill>
                            <a:srgbClr val="EDF9FD"/>
                          </a:solidFill>
                          <a:ln w="6350">
                            <a:solidFill>
                              <a:schemeClr val="bg1">
                                <a:lumMod val="65000"/>
                              </a:schemeClr>
                            </a:solidFill>
                          </a:ln>
                        </wps:spPr>
                        <wps:txbx>
                          <w:txbxContent>
                            <w:p w14:paraId="52EE9C3A" w14:textId="48CB3BB2" w:rsidR="00EB1BAE" w:rsidRDefault="00EB1BAE" w:rsidP="00EB1BAE">
                              <w:pPr>
                                <w:spacing w:before="120" w:after="120"/>
                                <w:jc w:val="center"/>
                                <w:rPr>
                                  <w:sz w:val="32"/>
                                  <w:szCs w:val="24"/>
                                  <w:lang w:val="en-GB"/>
                                </w:rPr>
                              </w:pPr>
                              <w:r>
                                <w:rPr>
                                  <w:sz w:val="32"/>
                                  <w:szCs w:val="24"/>
                                  <w:lang w:val="en-GB"/>
                                </w:rPr>
                                <w:t>$20</w:t>
                              </w:r>
                            </w:p>
                            <w:p w14:paraId="26EC338A"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9137058" name="Text Box 184"/>
                        <wps:cNvSpPr txBox="1"/>
                        <wps:spPr>
                          <a:xfrm>
                            <a:off x="0" y="4434840"/>
                            <a:ext cx="960120" cy="838200"/>
                          </a:xfrm>
                          <a:prstGeom prst="rect">
                            <a:avLst/>
                          </a:prstGeom>
                          <a:solidFill>
                            <a:srgbClr val="EDF9FD"/>
                          </a:solidFill>
                          <a:ln w="6350">
                            <a:solidFill>
                              <a:schemeClr val="bg1">
                                <a:lumMod val="65000"/>
                              </a:schemeClr>
                            </a:solidFill>
                          </a:ln>
                        </wps:spPr>
                        <wps:txbx>
                          <w:txbxContent>
                            <w:p w14:paraId="444DE32C" w14:textId="0F96DE79" w:rsidR="00EB1BAE" w:rsidRDefault="00EB1BAE" w:rsidP="00EB1BAE">
                              <w:pPr>
                                <w:spacing w:before="120" w:after="120"/>
                                <w:jc w:val="center"/>
                                <w:rPr>
                                  <w:sz w:val="32"/>
                                  <w:szCs w:val="24"/>
                                  <w:lang w:val="en-GB"/>
                                </w:rPr>
                              </w:pPr>
                              <w:r>
                                <w:rPr>
                                  <w:sz w:val="32"/>
                                  <w:szCs w:val="24"/>
                                  <w:lang w:val="en-GB"/>
                                </w:rPr>
                                <w:t>$5</w:t>
                              </w:r>
                            </w:p>
                            <w:p w14:paraId="7B10ED51"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B6D918A" id="Group 185" o:spid="_x0000_s1092" style="position:absolute;margin-left:364.25pt;margin-top:16.7pt;width:75.6pt;height:589.8pt;z-index:251753156" coordsize="9601,74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">
                <v:shape id="Text Box 184" o:spid="_x0000_s1093" type="#_x0000_t202" style="position:absolute;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" fillcolor="#edf9fd" strokecolor="#a5a5a5 [2092]" strokeweight=".5pt">
                  <v:textbox>
                    <w:txbxContent>
                      <w:p w14:paraId="5489851A" w14:textId="5A79E903" w:rsidR="00EB1BAE" w:rsidRDefault="00EB1BAE" w:rsidP="00EB1BAE">
                        <w:pPr>
                          <w:spacing w:before="120" w:after="120"/>
                          <w:jc w:val="center"/>
                          <w:rPr>
                            <w:sz w:val="32"/>
                            <w:szCs w:val="24"/>
                            <w:lang w:val="en-GB"/>
                          </w:rPr>
                        </w:pPr>
                        <w:r>
                          <w:rPr>
                            <w:sz w:val="32"/>
                            <w:szCs w:val="24"/>
                            <w:lang w:val="en-GB"/>
                          </w:rPr>
                          <w:t>$2</w:t>
                        </w:r>
                      </w:p>
                      <w:p w14:paraId="4D7C816E" w14:textId="78B50063" w:rsidR="00EB1BAE" w:rsidRPr="00EB1BAE" w:rsidRDefault="00EB1BAE" w:rsidP="00EB1BAE">
                        <w:pPr>
                          <w:spacing w:before="120" w:after="0"/>
                          <w:jc w:val="center"/>
                          <w:rPr>
                            <w:rFonts w:ascii="Cavolini" w:hAnsi="Cavolini" w:cs="Cavolini"/>
                            <w:color w:val="595959" w:themeColor="text1" w:themeTint="A6"/>
                            <w:sz w:val="32"/>
                            <w:szCs w:val="24"/>
                            <w:lang w:val="en-GB"/>
                          </w:rPr>
                        </w:pPr>
                        <w:r w:rsidRPr="00EB1BAE">
                          <w:rPr>
                            <w:rFonts w:ascii="Cavolini" w:hAnsi="Cavolini" w:cs="Cavolini"/>
                            <w:color w:val="595959" w:themeColor="text1" w:themeTint="A6"/>
                            <w:sz w:val="32"/>
                            <w:szCs w:val="24"/>
                            <w:lang w:val="en-GB"/>
                          </w:rPr>
                          <w:t>$2</w:t>
                        </w:r>
                      </w:p>
                    </w:txbxContent>
                  </v:textbox>
                </v:shape>
                <v:shape id="Text Box 184" o:spid="_x0000_s1094" type="#_x0000_t202" style="position:absolute;top:11049;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" fillcolor="#edf9fd" strokecolor="#a5a5a5 [2092]" strokeweight=".5pt">
                  <v:textbox>
                    <w:txbxContent>
                      <w:p w14:paraId="690E8D30" w14:textId="4F123A1F" w:rsidR="00EB1BAE" w:rsidRDefault="00EB1BAE" w:rsidP="00EB1BAE">
                        <w:pPr>
                          <w:spacing w:before="120" w:after="120"/>
                          <w:jc w:val="center"/>
                          <w:rPr>
                            <w:sz w:val="32"/>
                            <w:szCs w:val="24"/>
                            <w:lang w:val="en-GB"/>
                          </w:rPr>
                        </w:pPr>
                        <w:r>
                          <w:rPr>
                            <w:sz w:val="32"/>
                            <w:szCs w:val="24"/>
                            <w:lang w:val="en-GB"/>
                          </w:rPr>
                          <w:t>$10</w:t>
                        </w:r>
                      </w:p>
                      <w:p w14:paraId="6E4B5189"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shape id="Text Box 184" o:spid="_x0000_s1095" type="#_x0000_t202" style="position:absolute;top:22174;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" fillcolor="#edf9fd" strokecolor="#a5a5a5 [2092]" strokeweight=".5pt">
                  <v:textbox>
                    <w:txbxContent>
                      <w:p w14:paraId="341A99B7" w14:textId="42ED7B63" w:rsidR="00EB1BAE" w:rsidRDefault="00EB1BAE" w:rsidP="00EB1BAE">
                        <w:pPr>
                          <w:spacing w:before="120" w:after="120"/>
                          <w:jc w:val="center"/>
                          <w:rPr>
                            <w:sz w:val="32"/>
                            <w:szCs w:val="24"/>
                            <w:lang w:val="en-GB"/>
                          </w:rPr>
                        </w:pPr>
                        <w:r>
                          <w:rPr>
                            <w:sz w:val="32"/>
                            <w:szCs w:val="24"/>
                            <w:lang w:val="en-GB"/>
                          </w:rPr>
                          <w:t>$50</w:t>
                        </w:r>
                      </w:p>
                      <w:p w14:paraId="7B87C00B"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shape id="Text Box 184" o:spid="_x0000_s1096" type="#_x0000_t202" style="position:absolute;top:33299;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" fillcolor="#edf9fd" strokecolor="#a5a5a5 [2092]" strokeweight=".5pt">
                  <v:textbox>
                    <w:txbxContent>
                      <w:p w14:paraId="7124DE9E" w14:textId="0E38CF78" w:rsidR="00EB1BAE" w:rsidRDefault="00EB1BAE" w:rsidP="00EB1BAE">
                        <w:pPr>
                          <w:spacing w:before="120" w:after="120"/>
                          <w:jc w:val="center"/>
                          <w:rPr>
                            <w:sz w:val="32"/>
                            <w:szCs w:val="24"/>
                            <w:lang w:val="en-GB"/>
                          </w:rPr>
                        </w:pPr>
                        <w:r>
                          <w:rPr>
                            <w:sz w:val="32"/>
                            <w:szCs w:val="24"/>
                            <w:lang w:val="en-GB"/>
                          </w:rPr>
                          <w:t>$1</w:t>
                        </w:r>
                      </w:p>
                      <w:p w14:paraId="2E7D46B7"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shape id="Text Box 184" o:spid="_x0000_s1097" type="#_x0000_t202" style="position:absolute;top:55473;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" fillcolor="#edf9fd" strokecolor="#a5a5a5 [2092]" strokeweight=".5pt">
                  <v:textbox>
                    <w:txbxContent>
                      <w:p w14:paraId="5924DC6E" w14:textId="1780F1DC" w:rsidR="00EB1BAE" w:rsidRDefault="00EB1BAE" w:rsidP="00EB1BAE">
                        <w:pPr>
                          <w:spacing w:before="120" w:after="120"/>
                          <w:jc w:val="center"/>
                          <w:rPr>
                            <w:sz w:val="32"/>
                            <w:szCs w:val="24"/>
                            <w:lang w:val="en-GB"/>
                          </w:rPr>
                        </w:pPr>
                        <w:r>
                          <w:rPr>
                            <w:sz w:val="32"/>
                            <w:szCs w:val="24"/>
                            <w:lang w:val="en-GB"/>
                          </w:rPr>
                          <w:t>$100</w:t>
                        </w:r>
                      </w:p>
                      <w:p w14:paraId="76293E46"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shape id="Text Box 184" o:spid="_x0000_s1098" type="#_x0000_t202" style="position:absolute;top:66522;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" fillcolor="#edf9fd" strokecolor="#a5a5a5 [2092]" strokeweight=".5pt">
                  <v:textbox>
                    <w:txbxContent>
                      <w:p w14:paraId="52EE9C3A" w14:textId="48CB3BB2" w:rsidR="00EB1BAE" w:rsidRDefault="00EB1BAE" w:rsidP="00EB1BAE">
                        <w:pPr>
                          <w:spacing w:before="120" w:after="120"/>
                          <w:jc w:val="center"/>
                          <w:rPr>
                            <w:sz w:val="32"/>
                            <w:szCs w:val="24"/>
                            <w:lang w:val="en-GB"/>
                          </w:rPr>
                        </w:pPr>
                        <w:r>
                          <w:rPr>
                            <w:sz w:val="32"/>
                            <w:szCs w:val="24"/>
                            <w:lang w:val="en-GB"/>
                          </w:rPr>
                          <w:t>$20</w:t>
                        </w:r>
                      </w:p>
                      <w:p w14:paraId="26EC338A"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shape id="Text Box 184" o:spid="_x0000_s1099" type="#_x0000_t202" style="position:absolute;top:44348;width:9601;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" fillcolor="#edf9fd" strokecolor="#a5a5a5 [2092]" strokeweight=".5pt">
                  <v:textbox>
                    <w:txbxContent>
                      <w:p w14:paraId="444DE32C" w14:textId="0F96DE79" w:rsidR="00EB1BAE" w:rsidRDefault="00EB1BAE" w:rsidP="00EB1BAE">
                        <w:pPr>
                          <w:spacing w:before="120" w:after="120"/>
                          <w:jc w:val="center"/>
                          <w:rPr>
                            <w:sz w:val="32"/>
                            <w:szCs w:val="24"/>
                            <w:lang w:val="en-GB"/>
                          </w:rPr>
                        </w:pPr>
                        <w:r>
                          <w:rPr>
                            <w:sz w:val="32"/>
                            <w:szCs w:val="24"/>
                            <w:lang w:val="en-GB"/>
                          </w:rPr>
                          <w:t>$5</w:t>
                        </w:r>
                      </w:p>
                      <w:p w14:paraId="7B10ED51" w14:textId="77777777" w:rsidR="00EB1BAE" w:rsidRPr="00EB1BAE" w:rsidRDefault="00EB1BAE" w:rsidP="00EB1BAE">
                        <w:pPr>
                          <w:spacing w:before="120" w:after="0"/>
                          <w:jc w:val="center"/>
                          <w:rPr>
                            <w:color w:val="808080" w:themeColor="background1" w:themeShade="80"/>
                            <w:lang w:val="en-GB"/>
                          </w:rPr>
                        </w:pPr>
                        <w:r w:rsidRPr="00EB1BAE">
                          <w:rPr>
                            <w:color w:val="808080" w:themeColor="background1" w:themeShade="80"/>
                            <w:lang w:val="en-GB"/>
                          </w:rPr>
                          <w:t>_____</w:t>
                        </w:r>
                      </w:p>
                    </w:txbxContent>
                  </v:textbox>
                </v:shape>
              </v:group>
            </w:pict>
          </mc:Fallback>
        </mc:AlternateContent>
      </w:r>
    </w:p>
    <w:p w14:paraId="4DBE3873" w14:textId="78C304A5" w:rsidR="005317BE" w:rsidRDefault="00587E33">
      <w:pPr>
        <w:rPr>
          <w:rFonts w:ascii="Calibri" w:hAnsi="Calibri"/>
        </w:rPr>
      </w:pPr>
      <w:r>
        <w:rPr>
          <w:rFonts w:ascii="Calibri" w:hAnsi="Calibri"/>
        </w:rPr>
        <w:t xml:space="preserve">   </w:t>
      </w:r>
    </w:p>
    <w:p w14:paraId="2C91C734" w14:textId="63CDDDFB" w:rsidR="005317BE" w:rsidRDefault="00AF612D">
      <w:pPr>
        <w:rPr>
          <w:rFonts w:ascii="Calibri" w:hAnsi="Calibri"/>
        </w:rPr>
      </w:pPr>
      <w:r w:rsidRPr="003A1C05">
        <w:rPr>
          <w:i/>
          <w:iCs/>
          <w:noProof/>
          <w:color w:val="FF0000"/>
          <w:szCs w:val="48"/>
        </w:rPr>
        <mc:AlternateContent>
          <mc:Choice Requires="wps">
            <w:drawing>
              <wp:anchor distT="0" distB="0" distL="114300" distR="114300" simplePos="0" relativeHeight="251736772" behindDoc="0" locked="0" layoutInCell="1" allowOverlap="1" wp14:anchorId="1C9E4DDB" wp14:editId="7076236B">
                <wp:simplePos x="0" y="0"/>
                <wp:positionH relativeFrom="page">
                  <wp:posOffset>2735580</wp:posOffset>
                </wp:positionH>
                <wp:positionV relativeFrom="paragraph">
                  <wp:posOffset>5715</wp:posOffset>
                </wp:positionV>
                <wp:extent cx="2446020" cy="2865120"/>
                <wp:effectExtent l="0" t="0" r="30480" b="30480"/>
                <wp:wrapNone/>
                <wp:docPr id="3726" name="Straight Connector 3726"/>
                <wp:cNvGraphicFramePr/>
                <a:graphic xmlns:a="http://schemas.openxmlformats.org/drawingml/2006/main">
                  <a:graphicData uri="http://schemas.microsoft.com/office/word/2010/wordprocessingShape">
                    <wps:wsp>
                      <wps:cNvCnPr/>
                      <wps:spPr>
                        <a:xfrm>
                          <a:off x="0" y="0"/>
                          <a:ext cx="2446020" cy="2865120"/>
                        </a:xfrm>
                        <a:prstGeom prst="line">
                          <a:avLst/>
                        </a:prstGeom>
                        <a:ln>
                          <a:solidFill>
                            <a:schemeClr val="tx1">
                              <a:lumMod val="65000"/>
                              <a:lumOff val="3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F7F38B" id="Straight Connector 3726" o:spid="_x0000_s1026" style="position:absolute;z-index:2517367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215.4pt,.45pt" to="408pt,2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" strokecolor="#5a5a5a [2109]" strokeweight=".5pt">
                <v:stroke joinstyle="miter"/>
                <w10:wrap anchorx="page"/>
              </v:line>
            </w:pict>
          </mc:Fallback>
        </mc:AlternateContent>
      </w:r>
      <w:r w:rsidRPr="00AF612D">
        <w:rPr>
          <w:rFonts w:ascii="Comic Sans MS" w:hAnsi="Comic Sans MS"/>
          <w:i/>
          <w:iCs/>
          <w:noProof/>
          <w:color w:val="BFBFBF" w:themeColor="background1" w:themeShade="BF"/>
          <w:sz w:val="52"/>
          <w:szCs w:val="52"/>
        </w:rPr>
        <mc:AlternateContent>
          <mc:Choice Requires="wps">
            <w:drawing>
              <wp:anchor distT="0" distB="0" distL="114300" distR="114300" simplePos="0" relativeHeight="251755204" behindDoc="0" locked="0" layoutInCell="1" allowOverlap="1" wp14:anchorId="1D9AA074" wp14:editId="62A4CC03">
                <wp:simplePos x="0" y="0"/>
                <wp:positionH relativeFrom="column">
                  <wp:posOffset>4895215</wp:posOffset>
                </wp:positionH>
                <wp:positionV relativeFrom="paragraph">
                  <wp:posOffset>236220</wp:posOffset>
                </wp:positionV>
                <wp:extent cx="403860" cy="0"/>
                <wp:effectExtent l="0" t="0" r="0" b="0"/>
                <wp:wrapNone/>
                <wp:docPr id="2143" name="Straight Connector 2"/>
                <wp:cNvGraphicFramePr/>
                <a:graphic xmlns:a="http://schemas.openxmlformats.org/drawingml/2006/main">
                  <a:graphicData uri="http://schemas.microsoft.com/office/word/2010/wordprocessingShape">
                    <wps:wsp>
                      <wps:cNvCnPr/>
                      <wps:spPr>
                        <a:xfrm flipV="1">
                          <a:off x="0" y="0"/>
                          <a:ext cx="403860" cy="0"/>
                        </a:xfrm>
                        <a:prstGeom prst="line">
                          <a:avLst/>
                        </a:prstGeom>
                        <a:ln w="9525">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D2E53B" id="Straight Connector 2" o:spid="_x0000_s1026" style="position:absolute;flip:y;z-index:251755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45pt,18.6pt" to="417.2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" strokecolor="gray [1629]">
                <v:stroke joinstyle="miter"/>
              </v:line>
            </w:pict>
          </mc:Fallback>
        </mc:AlternateContent>
      </w:r>
    </w:p>
    <w:p w14:paraId="45D2FA3B" w14:textId="703A7334" w:rsidR="005317BE" w:rsidRDefault="005317BE" w:rsidP="0064311F"/>
    <w:p w14:paraId="757089D6" w14:textId="352E69E3" w:rsidR="005317BE" w:rsidRDefault="005317BE" w:rsidP="005317BE">
      <w:pPr>
        <w:rPr>
          <w:lang w:val="en-US"/>
        </w:rPr>
      </w:pPr>
    </w:p>
    <w:p w14:paraId="2988E9E7" w14:textId="75E8172C" w:rsidR="0064311F" w:rsidRDefault="0064311F" w:rsidP="0064311F"/>
    <w:p w14:paraId="2A1E7BA7" w14:textId="68A72B71" w:rsidR="005317BE" w:rsidRDefault="005317BE" w:rsidP="005317BE">
      <w:pPr>
        <w:rPr>
          <w:lang w:val="en-US"/>
        </w:rPr>
      </w:pPr>
    </w:p>
    <w:p w14:paraId="45E52B65" w14:textId="3D10FDE4" w:rsidR="0064311F" w:rsidRDefault="0064311F" w:rsidP="005317BE">
      <w:pPr>
        <w:rPr>
          <w:lang w:val="en-US"/>
        </w:rPr>
      </w:pPr>
    </w:p>
    <w:p w14:paraId="42BA9E12" w14:textId="1BD92EE0" w:rsidR="0064311F" w:rsidRPr="005317BE" w:rsidRDefault="0064311F" w:rsidP="005317BE">
      <w:pPr>
        <w:rPr>
          <w:lang w:val="en-US"/>
        </w:rPr>
      </w:pPr>
    </w:p>
    <w:bookmarkEnd w:id="16"/>
    <w:p w14:paraId="1D77D82E" w14:textId="643B28C9" w:rsidR="0064311F" w:rsidRDefault="0064311F" w:rsidP="0064311F">
      <w:pPr>
        <w:rPr>
          <w:lang w:val="en-US"/>
        </w:rPr>
      </w:pPr>
    </w:p>
    <w:p w14:paraId="5C8ACF0B" w14:textId="2740E004" w:rsidR="0064311F" w:rsidRDefault="0064311F" w:rsidP="0064311F">
      <w:pPr>
        <w:rPr>
          <w:lang w:val="en-US"/>
        </w:rPr>
      </w:pPr>
    </w:p>
    <w:p w14:paraId="2E1CEAC2" w14:textId="712DF588" w:rsidR="0064311F" w:rsidRPr="0064311F" w:rsidRDefault="0064311F" w:rsidP="0064311F">
      <w:pPr>
        <w:rPr>
          <w:lang w:val="en-US"/>
        </w:rPr>
      </w:pPr>
    </w:p>
    <w:p w14:paraId="3EC00513" w14:textId="492452D2" w:rsidR="00F930EA" w:rsidRDefault="00F930EA" w:rsidP="00472804">
      <w:pPr>
        <w:spacing w:after="0" w:line="276" w:lineRule="auto"/>
        <w:ind w:left="7200" w:firstLine="720"/>
        <w:rPr>
          <w:color w:val="FF0000"/>
          <w:sz w:val="20"/>
          <w:szCs w:val="16"/>
        </w:rPr>
      </w:pPr>
      <w:bookmarkStart w:id="17" w:name="_Hlk99624208"/>
    </w:p>
    <w:bookmarkEnd w:id="17"/>
    <w:p w14:paraId="19F0EA6E" w14:textId="5B31A46E" w:rsidR="0064311F" w:rsidRDefault="0064311F" w:rsidP="00B7002C">
      <w:pPr>
        <w:spacing w:after="120" w:line="276" w:lineRule="auto"/>
        <w:ind w:firstLine="501"/>
        <w:rPr>
          <w:b/>
          <w:bCs/>
          <w:color w:val="000000" w:themeColor="text1"/>
        </w:rPr>
      </w:pPr>
    </w:p>
    <w:p w14:paraId="1C983079" w14:textId="1DB941DB" w:rsidR="0064311F" w:rsidRDefault="0064311F" w:rsidP="00B7002C">
      <w:pPr>
        <w:spacing w:after="120" w:line="276" w:lineRule="auto"/>
        <w:ind w:firstLine="501"/>
        <w:rPr>
          <w:b/>
          <w:bCs/>
          <w:color w:val="000000" w:themeColor="text1"/>
        </w:rPr>
      </w:pPr>
    </w:p>
    <w:p w14:paraId="27B726AE" w14:textId="0686DF8F" w:rsidR="0064311F" w:rsidRDefault="0064311F" w:rsidP="00B7002C">
      <w:pPr>
        <w:spacing w:after="120" w:line="276" w:lineRule="auto"/>
        <w:ind w:firstLine="501"/>
        <w:rPr>
          <w:b/>
          <w:bCs/>
          <w:color w:val="000000" w:themeColor="text1"/>
        </w:rPr>
      </w:pPr>
    </w:p>
    <w:p w14:paraId="7BB23C21" w14:textId="611CB52F" w:rsidR="0064311F" w:rsidRDefault="0064311F" w:rsidP="00B7002C">
      <w:pPr>
        <w:spacing w:after="120" w:line="276" w:lineRule="auto"/>
        <w:ind w:firstLine="501"/>
        <w:rPr>
          <w:b/>
          <w:bCs/>
          <w:color w:val="000000" w:themeColor="text1"/>
        </w:rPr>
      </w:pPr>
    </w:p>
    <w:p w14:paraId="1D305182" w14:textId="5872BAA2" w:rsidR="000B44F0" w:rsidRDefault="000B44F0" w:rsidP="000B44F0">
      <w:pPr>
        <w:spacing w:before="480" w:after="0" w:line="360" w:lineRule="auto"/>
        <w:rPr>
          <w:b/>
          <w:bCs/>
        </w:rPr>
      </w:pPr>
      <w:bookmarkStart w:id="18" w:name="_Hlk99378718"/>
    </w:p>
    <w:p w14:paraId="432C9145" w14:textId="052AF816" w:rsidR="000B44F0" w:rsidRDefault="000B44F0" w:rsidP="000B44F0">
      <w:pPr>
        <w:spacing w:before="480" w:after="0" w:line="360" w:lineRule="auto"/>
        <w:rPr>
          <w:b/>
          <w:bCs/>
        </w:rPr>
      </w:pPr>
    </w:p>
    <w:p w14:paraId="35F533E8" w14:textId="380E93CD" w:rsidR="000B44F0" w:rsidRDefault="000B44F0" w:rsidP="000B44F0">
      <w:pPr>
        <w:spacing w:before="480" w:after="0" w:line="360" w:lineRule="auto"/>
        <w:rPr>
          <w:b/>
          <w:bCs/>
        </w:rPr>
      </w:pPr>
    </w:p>
    <w:p w14:paraId="42271422" w14:textId="77777777" w:rsidR="00747BF3" w:rsidRDefault="00747BF3">
      <w:pPr>
        <w:rPr>
          <w:b/>
          <w:bCs/>
        </w:rPr>
      </w:pPr>
      <w:r>
        <w:rPr>
          <w:b/>
          <w:bCs/>
        </w:rPr>
        <w:br w:type="page"/>
      </w:r>
    </w:p>
    <w:p w14:paraId="51DDBD20" w14:textId="54C9CB50" w:rsidR="00747BF3" w:rsidRDefault="00765210">
      <w:pPr>
        <w:rPr>
          <w:b/>
          <w:bCs/>
        </w:rPr>
      </w:pPr>
      <w:r>
        <w:rPr>
          <w:b/>
          <w:bCs/>
          <w:noProof/>
        </w:rPr>
        <w:lastRenderedPageBreak/>
        <mc:AlternateContent>
          <mc:Choice Requires="wps">
            <w:drawing>
              <wp:anchor distT="0" distB="0" distL="114300" distR="114300" simplePos="0" relativeHeight="252309188" behindDoc="0" locked="0" layoutInCell="1" allowOverlap="1" wp14:anchorId="13539A12" wp14:editId="0579E389">
                <wp:simplePos x="0" y="0"/>
                <wp:positionH relativeFrom="column">
                  <wp:posOffset>3059430</wp:posOffset>
                </wp:positionH>
                <wp:positionV relativeFrom="paragraph">
                  <wp:posOffset>260350</wp:posOffset>
                </wp:positionV>
                <wp:extent cx="1344930" cy="384175"/>
                <wp:effectExtent l="190500" t="0" r="26670" b="15875"/>
                <wp:wrapNone/>
                <wp:docPr id="1590301577" name="Speech Bubble: Rectangle with Corners Rounded 1188455414"/>
                <wp:cNvGraphicFramePr/>
                <a:graphic xmlns:a="http://schemas.openxmlformats.org/drawingml/2006/main">
                  <a:graphicData uri="http://schemas.microsoft.com/office/word/2010/wordprocessingShape">
                    <wps:wsp>
                      <wps:cNvSpPr/>
                      <wps:spPr>
                        <a:xfrm flipH="1">
                          <a:off x="0" y="0"/>
                          <a:ext cx="1344930" cy="384175"/>
                        </a:xfrm>
                        <a:prstGeom prst="wedgeRoundRectCallout">
                          <a:avLst>
                            <a:gd name="adj1" fmla="val 62122"/>
                            <a:gd name="adj2" fmla="val 1109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C265BC1" w14:textId="45DB56CF" w:rsidR="00747BF3" w:rsidRPr="00C0045D" w:rsidRDefault="00AD5789" w:rsidP="00C0045D">
                            <w:pPr>
                              <w:spacing w:line="240" w:lineRule="auto"/>
                              <w:ind w:right="-411"/>
                              <w:rPr>
                                <w:color w:val="000000" w:themeColor="text1"/>
                                <w:lang w:val="en-GB"/>
                              </w:rPr>
                            </w:pPr>
                            <w:r>
                              <w:rPr>
                                <w:color w:val="000000" w:themeColor="text1"/>
                                <w:lang w:val="en-GB"/>
                              </w:rPr>
                              <w:t>That’s $</w:t>
                            </w:r>
                            <w:r w:rsidR="00A36285">
                              <w:rPr>
                                <w:color w:val="000000" w:themeColor="text1"/>
                                <w:lang w:val="en-GB"/>
                              </w:rPr>
                              <w:t>1</w:t>
                            </w:r>
                            <w:r w:rsidR="00543D71">
                              <w:rPr>
                                <w:color w:val="000000" w:themeColor="text1"/>
                                <w:lang w:val="en-GB"/>
                              </w:rPr>
                              <w:t>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539A12" id="Speech Bubble: Rectangle with Corners Rounded 1188455414" o:spid="_x0000_s1100" type="#_x0000_t62" style="position:absolute;margin-left:240.9pt;margin-top:20.5pt;width:105.9pt;height:30.25pt;flip:x;z-index:2523091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" adj="24218,13196" fillcolor="#f1f8ec" strokecolor="#548235">
                <v:textbox>
                  <w:txbxContent>
                    <w:p w14:paraId="2C265BC1" w14:textId="45DB56CF" w:rsidR="00747BF3" w:rsidRPr="00C0045D" w:rsidRDefault="00AD5789" w:rsidP="00C0045D">
                      <w:pPr>
                        <w:spacing w:line="240" w:lineRule="auto"/>
                        <w:ind w:right="-411"/>
                        <w:rPr>
                          <w:color w:val="000000" w:themeColor="text1"/>
                          <w:lang w:val="en-GB"/>
                        </w:rPr>
                      </w:pPr>
                      <w:r>
                        <w:rPr>
                          <w:color w:val="000000" w:themeColor="text1"/>
                          <w:lang w:val="en-GB"/>
                        </w:rPr>
                        <w:t>That’s $</w:t>
                      </w:r>
                      <w:r w:rsidR="00A36285">
                        <w:rPr>
                          <w:color w:val="000000" w:themeColor="text1"/>
                          <w:lang w:val="en-GB"/>
                        </w:rPr>
                        <w:t>1</w:t>
                      </w:r>
                      <w:r w:rsidR="00543D71">
                        <w:rPr>
                          <w:color w:val="000000" w:themeColor="text1"/>
                          <w:lang w:val="en-GB"/>
                        </w:rPr>
                        <w:t>0.50</w:t>
                      </w:r>
                    </w:p>
                  </w:txbxContent>
                </v:textbox>
              </v:shape>
            </w:pict>
          </mc:Fallback>
        </mc:AlternateContent>
      </w:r>
      <w:r>
        <w:rPr>
          <w:b/>
          <w:bCs/>
          <w:noProof/>
        </w:rPr>
        <mc:AlternateContent>
          <mc:Choice Requires="wpg">
            <w:drawing>
              <wp:anchor distT="0" distB="0" distL="114300" distR="114300" simplePos="0" relativeHeight="252414660" behindDoc="0" locked="0" layoutInCell="1" allowOverlap="1" wp14:anchorId="01376607" wp14:editId="0A299897">
                <wp:simplePos x="0" y="0"/>
                <wp:positionH relativeFrom="column">
                  <wp:posOffset>1612265</wp:posOffset>
                </wp:positionH>
                <wp:positionV relativeFrom="paragraph">
                  <wp:posOffset>69850</wp:posOffset>
                </wp:positionV>
                <wp:extent cx="1299210" cy="716280"/>
                <wp:effectExtent l="19050" t="0" r="0" b="7620"/>
                <wp:wrapNone/>
                <wp:docPr id="1481574164" name="Group 232"/>
                <wp:cNvGraphicFramePr/>
                <a:graphic xmlns:a="http://schemas.openxmlformats.org/drawingml/2006/main">
                  <a:graphicData uri="http://schemas.microsoft.com/office/word/2010/wordprocessingGroup">
                    <wpg:wgp>
                      <wpg:cNvGrpSpPr/>
                      <wpg:grpSpPr>
                        <a:xfrm>
                          <a:off x="0" y="0"/>
                          <a:ext cx="1299210" cy="716280"/>
                          <a:chOff x="0" y="0"/>
                          <a:chExt cx="1299210" cy="716280"/>
                        </a:xfrm>
                      </wpg:grpSpPr>
                      <pic:pic xmlns:pic="http://schemas.openxmlformats.org/drawingml/2006/picture">
                        <pic:nvPicPr>
                          <pic:cNvPr id="2095312353" name="Picture 4"/>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64770"/>
                            <a:ext cx="590550" cy="593090"/>
                          </a:xfrm>
                          <a:prstGeom prst="rect">
                            <a:avLst/>
                          </a:prstGeom>
                          <a:noFill/>
                          <a:ln w="9525">
                            <a:solidFill>
                              <a:sysClr val="window" lastClr="FFFFFF">
                                <a:lumMod val="65000"/>
                              </a:sysClr>
                            </a:solidFill>
                          </a:ln>
                        </pic:spPr>
                      </pic:pic>
                      <pic:pic xmlns:pic="http://schemas.openxmlformats.org/drawingml/2006/picture">
                        <pic:nvPicPr>
                          <pic:cNvPr id="1849879544"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598170" y="0"/>
                            <a:ext cx="701040" cy="716280"/>
                          </a:xfrm>
                          <a:prstGeom prst="rect">
                            <a:avLst/>
                          </a:prstGeom>
                        </pic:spPr>
                      </pic:pic>
                    </wpg:wgp>
                  </a:graphicData>
                </a:graphic>
              </wp:anchor>
            </w:drawing>
          </mc:Choice>
          <mc:Fallback>
            <w:pict>
              <v:group w14:anchorId="26DB7B6F" id="Group 232" o:spid="_x0000_s1026" style="position:absolute;margin-left:126.95pt;margin-top:5.5pt;width:102.3pt;height:56.4pt;z-index:252414660" coordsize="12992,71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">
                <v:shape id="Picture 4" o:spid="_x0000_s1027" type="#_x0000_t75" style="position:absolute;top:647;width:5905;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" stroked="t" strokecolor="#a6a6a6">
                  <v:imagedata r:id="rId101" o:title=""/>
                  <v:path arrowok="t"/>
                </v:shape>
                <v:shape id="Picture 18" o:spid="_x0000_s1028" type="#_x0000_t75" style="position:absolute;left:5981;width:7011;height:7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">
                  <v:imagedata r:id="rId29" o:title=""/>
                </v:shape>
              </v:group>
            </w:pict>
          </mc:Fallback>
        </mc:AlternateContent>
      </w:r>
      <w:r w:rsidR="00D35692" w:rsidRPr="00AD5789">
        <w:rPr>
          <w:rFonts w:ascii="Comic Sans MS" w:hAnsi="Comic Sans MS"/>
          <w:b/>
          <w:bCs/>
          <w:noProof/>
          <w:sz w:val="36"/>
          <w:szCs w:val="36"/>
        </w:rPr>
        <w:drawing>
          <wp:anchor distT="0" distB="0" distL="114300" distR="114300" simplePos="0" relativeHeight="252409540" behindDoc="0" locked="0" layoutInCell="1" allowOverlap="1" wp14:anchorId="000537C3" wp14:editId="301AAB47">
            <wp:simplePos x="0" y="0"/>
            <wp:positionH relativeFrom="column">
              <wp:posOffset>168275</wp:posOffset>
            </wp:positionH>
            <wp:positionV relativeFrom="paragraph">
              <wp:posOffset>32385</wp:posOffset>
            </wp:positionV>
            <wp:extent cx="899160" cy="690746"/>
            <wp:effectExtent l="0" t="0" r="0" b="0"/>
            <wp:wrapNone/>
            <wp:docPr id="91660867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0FF26286" w14:textId="3AB4FA6A" w:rsidR="00747BF3" w:rsidRPr="00AD5789" w:rsidRDefault="00D35692">
      <w:pPr>
        <w:pStyle w:val="ListParagraph"/>
        <w:numPr>
          <w:ilvl w:val="0"/>
          <w:numId w:val="20"/>
        </w:numPr>
        <w:ind w:hanging="720"/>
        <w:rPr>
          <w:b/>
          <w:bCs/>
        </w:rPr>
      </w:pPr>
      <w:r>
        <w:rPr>
          <w:b/>
          <w:bCs/>
        </w:rPr>
        <w:tab/>
      </w:r>
      <w:r>
        <w:rPr>
          <w:b/>
          <w:bCs/>
        </w:rPr>
        <w:tab/>
        <w:t xml:space="preserve">2. </w:t>
      </w:r>
    </w:p>
    <w:tbl>
      <w:tblPr>
        <w:tblStyle w:val="TableGrid"/>
        <w:tblpPr w:leftFromText="180" w:rightFromText="180" w:vertAnchor="text" w:horzAnchor="margin" w:tblpXSpec="center" w:tblpY="231"/>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
        <w:gridCol w:w="5386"/>
        <w:gridCol w:w="705"/>
        <w:gridCol w:w="854"/>
        <w:gridCol w:w="705"/>
      </w:tblGrid>
      <w:tr w:rsidR="00FC1444" w14:paraId="0022B022"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3F779969"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6A451E3E" w14:textId="239CD245" w:rsidR="00FC1444" w:rsidRDefault="002525D7" w:rsidP="00FC1444">
            <w:pPr>
              <w:tabs>
                <w:tab w:val="left" w:pos="2362"/>
              </w:tabs>
              <w:rPr>
                <w:noProof/>
                <w:lang w:eastAsia="en-AU"/>
              </w:rPr>
            </w:pPr>
            <w:r>
              <w:rPr>
                <w:noProof/>
              </w:rPr>
              <w:drawing>
                <wp:anchor distT="0" distB="0" distL="114300" distR="114300" simplePos="0" relativeHeight="252508868" behindDoc="0" locked="0" layoutInCell="1" allowOverlap="1" wp14:anchorId="1C044C0B" wp14:editId="73112A83">
                  <wp:simplePos x="0" y="0"/>
                  <wp:positionH relativeFrom="page">
                    <wp:posOffset>1997710</wp:posOffset>
                  </wp:positionH>
                  <wp:positionV relativeFrom="paragraph">
                    <wp:posOffset>107315</wp:posOffset>
                  </wp:positionV>
                  <wp:extent cx="815340" cy="875091"/>
                  <wp:effectExtent l="0" t="0" r="3810" b="1270"/>
                  <wp:wrapNone/>
                  <wp:docPr id="880927880"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55344" t="64744" r="674" b="4097"/>
                          <a:stretch/>
                        </pic:blipFill>
                        <pic:spPr bwMode="auto">
                          <a:xfrm>
                            <a:off x="0" y="0"/>
                            <a:ext cx="818452" cy="87843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444">
              <w:rPr>
                <w:noProof/>
                <w:lang w:eastAsia="en-AU"/>
              </w:rPr>
              <w:drawing>
                <wp:anchor distT="0" distB="0" distL="114300" distR="114300" simplePos="0" relativeHeight="252515012" behindDoc="0" locked="0" layoutInCell="1" allowOverlap="1" wp14:anchorId="2EC86197" wp14:editId="50DB1530">
                  <wp:simplePos x="0" y="0"/>
                  <wp:positionH relativeFrom="column">
                    <wp:posOffset>275590</wp:posOffset>
                  </wp:positionH>
                  <wp:positionV relativeFrom="paragraph">
                    <wp:posOffset>223520</wp:posOffset>
                  </wp:positionV>
                  <wp:extent cx="1393825" cy="705485"/>
                  <wp:effectExtent l="0" t="0" r="0" b="0"/>
                  <wp:wrapNone/>
                  <wp:docPr id="2017788651" name="Picture 186568159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76333" name="Picture 1865681590" descr="A picture containing text&#10;&#10;Description automatically generated"/>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393825" cy="705485"/>
                          </a:xfrm>
                          <a:prstGeom prst="rect">
                            <a:avLst/>
                          </a:prstGeom>
                        </pic:spPr>
                      </pic:pic>
                    </a:graphicData>
                  </a:graphic>
                </wp:anchor>
              </w:drawing>
            </w:r>
          </w:p>
          <w:p w14:paraId="78A62D33" w14:textId="4CF926AA" w:rsidR="00FC1444" w:rsidRDefault="00FC1444" w:rsidP="00FC1444">
            <w:pPr>
              <w:tabs>
                <w:tab w:val="left" w:pos="2362"/>
              </w:tabs>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1A210753" w14:textId="1E310A98" w:rsidR="00FC1444" w:rsidRPr="00AD5789" w:rsidRDefault="00FC1444" w:rsidP="00457CBA">
            <w:pPr>
              <w:tabs>
                <w:tab w:val="left" w:pos="2362"/>
              </w:tabs>
              <w:spacing w:before="360"/>
              <w:rPr>
                <w:rFonts w:ascii="Cavolini" w:hAnsi="Cavolini" w:cs="Cavolini"/>
              </w:rPr>
            </w:pPr>
            <w:r w:rsidRPr="00AD5789">
              <w:rPr>
                <w:b/>
                <w:bCs/>
                <w:noProof/>
                <w:color w:val="FF0000"/>
                <w:szCs w:val="48"/>
              </w:rPr>
              <mc:AlternateContent>
                <mc:Choice Requires="wps">
                  <w:drawing>
                    <wp:anchor distT="0" distB="0" distL="114300" distR="114300" simplePos="0" relativeHeight="252505796" behindDoc="0" locked="0" layoutInCell="1" allowOverlap="1" wp14:anchorId="0829BD04" wp14:editId="76682933">
                      <wp:simplePos x="0" y="0"/>
                      <wp:positionH relativeFrom="column">
                        <wp:posOffset>-68580</wp:posOffset>
                      </wp:positionH>
                      <wp:positionV relativeFrom="paragraph">
                        <wp:posOffset>455930</wp:posOffset>
                      </wp:positionV>
                      <wp:extent cx="899160" cy="0"/>
                      <wp:effectExtent l="0" t="0" r="0" b="0"/>
                      <wp:wrapNone/>
                      <wp:docPr id="1034499068" name="Straight Connector 34"/>
                      <wp:cNvGraphicFramePr/>
                      <a:graphic xmlns:a="http://schemas.openxmlformats.org/drawingml/2006/main">
                        <a:graphicData uri="http://schemas.microsoft.com/office/word/2010/wordprocessingShape">
                          <wps:wsp>
                            <wps:cNvCnPr/>
                            <wps:spPr>
                              <a:xfrm>
                                <a:off x="0" y="0"/>
                                <a:ext cx="899160" cy="0"/>
                              </a:xfrm>
                              <a:prstGeom prst="line">
                                <a:avLst/>
                              </a:prstGeom>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29DAAE" id="Straight Connector 34" o:spid="_x0000_s1026" style="position:absolute;z-index:252505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pt,35.9pt" to="65.4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" strokecolor="#a5a5a5 [3206]" strokeweight="1pt">
                      <v:stroke joinstyle="miter"/>
                    </v:line>
                  </w:pict>
                </mc:Fallback>
              </mc:AlternateContent>
            </w:r>
            <w:r w:rsidRPr="00AD5789">
              <w:rPr>
                <w:rFonts w:ascii="Cavolini" w:hAnsi="Cavolini" w:cs="Cavolini"/>
                <w:color w:val="7F7F7F" w:themeColor="text1" w:themeTint="80"/>
                <w:sz w:val="32"/>
                <w:szCs w:val="24"/>
              </w:rPr>
              <w:t>$</w:t>
            </w:r>
            <w:r>
              <w:rPr>
                <w:rFonts w:ascii="Cavolini" w:hAnsi="Cavolini" w:cs="Cavolini"/>
                <w:color w:val="7F7F7F" w:themeColor="text1" w:themeTint="80"/>
                <w:sz w:val="32"/>
                <w:szCs w:val="24"/>
              </w:rPr>
              <w:t>10.50</w:t>
            </w:r>
          </w:p>
        </w:tc>
      </w:tr>
      <w:tr w:rsidR="00FC1444" w14:paraId="744061B0"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4DCBA593"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189BCC1A" w14:textId="09F02AF2"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2BF1BF30" w14:textId="77777777" w:rsidR="00FC1444" w:rsidRDefault="00FC1444" w:rsidP="00FC1444">
            <w:pPr>
              <w:tabs>
                <w:tab w:val="left" w:pos="2362"/>
              </w:tabs>
              <w:ind w:hanging="252"/>
            </w:pPr>
          </w:p>
        </w:tc>
      </w:tr>
      <w:tr w:rsidR="00FC1444" w14:paraId="0CAC659B"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64F08131"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79991023" w14:textId="5DAC39FD" w:rsidR="00FC1444" w:rsidRDefault="002525D7" w:rsidP="00FC1444">
            <w:pPr>
              <w:tabs>
                <w:tab w:val="left" w:pos="2362"/>
              </w:tabs>
              <w:rPr>
                <w:noProof/>
                <w:lang w:eastAsia="en-AU"/>
              </w:rPr>
            </w:pPr>
            <w:r>
              <w:rPr>
                <w:noProof/>
              </w:rPr>
              <w:drawing>
                <wp:anchor distT="0" distB="0" distL="114300" distR="114300" simplePos="0" relativeHeight="253784772" behindDoc="0" locked="0" layoutInCell="1" allowOverlap="1" wp14:anchorId="5A4F0830" wp14:editId="27CBB469">
                  <wp:simplePos x="0" y="0"/>
                  <wp:positionH relativeFrom="page">
                    <wp:posOffset>1997710</wp:posOffset>
                  </wp:positionH>
                  <wp:positionV relativeFrom="paragraph">
                    <wp:posOffset>-14605</wp:posOffset>
                  </wp:positionV>
                  <wp:extent cx="815340" cy="875091"/>
                  <wp:effectExtent l="0" t="0" r="3810" b="1270"/>
                  <wp:wrapNone/>
                  <wp:docPr id="1632463191"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l="55344" t="64744" r="674" b="4097"/>
                          <a:stretch/>
                        </pic:blipFill>
                        <pic:spPr bwMode="auto">
                          <a:xfrm>
                            <a:off x="0" y="0"/>
                            <a:ext cx="815340" cy="8750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C1444">
              <w:rPr>
                <w:noProof/>
                <w:lang w:eastAsia="en-AU"/>
              </w:rPr>
              <w:drawing>
                <wp:anchor distT="0" distB="0" distL="114300" distR="114300" simplePos="0" relativeHeight="252492484" behindDoc="0" locked="0" layoutInCell="1" allowOverlap="1" wp14:anchorId="22B5B2FE" wp14:editId="3D731DA0">
                  <wp:simplePos x="0" y="0"/>
                  <wp:positionH relativeFrom="column">
                    <wp:posOffset>149225</wp:posOffset>
                  </wp:positionH>
                  <wp:positionV relativeFrom="paragraph">
                    <wp:posOffset>54610</wp:posOffset>
                  </wp:positionV>
                  <wp:extent cx="1546711" cy="759039"/>
                  <wp:effectExtent l="0" t="0" r="0" b="3175"/>
                  <wp:wrapNone/>
                  <wp:docPr id="62348087" name="Picture 126015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48087" name="Picture 1260153223"/>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546711" cy="759039"/>
                          </a:xfrm>
                          <a:prstGeom prst="rect">
                            <a:avLst/>
                          </a:prstGeom>
                        </pic:spPr>
                      </pic:pic>
                    </a:graphicData>
                  </a:graphic>
                </wp:anchor>
              </w:drawing>
            </w: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000CF8AB" w14:textId="77777777" w:rsidR="00FC1444" w:rsidRDefault="00FC1444" w:rsidP="00FC1444">
            <w:pPr>
              <w:tabs>
                <w:tab w:val="left" w:pos="2362"/>
              </w:tabs>
              <w:ind w:hanging="252"/>
            </w:pPr>
            <w:r>
              <w:t>___________</w:t>
            </w:r>
          </w:p>
        </w:tc>
      </w:tr>
      <w:tr w:rsidR="00FC1444" w14:paraId="5F5F92B1"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4CC2A89A"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62CAF367" w14:textId="359074D1"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1EE8ADC8" w14:textId="77777777" w:rsidR="00FC1444" w:rsidRDefault="00FC1444" w:rsidP="00FC1444">
            <w:pPr>
              <w:tabs>
                <w:tab w:val="left" w:pos="2362"/>
              </w:tabs>
              <w:ind w:hanging="252"/>
            </w:pPr>
          </w:p>
        </w:tc>
      </w:tr>
      <w:tr w:rsidR="00FC1444" w14:paraId="6746E4AB"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708B839D"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33450CC8" w14:textId="1DC34A48" w:rsidR="00FC1444" w:rsidRDefault="00FC1444" w:rsidP="00FC1444">
            <w:pPr>
              <w:tabs>
                <w:tab w:val="left" w:pos="2362"/>
              </w:tabs>
              <w:rPr>
                <w:noProof/>
                <w:lang w:eastAsia="en-AU"/>
              </w:rPr>
            </w:pPr>
            <w:r>
              <w:rPr>
                <w:noProof/>
                <w:lang w:eastAsia="en-AU"/>
              </w:rPr>
              <w:drawing>
                <wp:anchor distT="0" distB="0" distL="114300" distR="114300" simplePos="0" relativeHeight="252507844" behindDoc="0" locked="0" layoutInCell="1" allowOverlap="1" wp14:anchorId="30103FA3" wp14:editId="15016F22">
                  <wp:simplePos x="0" y="0"/>
                  <wp:positionH relativeFrom="column">
                    <wp:posOffset>1741805</wp:posOffset>
                  </wp:positionH>
                  <wp:positionV relativeFrom="paragraph">
                    <wp:posOffset>124460</wp:posOffset>
                  </wp:positionV>
                  <wp:extent cx="1441450" cy="731407"/>
                  <wp:effectExtent l="0" t="0" r="6350" b="0"/>
                  <wp:wrapNone/>
                  <wp:docPr id="2050243406" name="Picture 83423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43406" name="Picture 834238728"/>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441450" cy="731407"/>
                          </a:xfrm>
                          <a:prstGeom prst="rect">
                            <a:avLst/>
                          </a:prstGeom>
                        </pic:spPr>
                      </pic:pic>
                    </a:graphicData>
                  </a:graphic>
                </wp:anchor>
              </w:drawing>
            </w:r>
            <w:r>
              <w:rPr>
                <w:noProof/>
              </w:rPr>
              <w:drawing>
                <wp:anchor distT="0" distB="0" distL="114300" distR="114300" simplePos="0" relativeHeight="252493508" behindDoc="0" locked="0" layoutInCell="1" allowOverlap="1" wp14:anchorId="00103F28" wp14:editId="044452C7">
                  <wp:simplePos x="0" y="0"/>
                  <wp:positionH relativeFrom="column">
                    <wp:posOffset>177800</wp:posOffset>
                  </wp:positionH>
                  <wp:positionV relativeFrom="paragraph">
                    <wp:posOffset>97790</wp:posOffset>
                  </wp:positionV>
                  <wp:extent cx="1546706" cy="758825"/>
                  <wp:effectExtent l="0" t="0" r="0" b="0"/>
                  <wp:wrapNone/>
                  <wp:docPr id="365808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53223" name="Picture 1260153223"/>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546706" cy="758825"/>
                          </a:xfrm>
                          <a:prstGeom prst="rect">
                            <a:avLst/>
                          </a:prstGeom>
                        </pic:spPr>
                      </pic:pic>
                    </a:graphicData>
                  </a:graphic>
                </wp:anchor>
              </w:drawing>
            </w:r>
          </w:p>
          <w:p w14:paraId="7B081A1D" w14:textId="77777777" w:rsidR="00FC1444" w:rsidRDefault="00FC1444" w:rsidP="00FC1444">
            <w:pPr>
              <w:tabs>
                <w:tab w:val="left" w:pos="2362"/>
              </w:tabs>
              <w:rPr>
                <w:noProof/>
                <w:lang w:eastAsia="en-AU"/>
              </w:rPr>
            </w:pPr>
          </w:p>
          <w:p w14:paraId="00DEB2FD"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7A854F7A" w14:textId="77777777" w:rsidR="00FC1444" w:rsidRDefault="00FC1444" w:rsidP="00FC1444">
            <w:pPr>
              <w:tabs>
                <w:tab w:val="left" w:pos="2362"/>
              </w:tabs>
              <w:ind w:hanging="252"/>
            </w:pPr>
            <w:r>
              <w:t>_________</w:t>
            </w:r>
          </w:p>
        </w:tc>
      </w:tr>
      <w:tr w:rsidR="00FC1444" w14:paraId="5A8238C7"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25BF6856"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3B127A84"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4EF2FA89" w14:textId="77777777" w:rsidR="00FC1444" w:rsidRDefault="00FC1444" w:rsidP="00FC1444">
            <w:pPr>
              <w:tabs>
                <w:tab w:val="left" w:pos="2362"/>
              </w:tabs>
              <w:ind w:hanging="252"/>
            </w:pPr>
          </w:p>
        </w:tc>
      </w:tr>
      <w:tr w:rsidR="00FC1444" w14:paraId="191C9D24"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50C9106B" w14:textId="77777777" w:rsidR="00FC1444" w:rsidRPr="00C0045D" w:rsidRDefault="00FC1444">
            <w:pPr>
              <w:pStyle w:val="ListParagraph"/>
              <w:numPr>
                <w:ilvl w:val="0"/>
                <w:numId w:val="19"/>
              </w:numPr>
              <w:tabs>
                <w:tab w:val="left" w:pos="2362"/>
              </w:tabs>
              <w:rPr>
                <w:b/>
                <w:bCs/>
                <w:noProof/>
              </w:rPr>
            </w:pPr>
          </w:p>
        </w:tc>
        <w:tc>
          <w:tcPr>
            <w:tcW w:w="5386" w:type="dxa"/>
            <w:tcBorders>
              <w:top w:val="single" w:sz="4" w:space="0" w:color="FFFFFF"/>
              <w:left w:val="single" w:sz="4" w:space="0" w:color="FFFFFF"/>
              <w:bottom w:val="single" w:sz="4" w:space="0" w:color="FFFFFF"/>
              <w:right w:val="single" w:sz="4" w:space="0" w:color="FFFFFF"/>
            </w:tcBorders>
          </w:tcPr>
          <w:p w14:paraId="4C87C8D0" w14:textId="70583B8E" w:rsidR="00FC1444" w:rsidRDefault="00D66402" w:rsidP="00FC1444">
            <w:pPr>
              <w:tabs>
                <w:tab w:val="left" w:pos="2362"/>
              </w:tabs>
              <w:rPr>
                <w:noProof/>
                <w:lang w:eastAsia="en-AU"/>
              </w:rPr>
            </w:pPr>
            <w:r>
              <w:rPr>
                <w:noProof/>
                <w:lang w:eastAsia="en-AU"/>
              </w:rPr>
              <mc:AlternateContent>
                <mc:Choice Requires="wpg">
                  <w:drawing>
                    <wp:anchor distT="0" distB="0" distL="114300" distR="114300" simplePos="0" relativeHeight="252510916" behindDoc="0" locked="0" layoutInCell="1" allowOverlap="1" wp14:anchorId="03F1B7B1" wp14:editId="7498E882">
                      <wp:simplePos x="0" y="0"/>
                      <wp:positionH relativeFrom="column">
                        <wp:posOffset>156845</wp:posOffset>
                      </wp:positionH>
                      <wp:positionV relativeFrom="paragraph">
                        <wp:posOffset>84455</wp:posOffset>
                      </wp:positionV>
                      <wp:extent cx="2522220" cy="784225"/>
                      <wp:effectExtent l="0" t="0" r="0" b="0"/>
                      <wp:wrapNone/>
                      <wp:docPr id="919722823" name="Group 183"/>
                      <wp:cNvGraphicFramePr/>
                      <a:graphic xmlns:a="http://schemas.openxmlformats.org/drawingml/2006/main">
                        <a:graphicData uri="http://schemas.microsoft.com/office/word/2010/wordprocessingGroup">
                          <wpg:wgp>
                            <wpg:cNvGrpSpPr/>
                            <wpg:grpSpPr>
                              <a:xfrm>
                                <a:off x="0" y="0"/>
                                <a:ext cx="2522220" cy="784225"/>
                                <a:chOff x="0" y="0"/>
                                <a:chExt cx="2522220" cy="784225"/>
                              </a:xfrm>
                            </wpg:grpSpPr>
                            <pic:pic xmlns:pic="http://schemas.openxmlformats.org/drawingml/2006/picture">
                              <pic:nvPicPr>
                                <pic:cNvPr id="1538538204" name="Picture 527390649"/>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pic:pic xmlns:pic="http://schemas.openxmlformats.org/drawingml/2006/picture">
                              <pic:nvPicPr>
                                <pic:cNvPr id="702122839" name="Picture 1" descr="A close-up of a coin&#10;&#10;Description automatically generated"/>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1821180" y="76200"/>
                                  <a:ext cx="701040" cy="650875"/>
                                </a:xfrm>
                                <a:prstGeom prst="rect">
                                  <a:avLst/>
                                </a:prstGeom>
                              </pic:spPr>
                            </pic:pic>
                          </wpg:wgp>
                        </a:graphicData>
                      </a:graphic>
                    </wp:anchor>
                  </w:drawing>
                </mc:Choice>
                <mc:Fallback>
                  <w:pict>
                    <v:group w14:anchorId="263005E6" id="Group 183" o:spid="_x0000_s1026" style="position:absolute;margin-left:12.35pt;margin-top:6.65pt;width:198.6pt;height:61.75pt;z-index:252510916" coordsize="25222,7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">
                      <v:shape id="Picture 527390649" o:spid="_x0000_s1027" type="#_x0000_t75" style="position:absolute;width:16821;height:7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">
                        <v:imagedata r:id="rId205" o:title=""/>
                      </v:shape>
                      <v:shape id="Picture 1" o:spid="_x0000_s1028" type="#_x0000_t75" alt="A close-up of a coin&#10;&#10;Description automatically generated" style="position:absolute;left:18211;top:762;width:7011;height:6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">
                        <v:imagedata r:id="rId193" o:title="A close-up of a coin&#10;&#10;Description automatically generated"/>
                      </v:shape>
                    </v:group>
                  </w:pict>
                </mc:Fallback>
              </mc:AlternateContent>
            </w:r>
          </w:p>
          <w:p w14:paraId="102FBBA4" w14:textId="77777777" w:rsidR="00FC1444" w:rsidRDefault="00FC1444" w:rsidP="00FC1444">
            <w:pPr>
              <w:tabs>
                <w:tab w:val="left" w:pos="2362"/>
              </w:tabs>
              <w:rPr>
                <w:noProof/>
                <w:lang w:eastAsia="en-AU"/>
              </w:rPr>
            </w:pPr>
          </w:p>
          <w:p w14:paraId="123E4185"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796454F8" w14:textId="77777777" w:rsidR="00FC1444" w:rsidRDefault="00FC1444" w:rsidP="00FC1444">
            <w:pPr>
              <w:tabs>
                <w:tab w:val="left" w:pos="2362"/>
              </w:tabs>
              <w:ind w:hanging="252"/>
            </w:pPr>
            <w:r>
              <w:t>_________</w:t>
            </w:r>
          </w:p>
        </w:tc>
      </w:tr>
      <w:tr w:rsidR="00FC1444" w14:paraId="531CE764"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79C5290B"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1BC48954"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5DD51895" w14:textId="77777777" w:rsidR="00FC1444" w:rsidRDefault="00FC1444" w:rsidP="00FC1444">
            <w:pPr>
              <w:tabs>
                <w:tab w:val="left" w:pos="2362"/>
              </w:tabs>
              <w:ind w:hanging="252"/>
            </w:pPr>
          </w:p>
        </w:tc>
      </w:tr>
      <w:tr w:rsidR="00FC1444" w14:paraId="00E70025"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16E5CA50"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088F1085" w14:textId="45818DB9" w:rsidR="00FC1444" w:rsidRDefault="00D66402" w:rsidP="00FC1444">
            <w:pPr>
              <w:tabs>
                <w:tab w:val="left" w:pos="2362"/>
              </w:tabs>
              <w:rPr>
                <w:noProof/>
                <w:lang w:eastAsia="en-AU"/>
              </w:rPr>
            </w:pPr>
            <w:r>
              <w:rPr>
                <w:noProof/>
                <w:lang w:eastAsia="en-AU"/>
              </w:rPr>
              <mc:AlternateContent>
                <mc:Choice Requires="wpg">
                  <w:drawing>
                    <wp:anchor distT="0" distB="0" distL="114300" distR="114300" simplePos="0" relativeHeight="252498628" behindDoc="0" locked="0" layoutInCell="1" allowOverlap="1" wp14:anchorId="1626BEB6" wp14:editId="4C2852FD">
                      <wp:simplePos x="0" y="0"/>
                      <wp:positionH relativeFrom="column">
                        <wp:posOffset>133985</wp:posOffset>
                      </wp:positionH>
                      <wp:positionV relativeFrom="paragraph">
                        <wp:posOffset>76835</wp:posOffset>
                      </wp:positionV>
                      <wp:extent cx="2453640" cy="784225"/>
                      <wp:effectExtent l="0" t="0" r="3810" b="0"/>
                      <wp:wrapNone/>
                      <wp:docPr id="923413158" name="Group 184"/>
                      <wp:cNvGraphicFramePr/>
                      <a:graphic xmlns:a="http://schemas.openxmlformats.org/drawingml/2006/main">
                        <a:graphicData uri="http://schemas.microsoft.com/office/word/2010/wordprocessingGroup">
                          <wpg:wgp>
                            <wpg:cNvGrpSpPr/>
                            <wpg:grpSpPr>
                              <a:xfrm>
                                <a:off x="0" y="0"/>
                                <a:ext cx="2453640" cy="784225"/>
                                <a:chOff x="0" y="0"/>
                                <a:chExt cx="2453640" cy="784225"/>
                              </a:xfrm>
                            </wpg:grpSpPr>
                            <pic:pic xmlns:pic="http://schemas.openxmlformats.org/drawingml/2006/picture">
                              <pic:nvPicPr>
                                <pic:cNvPr id="108907372"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1927860" y="91440"/>
                                  <a:ext cx="525780" cy="530225"/>
                                </a:xfrm>
                                <a:prstGeom prst="rect">
                                  <a:avLst/>
                                </a:prstGeom>
                              </pic:spPr>
                            </pic:pic>
                            <pic:pic xmlns:pic="http://schemas.openxmlformats.org/drawingml/2006/picture">
                              <pic:nvPicPr>
                                <pic:cNvPr id="1682615935"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wpg:wgp>
                        </a:graphicData>
                      </a:graphic>
                    </wp:anchor>
                  </w:drawing>
                </mc:Choice>
                <mc:Fallback>
                  <w:pict>
                    <v:group w14:anchorId="0E0A197E" id="Group 184" o:spid="_x0000_s1026" style="position:absolute;margin-left:10.55pt;margin-top:6.05pt;width:193.2pt;height:61.75pt;z-index:252498628" coordsize="24536,7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">
                      <v:shape id="Picture 1" o:spid="_x0000_s1027" type="#_x0000_t75" alt="A coin with a drawing of a person and stars&#10;&#10;Description automatically generated" style="position:absolute;left:19278;top:914;width:525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">
                        <v:imagedata r:id="rId194" o:title="A coin with a drawing of a person and stars&#10;&#10;Description automatically generated"/>
                      </v:shape>
                      <v:shape id="Picture 5731605" o:spid="_x0000_s1028" type="#_x0000_t75" style="position:absolute;width:16821;height:7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">
                        <v:imagedata r:id="rId205" o:title=""/>
                      </v:shape>
                    </v:group>
                  </w:pict>
                </mc:Fallback>
              </mc:AlternateContent>
            </w:r>
          </w:p>
          <w:p w14:paraId="73796D4B" w14:textId="77777777" w:rsidR="00FC1444" w:rsidRDefault="00FC1444" w:rsidP="00FC1444">
            <w:pPr>
              <w:tabs>
                <w:tab w:val="left" w:pos="2362"/>
              </w:tabs>
              <w:rPr>
                <w:noProof/>
                <w:lang w:eastAsia="en-AU"/>
              </w:rPr>
            </w:pPr>
          </w:p>
          <w:p w14:paraId="1462D22E"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2E25F2F9" w14:textId="77777777" w:rsidR="00FC1444" w:rsidRDefault="00FC1444" w:rsidP="00FC1444">
            <w:pPr>
              <w:tabs>
                <w:tab w:val="left" w:pos="2362"/>
              </w:tabs>
              <w:ind w:hanging="252"/>
            </w:pPr>
            <w:r>
              <w:t>_________</w:t>
            </w:r>
          </w:p>
        </w:tc>
      </w:tr>
      <w:tr w:rsidR="00FC1444" w14:paraId="305BF2B3"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38FD3C12"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65F653F5"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35FFC601" w14:textId="77777777" w:rsidR="00FC1444" w:rsidRDefault="00FC1444" w:rsidP="00FC1444">
            <w:pPr>
              <w:tabs>
                <w:tab w:val="left" w:pos="2362"/>
              </w:tabs>
              <w:ind w:hanging="252"/>
            </w:pPr>
          </w:p>
        </w:tc>
      </w:tr>
      <w:tr w:rsidR="00FC1444" w14:paraId="666B2D4A"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527A8ACD"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422BC924" w14:textId="6D9B6018" w:rsidR="00FC1444" w:rsidRDefault="00FC1444" w:rsidP="00FC1444">
            <w:pPr>
              <w:tabs>
                <w:tab w:val="left" w:pos="2362"/>
              </w:tabs>
              <w:rPr>
                <w:noProof/>
                <w:lang w:eastAsia="en-AU"/>
              </w:rPr>
            </w:pPr>
            <w:r>
              <w:rPr>
                <w:noProof/>
                <w:lang w:eastAsia="en-AU"/>
              </w:rPr>
              <w:drawing>
                <wp:anchor distT="0" distB="0" distL="114300" distR="114300" simplePos="0" relativeHeight="252500676" behindDoc="0" locked="0" layoutInCell="1" allowOverlap="1" wp14:anchorId="3E13FD36" wp14:editId="472E68D9">
                  <wp:simplePos x="0" y="0"/>
                  <wp:positionH relativeFrom="column">
                    <wp:posOffset>183515</wp:posOffset>
                  </wp:positionH>
                  <wp:positionV relativeFrom="paragraph">
                    <wp:posOffset>0</wp:posOffset>
                  </wp:positionV>
                  <wp:extent cx="1682115" cy="784225"/>
                  <wp:effectExtent l="0" t="0" r="0" b="0"/>
                  <wp:wrapSquare wrapText="bothSides"/>
                  <wp:docPr id="610526399" name="Picture 610526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499652" behindDoc="0" locked="0" layoutInCell="1" allowOverlap="1" wp14:anchorId="4E8A9CBB" wp14:editId="4204A4AD">
                  <wp:simplePos x="0" y="0"/>
                  <wp:positionH relativeFrom="column">
                    <wp:posOffset>1903730</wp:posOffset>
                  </wp:positionH>
                  <wp:positionV relativeFrom="paragraph">
                    <wp:posOffset>44450</wp:posOffset>
                  </wp:positionV>
                  <wp:extent cx="1393825" cy="705485"/>
                  <wp:effectExtent l="0" t="0" r="0" b="0"/>
                  <wp:wrapNone/>
                  <wp:docPr id="1997676333" name="Picture 186568159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676333" name="Picture 1865681590" descr="A picture containing text&#10;&#10;Description automatically generated"/>
                          <pic:cNvPicPr>
                            <a:picLocks noChangeAspect="1"/>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393825" cy="705485"/>
                          </a:xfrm>
                          <a:prstGeom prst="rect">
                            <a:avLst/>
                          </a:prstGeom>
                        </pic:spPr>
                      </pic:pic>
                    </a:graphicData>
                  </a:graphic>
                </wp:anchor>
              </w:drawing>
            </w: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24D04EC9" w14:textId="77777777" w:rsidR="00FC1444" w:rsidRDefault="00FC1444" w:rsidP="00FC1444">
            <w:pPr>
              <w:tabs>
                <w:tab w:val="left" w:pos="2362"/>
              </w:tabs>
              <w:ind w:hanging="252"/>
            </w:pPr>
            <w:r>
              <w:t>_________</w:t>
            </w:r>
          </w:p>
        </w:tc>
      </w:tr>
      <w:tr w:rsidR="00FC1444" w14:paraId="3AB14EFF"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38B55988"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20389498"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35A94B0F" w14:textId="77777777" w:rsidR="00FC1444" w:rsidRDefault="00FC1444" w:rsidP="00FC1444">
            <w:pPr>
              <w:tabs>
                <w:tab w:val="left" w:pos="2362"/>
              </w:tabs>
              <w:ind w:hanging="252"/>
            </w:pPr>
          </w:p>
        </w:tc>
      </w:tr>
      <w:tr w:rsidR="00FC1444" w14:paraId="2B24A11E"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3F307097"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405C3689" w14:textId="6CAACCEC" w:rsidR="00FC1444" w:rsidRDefault="00FC1444" w:rsidP="00FC1444">
            <w:pPr>
              <w:tabs>
                <w:tab w:val="left" w:pos="2362"/>
              </w:tabs>
              <w:rPr>
                <w:noProof/>
                <w:lang w:eastAsia="en-AU"/>
              </w:rPr>
            </w:pPr>
            <w:r>
              <w:rPr>
                <w:noProof/>
                <w:lang w:eastAsia="en-AU"/>
              </w:rPr>
              <w:drawing>
                <wp:anchor distT="0" distB="0" distL="114300" distR="114300" simplePos="0" relativeHeight="252501700" behindDoc="0" locked="0" layoutInCell="1" allowOverlap="1" wp14:anchorId="2EF9AB5F" wp14:editId="5A792B2A">
                  <wp:simplePos x="0" y="0"/>
                  <wp:positionH relativeFrom="column">
                    <wp:posOffset>1840865</wp:posOffset>
                  </wp:positionH>
                  <wp:positionV relativeFrom="paragraph">
                    <wp:posOffset>58136</wp:posOffset>
                  </wp:positionV>
                  <wp:extent cx="1417320" cy="695609"/>
                  <wp:effectExtent l="0" t="0" r="0" b="9525"/>
                  <wp:wrapNone/>
                  <wp:docPr id="1793758499" name="Picture 1793758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17899" cy="695893"/>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512964" behindDoc="0" locked="0" layoutInCell="1" allowOverlap="1" wp14:anchorId="19C46722" wp14:editId="291CCC6C">
                  <wp:simplePos x="0" y="0"/>
                  <wp:positionH relativeFrom="column">
                    <wp:posOffset>175895</wp:posOffset>
                  </wp:positionH>
                  <wp:positionV relativeFrom="paragraph">
                    <wp:posOffset>0</wp:posOffset>
                  </wp:positionV>
                  <wp:extent cx="1682115" cy="784225"/>
                  <wp:effectExtent l="0" t="0" r="0" b="0"/>
                  <wp:wrapSquare wrapText="bothSides"/>
                  <wp:docPr id="1389094990" name="Picture 1389094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p w14:paraId="2CA4EBE7"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4DFAD75B" w14:textId="77777777" w:rsidR="00FC1444" w:rsidRDefault="00FC1444" w:rsidP="00FC1444">
            <w:pPr>
              <w:tabs>
                <w:tab w:val="left" w:pos="2362"/>
              </w:tabs>
              <w:ind w:hanging="252"/>
            </w:pPr>
            <w:r>
              <w:t>_________</w:t>
            </w:r>
          </w:p>
        </w:tc>
      </w:tr>
      <w:tr w:rsidR="00FC1444" w14:paraId="415955DC" w14:textId="77777777" w:rsidTr="00FC1444">
        <w:trPr>
          <w:gridAfter w:val="1"/>
          <w:wAfter w:w="705" w:type="dxa"/>
          <w:trHeight w:hRule="exact" w:val="39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3745B452" w14:textId="77777777" w:rsidR="00FC1444" w:rsidRPr="00C0045D" w:rsidRDefault="00FC1444" w:rsidP="00FC1444">
            <w:p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08237F04"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54CC6C08" w14:textId="77777777" w:rsidR="00FC1444" w:rsidRDefault="00FC1444" w:rsidP="00FC1444">
            <w:pPr>
              <w:tabs>
                <w:tab w:val="left" w:pos="2362"/>
              </w:tabs>
              <w:ind w:hanging="252"/>
            </w:pPr>
          </w:p>
        </w:tc>
      </w:tr>
      <w:tr w:rsidR="00FC1444" w14:paraId="4DD0C548" w14:textId="77777777" w:rsidTr="00FC1444">
        <w:trPr>
          <w:gridAfter w:val="1"/>
          <w:wAfter w:w="705" w:type="dxa"/>
          <w:trHeight w:hRule="exact" w:val="1247"/>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vAlign w:val="center"/>
          </w:tcPr>
          <w:p w14:paraId="1B3FA26E" w14:textId="77777777" w:rsidR="00FC1444" w:rsidRPr="00C0045D" w:rsidRDefault="00FC1444">
            <w:pPr>
              <w:pStyle w:val="ListParagraph"/>
              <w:numPr>
                <w:ilvl w:val="0"/>
                <w:numId w:val="19"/>
              </w:numPr>
              <w:tabs>
                <w:tab w:val="left" w:pos="2362"/>
              </w:tabs>
              <w:rPr>
                <w:b/>
                <w:bCs/>
                <w:noProof/>
                <w:lang w:eastAsia="en-AU"/>
              </w:rPr>
            </w:pPr>
          </w:p>
        </w:tc>
        <w:tc>
          <w:tcPr>
            <w:tcW w:w="5386" w:type="dxa"/>
            <w:tcBorders>
              <w:top w:val="single" w:sz="4" w:space="0" w:color="FFFFFF"/>
              <w:left w:val="single" w:sz="4" w:space="0" w:color="FFFFFF"/>
              <w:bottom w:val="single" w:sz="4" w:space="0" w:color="FFFFFF"/>
              <w:right w:val="single" w:sz="4" w:space="0" w:color="FFFFFF"/>
            </w:tcBorders>
          </w:tcPr>
          <w:p w14:paraId="734710B4" w14:textId="77777777" w:rsidR="00FC1444" w:rsidRDefault="00FC1444" w:rsidP="00FC1444">
            <w:pPr>
              <w:tabs>
                <w:tab w:val="left" w:pos="2362"/>
              </w:tabs>
              <w:rPr>
                <w:noProof/>
                <w:lang w:eastAsia="en-AU"/>
              </w:rPr>
            </w:pPr>
            <w:r>
              <w:rPr>
                <w:noProof/>
                <w:lang w:eastAsia="en-AU"/>
              </w:rPr>
              <w:drawing>
                <wp:anchor distT="0" distB="0" distL="114300" distR="114300" simplePos="0" relativeHeight="252503748" behindDoc="0" locked="0" layoutInCell="1" allowOverlap="1" wp14:anchorId="442527BD" wp14:editId="7579DE65">
                  <wp:simplePos x="0" y="0"/>
                  <wp:positionH relativeFrom="column">
                    <wp:posOffset>103505</wp:posOffset>
                  </wp:positionH>
                  <wp:positionV relativeFrom="paragraph">
                    <wp:posOffset>47625</wp:posOffset>
                  </wp:positionV>
                  <wp:extent cx="1568249" cy="731520"/>
                  <wp:effectExtent l="0" t="0" r="0" b="0"/>
                  <wp:wrapSquare wrapText="bothSides"/>
                  <wp:docPr id="2033367921" name="Picture 2033367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568249" cy="7315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2504772" behindDoc="0" locked="0" layoutInCell="1" allowOverlap="1" wp14:anchorId="1B911253" wp14:editId="5F55B75C">
                  <wp:simplePos x="0" y="0"/>
                  <wp:positionH relativeFrom="column">
                    <wp:posOffset>1824355</wp:posOffset>
                  </wp:positionH>
                  <wp:positionV relativeFrom="paragraph">
                    <wp:posOffset>55245</wp:posOffset>
                  </wp:positionV>
                  <wp:extent cx="1568249" cy="731520"/>
                  <wp:effectExtent l="0" t="0" r="0" b="0"/>
                  <wp:wrapSquare wrapText="bothSides"/>
                  <wp:docPr id="1484975229" name="Picture 148497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568249" cy="731520"/>
                          </a:xfrm>
                          <a:prstGeom prst="rect">
                            <a:avLst/>
                          </a:prstGeom>
                        </pic:spPr>
                      </pic:pic>
                    </a:graphicData>
                  </a:graphic>
                  <wp14:sizeRelH relativeFrom="margin">
                    <wp14:pctWidth>0</wp14:pctWidth>
                  </wp14:sizeRelH>
                  <wp14:sizeRelV relativeFrom="margin">
                    <wp14:pctHeight>0</wp14:pctHeight>
                  </wp14:sizeRelV>
                </wp:anchor>
              </w:drawing>
            </w: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0858B2D2" w14:textId="77777777" w:rsidR="00FC1444" w:rsidRDefault="00FC1444" w:rsidP="00FC1444">
            <w:pPr>
              <w:tabs>
                <w:tab w:val="left" w:pos="2362"/>
              </w:tabs>
              <w:ind w:hanging="252"/>
            </w:pPr>
            <w:r>
              <w:t>_________</w:t>
            </w:r>
          </w:p>
        </w:tc>
      </w:tr>
      <w:tr w:rsidR="00FC1444" w14:paraId="761B9A88" w14:textId="77777777" w:rsidTr="00FC1444">
        <w:trPr>
          <w:trHeight w:hRule="exact" w:val="340"/>
        </w:trPr>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5D2D2E53" w14:textId="77777777" w:rsidR="00FC1444" w:rsidRDefault="00FC1444" w:rsidP="00FC1444">
            <w:pPr>
              <w:tabs>
                <w:tab w:val="left" w:pos="2362"/>
              </w:tabs>
              <w:rPr>
                <w:noProof/>
                <w:lang w:eastAsia="en-AU"/>
              </w:rPr>
            </w:pPr>
          </w:p>
        </w:tc>
        <w:tc>
          <w:tcPr>
            <w:tcW w:w="6091" w:type="dxa"/>
            <w:gridSpan w:val="2"/>
            <w:tcBorders>
              <w:top w:val="single" w:sz="4" w:space="0" w:color="FFFFFF"/>
              <w:left w:val="single" w:sz="4" w:space="0" w:color="FFFFFF"/>
              <w:bottom w:val="single" w:sz="4" w:space="0" w:color="FFFFFF"/>
              <w:right w:val="single" w:sz="4" w:space="0" w:color="FFFFFF"/>
            </w:tcBorders>
          </w:tcPr>
          <w:p w14:paraId="295717D2" w14:textId="77777777" w:rsidR="00FC1444" w:rsidRDefault="00FC1444" w:rsidP="00FC1444">
            <w:pPr>
              <w:tabs>
                <w:tab w:val="left" w:pos="2362"/>
              </w:tabs>
              <w:rPr>
                <w:noProof/>
                <w:lang w:eastAsia="en-AU"/>
              </w:rPr>
            </w:pPr>
          </w:p>
        </w:tc>
        <w:tc>
          <w:tcPr>
            <w:tcW w:w="1559" w:type="dxa"/>
            <w:gridSpan w:val="2"/>
            <w:tcBorders>
              <w:top w:val="single" w:sz="4" w:space="0" w:color="FFFFFF"/>
              <w:left w:val="single" w:sz="4" w:space="0" w:color="FFFFFF"/>
              <w:bottom w:val="single" w:sz="4" w:space="0" w:color="FFFFFF"/>
              <w:right w:val="single" w:sz="4" w:space="0" w:color="FFFFFF"/>
            </w:tcBorders>
            <w:vAlign w:val="center"/>
          </w:tcPr>
          <w:p w14:paraId="0D399BD3" w14:textId="77777777" w:rsidR="00FC1444" w:rsidRDefault="00FC1444" w:rsidP="00FC1444">
            <w:pPr>
              <w:tabs>
                <w:tab w:val="left" w:pos="2362"/>
              </w:tabs>
              <w:ind w:hanging="252"/>
            </w:pPr>
          </w:p>
        </w:tc>
      </w:tr>
    </w:tbl>
    <w:p w14:paraId="0DA044C6" w14:textId="0B6312C7" w:rsidR="00C0045D" w:rsidRDefault="00C0045D">
      <w:pPr>
        <w:rPr>
          <w:b/>
          <w:bCs/>
        </w:rPr>
      </w:pPr>
    </w:p>
    <w:p w14:paraId="074D8FCF" w14:textId="77777777" w:rsidR="00C0045D" w:rsidRDefault="00C0045D">
      <w:pPr>
        <w:rPr>
          <w:b/>
          <w:bCs/>
        </w:rPr>
      </w:pPr>
    </w:p>
    <w:p w14:paraId="241C1CB0" w14:textId="77777777" w:rsidR="00C0045D" w:rsidRDefault="00C0045D">
      <w:pPr>
        <w:rPr>
          <w:b/>
          <w:bCs/>
        </w:rPr>
      </w:pPr>
    </w:p>
    <w:p w14:paraId="48E93D1D" w14:textId="77777777" w:rsidR="00C0045D" w:rsidRDefault="00C0045D">
      <w:pPr>
        <w:rPr>
          <w:b/>
          <w:bCs/>
        </w:rPr>
      </w:pPr>
    </w:p>
    <w:p w14:paraId="7088F3B6" w14:textId="77777777" w:rsidR="00C0045D" w:rsidRDefault="00C0045D">
      <w:pPr>
        <w:rPr>
          <w:b/>
          <w:bCs/>
        </w:rPr>
      </w:pPr>
    </w:p>
    <w:p w14:paraId="33B0DB21" w14:textId="4BBEEE86" w:rsidR="00C0045D" w:rsidRDefault="00C0045D">
      <w:pPr>
        <w:rPr>
          <w:b/>
          <w:bCs/>
        </w:rPr>
      </w:pPr>
    </w:p>
    <w:p w14:paraId="21EE6194" w14:textId="6D605A51" w:rsidR="00C0045D" w:rsidRDefault="00C0045D">
      <w:pPr>
        <w:rPr>
          <w:b/>
          <w:bCs/>
        </w:rPr>
      </w:pPr>
    </w:p>
    <w:p w14:paraId="2564DCE5" w14:textId="57375CEA" w:rsidR="00C0045D" w:rsidRDefault="00C0045D">
      <w:pPr>
        <w:rPr>
          <w:b/>
          <w:bCs/>
        </w:rPr>
      </w:pPr>
    </w:p>
    <w:p w14:paraId="6FCB1B1F" w14:textId="5E6DB419" w:rsidR="00C0045D" w:rsidRDefault="00C0045D">
      <w:pPr>
        <w:rPr>
          <w:b/>
          <w:bCs/>
        </w:rPr>
      </w:pPr>
    </w:p>
    <w:p w14:paraId="6CAC3391" w14:textId="77777777" w:rsidR="00C0045D" w:rsidRDefault="00C0045D">
      <w:pPr>
        <w:rPr>
          <w:b/>
          <w:bCs/>
        </w:rPr>
      </w:pPr>
    </w:p>
    <w:p w14:paraId="1B947C7E" w14:textId="69AF7636" w:rsidR="00C0045D" w:rsidRDefault="00C0045D">
      <w:pPr>
        <w:rPr>
          <w:b/>
          <w:bCs/>
        </w:rPr>
      </w:pPr>
    </w:p>
    <w:p w14:paraId="71A67C38" w14:textId="4C21235B" w:rsidR="00C0045D" w:rsidRDefault="00C0045D">
      <w:pPr>
        <w:rPr>
          <w:b/>
          <w:bCs/>
        </w:rPr>
      </w:pPr>
    </w:p>
    <w:p w14:paraId="479DE10F" w14:textId="77777777" w:rsidR="00C0045D" w:rsidRDefault="00C0045D">
      <w:pPr>
        <w:rPr>
          <w:b/>
          <w:bCs/>
        </w:rPr>
      </w:pPr>
    </w:p>
    <w:p w14:paraId="54E9D73D" w14:textId="17FD1DBD" w:rsidR="00C0045D" w:rsidRDefault="00C0045D">
      <w:pPr>
        <w:rPr>
          <w:b/>
          <w:bCs/>
        </w:rPr>
      </w:pPr>
    </w:p>
    <w:p w14:paraId="6D2FD0E3" w14:textId="77777777" w:rsidR="00C0045D" w:rsidRDefault="00C0045D">
      <w:pPr>
        <w:rPr>
          <w:b/>
          <w:bCs/>
        </w:rPr>
      </w:pPr>
    </w:p>
    <w:p w14:paraId="29E7F8BC" w14:textId="77777777" w:rsidR="00C0045D" w:rsidRDefault="00C0045D">
      <w:pPr>
        <w:rPr>
          <w:b/>
          <w:bCs/>
        </w:rPr>
      </w:pPr>
    </w:p>
    <w:p w14:paraId="3CC4482D" w14:textId="77777777" w:rsidR="00C0045D" w:rsidRDefault="00C0045D">
      <w:pPr>
        <w:rPr>
          <w:b/>
          <w:bCs/>
        </w:rPr>
      </w:pPr>
    </w:p>
    <w:p w14:paraId="33038C38" w14:textId="77777777" w:rsidR="00C0045D" w:rsidRDefault="00C0045D">
      <w:pPr>
        <w:rPr>
          <w:b/>
          <w:bCs/>
        </w:rPr>
      </w:pPr>
    </w:p>
    <w:p w14:paraId="38FEF06E" w14:textId="77777777" w:rsidR="00C0045D" w:rsidRDefault="00C0045D">
      <w:pPr>
        <w:rPr>
          <w:b/>
          <w:bCs/>
        </w:rPr>
      </w:pPr>
    </w:p>
    <w:p w14:paraId="534263E2" w14:textId="77777777" w:rsidR="00C0045D" w:rsidRDefault="00C0045D">
      <w:pPr>
        <w:rPr>
          <w:b/>
          <w:bCs/>
        </w:rPr>
      </w:pPr>
    </w:p>
    <w:p w14:paraId="288A50BC" w14:textId="77777777" w:rsidR="00C0045D" w:rsidRDefault="00C0045D">
      <w:pPr>
        <w:rPr>
          <w:b/>
          <w:bCs/>
        </w:rPr>
      </w:pPr>
    </w:p>
    <w:p w14:paraId="2EEE0C43" w14:textId="77777777" w:rsidR="00C0045D" w:rsidRDefault="00C0045D">
      <w:pPr>
        <w:rPr>
          <w:b/>
          <w:bCs/>
        </w:rPr>
      </w:pPr>
    </w:p>
    <w:p w14:paraId="62DDA371" w14:textId="77777777" w:rsidR="00C0045D" w:rsidRDefault="00C0045D">
      <w:pPr>
        <w:rPr>
          <w:b/>
          <w:bCs/>
        </w:rPr>
      </w:pPr>
    </w:p>
    <w:p w14:paraId="43E0A7E4" w14:textId="77777777" w:rsidR="00C0045D" w:rsidRDefault="00C0045D">
      <w:pPr>
        <w:rPr>
          <w:b/>
          <w:bCs/>
        </w:rPr>
      </w:pPr>
    </w:p>
    <w:p w14:paraId="3456123E" w14:textId="77777777" w:rsidR="00C0045D" w:rsidRDefault="00C0045D">
      <w:pPr>
        <w:rPr>
          <w:b/>
          <w:bCs/>
        </w:rPr>
      </w:pPr>
    </w:p>
    <w:p w14:paraId="69C1A549" w14:textId="1C95A7E1" w:rsidR="00747BF3" w:rsidRDefault="00747BF3">
      <w:pPr>
        <w:rPr>
          <w:b/>
          <w:bCs/>
        </w:rPr>
      </w:pPr>
      <w:r>
        <w:rPr>
          <w:b/>
          <w:bCs/>
        </w:rPr>
        <w:br w:type="page"/>
      </w:r>
    </w:p>
    <w:bookmarkEnd w:id="18"/>
    <w:p w14:paraId="4F759FC2" w14:textId="240C5ED1" w:rsidR="00F57CCC" w:rsidRDefault="008B2EBB" w:rsidP="00C12F9F">
      <w:pPr>
        <w:ind w:firstLine="720"/>
        <w:rPr>
          <w:b/>
          <w:bCs/>
        </w:rPr>
      </w:pPr>
      <w:r>
        <w:rPr>
          <w:rFonts w:ascii="Times New Roman" w:hAnsi="Times New Roman" w:cs="Times New Roman"/>
          <w:noProof/>
          <w:sz w:val="24"/>
          <w:szCs w:val="24"/>
          <w:lang w:eastAsia="en-AU"/>
        </w:rPr>
        <w:lastRenderedPageBreak/>
        <mc:AlternateContent>
          <mc:Choice Requires="wpg">
            <w:drawing>
              <wp:anchor distT="0" distB="0" distL="114300" distR="114300" simplePos="0" relativeHeight="251791044" behindDoc="0" locked="0" layoutInCell="1" allowOverlap="1" wp14:anchorId="1A3B0E2B" wp14:editId="521B701A">
                <wp:simplePos x="0" y="0"/>
                <wp:positionH relativeFrom="column">
                  <wp:posOffset>1627505</wp:posOffset>
                </wp:positionH>
                <wp:positionV relativeFrom="paragraph">
                  <wp:posOffset>73660</wp:posOffset>
                </wp:positionV>
                <wp:extent cx="1214755" cy="600710"/>
                <wp:effectExtent l="19050" t="19050" r="23495" b="27940"/>
                <wp:wrapNone/>
                <wp:docPr id="1543395464" name="Group 189"/>
                <wp:cNvGraphicFramePr/>
                <a:graphic xmlns:a="http://schemas.openxmlformats.org/drawingml/2006/main">
                  <a:graphicData uri="http://schemas.microsoft.com/office/word/2010/wordprocessingGroup">
                    <wpg:wgp>
                      <wpg:cNvGrpSpPr/>
                      <wpg:grpSpPr>
                        <a:xfrm>
                          <a:off x="0" y="0"/>
                          <a:ext cx="1214755" cy="600710"/>
                          <a:chOff x="0" y="0"/>
                          <a:chExt cx="1214755" cy="600710"/>
                        </a:xfrm>
                      </wpg:grpSpPr>
                      <pic:pic xmlns:pic="http://schemas.openxmlformats.org/drawingml/2006/picture">
                        <pic:nvPicPr>
                          <pic:cNvPr id="449208271"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32460" y="7620"/>
                            <a:ext cx="582295" cy="593090"/>
                          </a:xfrm>
                          <a:prstGeom prst="rect">
                            <a:avLst/>
                          </a:prstGeom>
                          <a:ln>
                            <a:solidFill>
                              <a:sysClr val="window" lastClr="FFFFFF">
                                <a:lumMod val="65000"/>
                              </a:sysClr>
                            </a:solidFill>
                          </a:ln>
                        </pic:spPr>
                      </pic:pic>
                      <pic:pic xmlns:pic="http://schemas.openxmlformats.org/drawingml/2006/picture">
                        <pic:nvPicPr>
                          <pic:cNvPr id="1734416329" name="Picture 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wpg:wgp>
                  </a:graphicData>
                </a:graphic>
              </wp:anchor>
            </w:drawing>
          </mc:Choice>
          <mc:Fallback>
            <w:pict>
              <v:group w14:anchorId="6FBDD265" id="Group 189" o:spid="_x0000_s1026" style="position:absolute;margin-left:128.15pt;margin-top:5.8pt;width:95.65pt;height:47.3pt;z-index:251791044" coordsize="12147,60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">
                <v:shape id="Picture 9" o:spid="_x0000_s1027" type="#_x0000_t75" style="position:absolute;left:6324;top:76;width:5823;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" stroked="t" strokecolor="#a6a6a6">
                  <v:imagedata r:id="rId107" o:title=""/>
                  <v:path arrowok="t"/>
                </v:shape>
                <v:shape id="Picture 4" o:spid="_x0000_s1028"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" stroked="t" strokecolor="#a6a6a6">
                  <v:imagedata r:id="rId206" o:title=""/>
                  <v:path arrowok="t"/>
                </v:shape>
              </v:group>
            </w:pict>
          </mc:Fallback>
        </mc:AlternateContent>
      </w:r>
      <w:r>
        <w:rPr>
          <w:rFonts w:ascii="Times New Roman" w:hAnsi="Times New Roman" w:cs="Times New Roman"/>
          <w:noProof/>
          <w:sz w:val="24"/>
          <w:szCs w:val="24"/>
          <w:lang w:eastAsia="en-AU"/>
        </w:rPr>
        <w:drawing>
          <wp:anchor distT="0" distB="0" distL="114300" distR="114300" simplePos="0" relativeHeight="251787972" behindDoc="0" locked="0" layoutInCell="1" allowOverlap="1" wp14:anchorId="1CAB1D4B" wp14:editId="3F66496B">
            <wp:simplePos x="0" y="0"/>
            <wp:positionH relativeFrom="column">
              <wp:posOffset>179705</wp:posOffset>
            </wp:positionH>
            <wp:positionV relativeFrom="paragraph">
              <wp:posOffset>77470</wp:posOffset>
            </wp:positionV>
            <wp:extent cx="674370" cy="581660"/>
            <wp:effectExtent l="19050" t="19050" r="11430" b="27940"/>
            <wp:wrapNone/>
            <wp:docPr id="110659742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6597424" name="Picture 8"/>
                    <pic:cNvPicPr>
                      <a:picLocks/>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74370" cy="581660"/>
                    </a:xfrm>
                    <a:prstGeom prst="rect">
                      <a:avLst/>
                    </a:prstGeom>
                    <a:noFill/>
                    <a:ln w="9525">
                      <a:solidFill>
                        <a:sysClr val="window" lastClr="FFFFFF">
                          <a:lumMod val="65000"/>
                        </a:sysClr>
                      </a:solidFill>
                    </a:ln>
                  </pic:spPr>
                </pic:pic>
              </a:graphicData>
            </a:graphic>
          </wp:anchor>
        </w:drawing>
      </w:r>
    </w:p>
    <w:p w14:paraId="2E601DFB" w14:textId="0594BEFF" w:rsidR="00F57CCC" w:rsidRPr="00FA2112" w:rsidRDefault="008B2EBB">
      <w:pPr>
        <w:pStyle w:val="ListParagraph"/>
        <w:numPr>
          <w:ilvl w:val="0"/>
          <w:numId w:val="11"/>
        </w:numPr>
        <w:ind w:hanging="720"/>
        <w:rPr>
          <w:b/>
          <w:bCs/>
        </w:rPr>
      </w:pPr>
      <w:r>
        <w:rPr>
          <w:b/>
          <w:bCs/>
        </w:rPr>
        <w:tab/>
      </w:r>
      <w:r>
        <w:rPr>
          <w:b/>
          <w:bCs/>
        </w:rPr>
        <w:tab/>
        <w:t xml:space="preserve">2. </w:t>
      </w:r>
    </w:p>
    <w:tbl>
      <w:tblPr>
        <w:tblStyle w:val="TableGrid"/>
        <w:tblpPr w:leftFromText="180" w:rightFromText="180" w:vertAnchor="text" w:horzAnchor="margin" w:tblpY="327"/>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2551"/>
        <w:gridCol w:w="680"/>
        <w:gridCol w:w="2551"/>
        <w:gridCol w:w="680"/>
        <w:gridCol w:w="2721"/>
        <w:gridCol w:w="454"/>
      </w:tblGrid>
      <w:tr w:rsidR="00F71B2D" w14:paraId="4EE4D8CF" w14:textId="77777777" w:rsidTr="0061308D">
        <w:trPr>
          <w:trHeight w:val="1361"/>
        </w:trPr>
        <w:tc>
          <w:tcPr>
            <w:tcW w:w="2551" w:type="dxa"/>
            <w:tcBorders>
              <w:top w:val="single" w:sz="4" w:space="0" w:color="FFFFFF"/>
              <w:left w:val="single" w:sz="4" w:space="0" w:color="FFFFFF"/>
              <w:bottom w:val="single" w:sz="4" w:space="0" w:color="FFFFFF" w:themeColor="background1"/>
              <w:right w:val="single" w:sz="4" w:space="0" w:color="FFFFFF"/>
            </w:tcBorders>
            <w:vAlign w:val="bottom"/>
          </w:tcPr>
          <w:p w14:paraId="15AC0987" w14:textId="77777777" w:rsidR="00F71B2D" w:rsidRPr="008B2EBB" w:rsidRDefault="00F71B2D">
            <w:pPr>
              <w:pStyle w:val="ListParagraph"/>
              <w:numPr>
                <w:ilvl w:val="0"/>
                <w:numId w:val="12"/>
              </w:numPr>
              <w:spacing w:before="120"/>
              <w:ind w:left="66" w:hanging="32"/>
            </w:pPr>
            <w:r w:rsidRPr="00C63E60">
              <w:rPr>
                <w:noProof/>
              </w:rPr>
              <w:drawing>
                <wp:anchor distT="0" distB="0" distL="114300" distR="114300" simplePos="0" relativeHeight="252520132" behindDoc="0" locked="0" layoutInCell="1" allowOverlap="1" wp14:anchorId="0150A2C2" wp14:editId="5220FEF8">
                  <wp:simplePos x="0" y="0"/>
                  <wp:positionH relativeFrom="column">
                    <wp:posOffset>313690</wp:posOffset>
                  </wp:positionH>
                  <wp:positionV relativeFrom="paragraph">
                    <wp:posOffset>-135255</wp:posOffset>
                  </wp:positionV>
                  <wp:extent cx="1310640" cy="628650"/>
                  <wp:effectExtent l="0" t="0" r="3810" b="0"/>
                  <wp:wrapNone/>
                  <wp:docPr id="484512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72991"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310640" cy="628650"/>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tcBorders>
              <w:top w:val="single" w:sz="4" w:space="0" w:color="FFFFFF"/>
              <w:left w:val="single" w:sz="4" w:space="0" w:color="FFFFFF"/>
              <w:bottom w:val="single" w:sz="4" w:space="0" w:color="FFFFFF"/>
              <w:right w:val="single" w:sz="4" w:space="0" w:color="FFFFFF"/>
            </w:tcBorders>
            <w:vAlign w:val="center"/>
          </w:tcPr>
          <w:p w14:paraId="03F62CEE" w14:textId="77777777" w:rsidR="00F71B2D" w:rsidRPr="00574D54" w:rsidRDefault="00F71B2D" w:rsidP="0061308D">
            <w:pPr>
              <w:spacing w:before="600"/>
              <w:jc w:val="center"/>
              <w:rPr>
                <w:sz w:val="32"/>
                <w:szCs w:val="24"/>
              </w:rPr>
            </w:pPr>
          </w:p>
        </w:tc>
        <w:tc>
          <w:tcPr>
            <w:tcW w:w="2551" w:type="dxa"/>
            <w:tcBorders>
              <w:top w:val="single" w:sz="4" w:space="0" w:color="FFFFFF"/>
              <w:left w:val="single" w:sz="4" w:space="0" w:color="FFFFFF"/>
              <w:bottom w:val="single" w:sz="4" w:space="0" w:color="FFFFFF" w:themeColor="background1"/>
              <w:right w:val="single" w:sz="4" w:space="0" w:color="FFFFFF"/>
            </w:tcBorders>
            <w:vAlign w:val="center"/>
          </w:tcPr>
          <w:p w14:paraId="1626525F" w14:textId="77777777" w:rsidR="00F71B2D" w:rsidRPr="00574D54" w:rsidRDefault="00F71B2D" w:rsidP="0061308D">
            <w:pPr>
              <w:spacing w:before="600"/>
              <w:jc w:val="center"/>
              <w:rPr>
                <w:sz w:val="32"/>
                <w:szCs w:val="24"/>
              </w:rPr>
            </w:pPr>
            <w:r>
              <w:rPr>
                <w:noProof/>
              </w:rPr>
              <w:drawing>
                <wp:anchor distT="0" distB="0" distL="114300" distR="114300" simplePos="0" relativeHeight="252519108" behindDoc="0" locked="0" layoutInCell="1" allowOverlap="1" wp14:anchorId="18549E89" wp14:editId="7FC8B6FD">
                  <wp:simplePos x="0" y="0"/>
                  <wp:positionH relativeFrom="page">
                    <wp:posOffset>406400</wp:posOffset>
                  </wp:positionH>
                  <wp:positionV relativeFrom="paragraph">
                    <wp:posOffset>94615</wp:posOffset>
                  </wp:positionV>
                  <wp:extent cx="781050" cy="838835"/>
                  <wp:effectExtent l="0" t="0" r="0" b="0"/>
                  <wp:wrapNone/>
                  <wp:docPr id="857738120"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55344" t="64744" r="674" b="4097"/>
                          <a:stretch/>
                        </pic:blipFill>
                        <pic:spPr bwMode="auto">
                          <a:xfrm>
                            <a:off x="0" y="0"/>
                            <a:ext cx="781050" cy="838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0" w:type="dxa"/>
            <w:tcBorders>
              <w:top w:val="single" w:sz="4" w:space="0" w:color="FFFFFF"/>
              <w:left w:val="single" w:sz="4" w:space="0" w:color="FFFFFF"/>
              <w:bottom w:val="single" w:sz="4" w:space="0" w:color="FFFFFF"/>
              <w:right w:val="single" w:sz="4" w:space="0" w:color="FFFFFF"/>
            </w:tcBorders>
            <w:vAlign w:val="center"/>
          </w:tcPr>
          <w:p w14:paraId="5732CAEC" w14:textId="77777777" w:rsidR="00F71B2D" w:rsidRPr="00574D54" w:rsidRDefault="00F71B2D" w:rsidP="0061308D">
            <w:pPr>
              <w:spacing w:before="600"/>
              <w:jc w:val="center"/>
              <w:rPr>
                <w:sz w:val="32"/>
                <w:szCs w:val="24"/>
              </w:rPr>
            </w:pPr>
          </w:p>
        </w:tc>
        <w:tc>
          <w:tcPr>
            <w:tcW w:w="3175" w:type="dxa"/>
            <w:gridSpan w:val="2"/>
            <w:tcBorders>
              <w:top w:val="single" w:sz="4" w:space="0" w:color="FFFFFF"/>
              <w:left w:val="single" w:sz="4" w:space="0" w:color="FFFFFF"/>
              <w:bottom w:val="single" w:sz="4" w:space="0" w:color="FFFFFF" w:themeColor="background1"/>
              <w:right w:val="single" w:sz="4" w:space="0" w:color="FFFFFF"/>
            </w:tcBorders>
            <w:vAlign w:val="center"/>
          </w:tcPr>
          <w:p w14:paraId="529F935B" w14:textId="77777777" w:rsidR="00F71B2D" w:rsidRDefault="00F71B2D" w:rsidP="0061308D">
            <w:pPr>
              <w:spacing w:before="600"/>
              <w:jc w:val="center"/>
            </w:pPr>
          </w:p>
        </w:tc>
      </w:tr>
      <w:tr w:rsidR="00F71B2D" w14:paraId="5FD712D8" w14:textId="77777777" w:rsidTr="0061308D">
        <w:trPr>
          <w:gridAfter w:val="1"/>
          <w:wAfter w:w="454" w:type="dxa"/>
          <w:trHeight w:val="510"/>
        </w:trPr>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bottom"/>
          </w:tcPr>
          <w:p w14:paraId="3C5E535E" w14:textId="77777777" w:rsidR="00F71B2D" w:rsidRPr="00786E15" w:rsidRDefault="00F71B2D" w:rsidP="0061308D">
            <w:pPr>
              <w:jc w:val="center"/>
              <w:rPr>
                <w:sz w:val="32"/>
                <w:szCs w:val="24"/>
              </w:rPr>
            </w:pPr>
            <w:r w:rsidRPr="00786E15">
              <w:rPr>
                <w:sz w:val="32"/>
                <w:szCs w:val="24"/>
              </w:rPr>
              <w:t>$</w:t>
            </w:r>
            <w:r>
              <w:rPr>
                <w:sz w:val="32"/>
                <w:szCs w:val="24"/>
              </w:rPr>
              <w:t>10</w:t>
            </w:r>
          </w:p>
        </w:tc>
        <w:tc>
          <w:tcPr>
            <w:tcW w:w="680" w:type="dxa"/>
            <w:tcBorders>
              <w:top w:val="single" w:sz="4" w:space="0" w:color="FFFFFF"/>
              <w:left w:val="single" w:sz="4" w:space="0" w:color="FFFFFF"/>
              <w:bottom w:val="single" w:sz="4" w:space="0" w:color="FFFFFF"/>
              <w:right w:val="single" w:sz="4" w:space="0" w:color="FFFFFF"/>
            </w:tcBorders>
            <w:vAlign w:val="bottom"/>
          </w:tcPr>
          <w:p w14:paraId="09B112A5" w14:textId="77777777" w:rsidR="00F71B2D" w:rsidRPr="00786E15" w:rsidRDefault="00F71B2D" w:rsidP="0061308D">
            <w:pPr>
              <w:jc w:val="center"/>
              <w:rPr>
                <w:sz w:val="32"/>
                <w:szCs w:val="24"/>
              </w:rPr>
            </w:pPr>
            <w:r w:rsidRPr="0061308D">
              <w:rPr>
                <w:sz w:val="40"/>
                <w:szCs w:val="32"/>
              </w:rPr>
              <w:t>+</w:t>
            </w:r>
          </w:p>
        </w:tc>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bottom"/>
          </w:tcPr>
          <w:p w14:paraId="69250115" w14:textId="77777777" w:rsidR="00F71B2D" w:rsidRPr="00786E15" w:rsidRDefault="00F71B2D" w:rsidP="0061308D">
            <w:pPr>
              <w:jc w:val="center"/>
              <w:rPr>
                <w:sz w:val="32"/>
                <w:szCs w:val="24"/>
              </w:rPr>
            </w:pPr>
            <w:r>
              <w:rPr>
                <w:sz w:val="32"/>
                <w:szCs w:val="24"/>
              </w:rPr>
              <w:t>50c</w:t>
            </w:r>
          </w:p>
        </w:tc>
        <w:tc>
          <w:tcPr>
            <w:tcW w:w="680" w:type="dxa"/>
            <w:tcBorders>
              <w:top w:val="single" w:sz="4" w:space="0" w:color="FFFFFF"/>
              <w:left w:val="single" w:sz="4" w:space="0" w:color="FFFFFF"/>
              <w:bottom w:val="single" w:sz="4" w:space="0" w:color="FFFFFF"/>
              <w:right w:val="single" w:sz="4" w:space="0" w:color="FFFFFF"/>
            </w:tcBorders>
            <w:vAlign w:val="bottom"/>
          </w:tcPr>
          <w:p w14:paraId="4BA764DC" w14:textId="77777777" w:rsidR="00F71B2D" w:rsidRPr="00786E15" w:rsidRDefault="00F71B2D" w:rsidP="0061308D">
            <w:pPr>
              <w:jc w:val="center"/>
              <w:rPr>
                <w:sz w:val="32"/>
                <w:szCs w:val="24"/>
              </w:rPr>
            </w:pPr>
            <w:r w:rsidRPr="0061308D">
              <w:rPr>
                <w:sz w:val="40"/>
                <w:szCs w:val="32"/>
              </w:rPr>
              <w:t>=</w:t>
            </w:r>
          </w:p>
        </w:tc>
        <w:tc>
          <w:tcPr>
            <w:tcW w:w="2721" w:type="dxa"/>
            <w:tcBorders>
              <w:top w:val="single" w:sz="4" w:space="0" w:color="FFFFFF" w:themeColor="background1"/>
              <w:left w:val="single" w:sz="4" w:space="0" w:color="FFFFFF"/>
              <w:bottom w:val="single" w:sz="4" w:space="0" w:color="FFFFFF" w:themeColor="background1"/>
              <w:right w:val="single" w:sz="4" w:space="0" w:color="FFFFFF"/>
            </w:tcBorders>
            <w:vAlign w:val="bottom"/>
          </w:tcPr>
          <w:p w14:paraId="6FD52AC7" w14:textId="77777777" w:rsidR="00F71B2D" w:rsidRPr="00786E15" w:rsidRDefault="00F71B2D" w:rsidP="0061308D">
            <w:pPr>
              <w:jc w:val="center"/>
              <w:rPr>
                <w:sz w:val="32"/>
                <w:szCs w:val="24"/>
              </w:rPr>
            </w:pPr>
            <w:r w:rsidRPr="00786E15">
              <w:rPr>
                <w:sz w:val="32"/>
                <w:szCs w:val="24"/>
              </w:rPr>
              <w:t>$</w:t>
            </w:r>
            <w:r>
              <w:rPr>
                <w:sz w:val="32"/>
                <w:szCs w:val="24"/>
              </w:rPr>
              <w:t>10.</w:t>
            </w:r>
            <w:r w:rsidRPr="00786E15">
              <w:rPr>
                <w:sz w:val="32"/>
                <w:szCs w:val="24"/>
              </w:rPr>
              <w:t>5</w:t>
            </w:r>
            <w:r>
              <w:rPr>
                <w:sz w:val="32"/>
                <w:szCs w:val="24"/>
              </w:rPr>
              <w:t>0</w:t>
            </w:r>
          </w:p>
        </w:tc>
      </w:tr>
      <w:tr w:rsidR="00F71B2D" w14:paraId="5713F828" w14:textId="77777777" w:rsidTr="0061308D">
        <w:trPr>
          <w:gridAfter w:val="1"/>
          <w:wAfter w:w="454" w:type="dxa"/>
          <w:trHeight w:val="567"/>
        </w:trPr>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58FAE0BA" w14:textId="77777777" w:rsidR="00F71B2D" w:rsidRPr="00574D54" w:rsidRDefault="00F71B2D" w:rsidP="0061308D">
            <w:pPr>
              <w:jc w:val="center"/>
              <w:rPr>
                <w:sz w:val="24"/>
                <w:szCs w:val="20"/>
              </w:rPr>
            </w:pPr>
            <w:r>
              <w:rPr>
                <w:sz w:val="24"/>
                <w:szCs w:val="20"/>
              </w:rPr>
              <w:t>________</w:t>
            </w: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2B8C2DDE" w14:textId="1D6B0B79" w:rsidR="00F71B2D" w:rsidRPr="00574D54" w:rsidRDefault="00555322" w:rsidP="0061308D">
            <w:pPr>
              <w:jc w:val="center"/>
              <w:rPr>
                <w:sz w:val="24"/>
                <w:szCs w:val="20"/>
              </w:rPr>
            </w:pPr>
            <w:r>
              <w:rPr>
                <w:sz w:val="24"/>
                <w:szCs w:val="20"/>
              </w:rPr>
              <w:t>___</w:t>
            </w:r>
          </w:p>
        </w:tc>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3BC85F83" w14:textId="77777777" w:rsidR="00F71B2D" w:rsidRPr="00574D54" w:rsidRDefault="00F71B2D" w:rsidP="0061308D">
            <w:pPr>
              <w:jc w:val="center"/>
              <w:rPr>
                <w:sz w:val="24"/>
                <w:szCs w:val="20"/>
              </w:rPr>
            </w:pPr>
            <w:r>
              <w:rPr>
                <w:sz w:val="24"/>
                <w:szCs w:val="20"/>
              </w:rPr>
              <w:t>________</w:t>
            </w: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1104F178" w14:textId="022B7BE1" w:rsidR="00F71B2D" w:rsidRPr="00574D54" w:rsidRDefault="00555322" w:rsidP="0061308D">
            <w:pPr>
              <w:jc w:val="center"/>
              <w:rPr>
                <w:sz w:val="24"/>
                <w:szCs w:val="20"/>
              </w:rPr>
            </w:pPr>
            <w:r>
              <w:rPr>
                <w:sz w:val="24"/>
                <w:szCs w:val="20"/>
              </w:rPr>
              <w:t>___</w:t>
            </w:r>
          </w:p>
        </w:tc>
        <w:tc>
          <w:tcPr>
            <w:tcW w:w="272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05B04A03" w14:textId="77777777" w:rsidR="00F71B2D" w:rsidRPr="00574D54" w:rsidRDefault="00F71B2D" w:rsidP="0061308D">
            <w:pPr>
              <w:jc w:val="center"/>
              <w:rPr>
                <w:sz w:val="24"/>
                <w:szCs w:val="20"/>
              </w:rPr>
            </w:pPr>
            <w:r>
              <w:rPr>
                <w:sz w:val="24"/>
                <w:szCs w:val="20"/>
              </w:rPr>
              <w:t>__________</w:t>
            </w:r>
          </w:p>
        </w:tc>
      </w:tr>
      <w:tr w:rsidR="00F71B2D" w14:paraId="28524C95" w14:textId="77777777" w:rsidTr="0061308D">
        <w:trPr>
          <w:gridAfter w:val="1"/>
          <w:wAfter w:w="454" w:type="dxa"/>
          <w:trHeight w:val="1531"/>
        </w:trPr>
        <w:tc>
          <w:tcPr>
            <w:tcW w:w="2551" w:type="dxa"/>
            <w:tcBorders>
              <w:top w:val="single" w:sz="4" w:space="0" w:color="FFFFFF" w:themeColor="background1"/>
              <w:left w:val="single" w:sz="4" w:space="0" w:color="FFFFFF"/>
              <w:bottom w:val="single" w:sz="4" w:space="0" w:color="FFFFFF"/>
              <w:right w:val="single" w:sz="4" w:space="0" w:color="FFFFFF"/>
            </w:tcBorders>
            <w:vAlign w:val="bottom"/>
          </w:tcPr>
          <w:p w14:paraId="3423F0AC" w14:textId="77777777" w:rsidR="00F71B2D" w:rsidRPr="00574D54" w:rsidRDefault="00F71B2D" w:rsidP="0061308D">
            <w:pPr>
              <w:spacing w:before="240"/>
              <w:rPr>
                <w:b/>
                <w:bCs/>
              </w:rPr>
            </w:pPr>
            <w:r>
              <w:rPr>
                <w:noProof/>
                <w:lang w:eastAsia="en-AU"/>
              </w:rPr>
              <w:drawing>
                <wp:anchor distT="0" distB="0" distL="114300" distR="114300" simplePos="0" relativeHeight="252522180" behindDoc="0" locked="0" layoutInCell="1" allowOverlap="1" wp14:anchorId="5B5B1FF9" wp14:editId="45D8BDDA">
                  <wp:simplePos x="0" y="0"/>
                  <wp:positionH relativeFrom="column">
                    <wp:posOffset>171450</wp:posOffset>
                  </wp:positionH>
                  <wp:positionV relativeFrom="paragraph">
                    <wp:posOffset>-213360</wp:posOffset>
                  </wp:positionV>
                  <wp:extent cx="1440180" cy="735965"/>
                  <wp:effectExtent l="0" t="0" r="7620" b="6985"/>
                  <wp:wrapNone/>
                  <wp:docPr id="409296386" name="Picture 40929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40180" cy="735965"/>
                          </a:xfrm>
                          <a:prstGeom prst="rect">
                            <a:avLst/>
                          </a:prstGeom>
                        </pic:spPr>
                      </pic:pic>
                    </a:graphicData>
                  </a:graphic>
                  <wp14:sizeRelH relativeFrom="margin">
                    <wp14:pctWidth>0</wp14:pctWidth>
                  </wp14:sizeRelH>
                  <wp14:sizeRelV relativeFrom="margin">
                    <wp14:pctHeight>0</wp14:pctHeight>
                  </wp14:sizeRelV>
                </wp:anchor>
              </w:drawing>
            </w:r>
            <w:r w:rsidRPr="00574D54">
              <w:rPr>
                <w:b/>
                <w:bCs/>
              </w:rPr>
              <w:t>b.</w:t>
            </w: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61D4BDAA" w14:textId="77777777" w:rsidR="00F71B2D" w:rsidRPr="00574D54" w:rsidRDefault="00F71B2D" w:rsidP="0061308D">
            <w:pPr>
              <w:spacing w:before="600"/>
              <w:jc w:val="center"/>
              <w:rPr>
                <w:sz w:val="32"/>
                <w:szCs w:val="24"/>
              </w:rPr>
            </w:pPr>
          </w:p>
        </w:tc>
        <w:tc>
          <w:tcPr>
            <w:tcW w:w="2551" w:type="dxa"/>
            <w:tcBorders>
              <w:top w:val="single" w:sz="4" w:space="0" w:color="FFFFFF" w:themeColor="background1"/>
              <w:left w:val="single" w:sz="4" w:space="0" w:color="FFFFFF"/>
              <w:bottom w:val="single" w:sz="4" w:space="0" w:color="FFFFFF"/>
              <w:right w:val="single" w:sz="4" w:space="0" w:color="FFFFFF"/>
            </w:tcBorders>
            <w:vAlign w:val="center"/>
          </w:tcPr>
          <w:p w14:paraId="397D1207" w14:textId="77777777" w:rsidR="00F71B2D" w:rsidRPr="00574D54" w:rsidRDefault="00F71B2D" w:rsidP="0061308D">
            <w:pPr>
              <w:jc w:val="center"/>
              <w:rPr>
                <w:sz w:val="32"/>
                <w:szCs w:val="24"/>
              </w:rPr>
            </w:pPr>
            <w:r>
              <w:rPr>
                <w:noProof/>
              </w:rPr>
              <w:drawing>
                <wp:anchor distT="0" distB="0" distL="114300" distR="114300" simplePos="0" relativeHeight="252521156" behindDoc="0" locked="0" layoutInCell="1" allowOverlap="1" wp14:anchorId="131C65C5" wp14:editId="56E2620F">
                  <wp:simplePos x="0" y="0"/>
                  <wp:positionH relativeFrom="page">
                    <wp:posOffset>387985</wp:posOffset>
                  </wp:positionH>
                  <wp:positionV relativeFrom="paragraph">
                    <wp:posOffset>172720</wp:posOffset>
                  </wp:positionV>
                  <wp:extent cx="775335" cy="833120"/>
                  <wp:effectExtent l="0" t="0" r="5715" b="5080"/>
                  <wp:wrapNone/>
                  <wp:docPr id="674986796"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55344" t="64744" r="674" b="4097"/>
                          <a:stretch/>
                        </pic:blipFill>
                        <pic:spPr bwMode="auto">
                          <a:xfrm>
                            <a:off x="0" y="0"/>
                            <a:ext cx="775335" cy="833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0E296645" w14:textId="77777777" w:rsidR="00F71B2D" w:rsidRPr="00574D54" w:rsidRDefault="00F71B2D" w:rsidP="0061308D">
            <w:pPr>
              <w:spacing w:before="600"/>
              <w:jc w:val="center"/>
              <w:rPr>
                <w:sz w:val="32"/>
                <w:szCs w:val="24"/>
              </w:rPr>
            </w:pPr>
          </w:p>
        </w:tc>
        <w:tc>
          <w:tcPr>
            <w:tcW w:w="2721" w:type="dxa"/>
            <w:tcBorders>
              <w:top w:val="single" w:sz="4" w:space="0" w:color="FFFFFF" w:themeColor="background1"/>
              <w:left w:val="single" w:sz="4" w:space="0" w:color="FFFFFF"/>
              <w:bottom w:val="single" w:sz="4" w:space="0" w:color="FFFFFF"/>
              <w:right w:val="single" w:sz="4" w:space="0" w:color="FFFFFF"/>
            </w:tcBorders>
            <w:vAlign w:val="center"/>
          </w:tcPr>
          <w:p w14:paraId="654522BB" w14:textId="77777777" w:rsidR="00F71B2D" w:rsidRDefault="00F71B2D" w:rsidP="0061308D">
            <w:pPr>
              <w:jc w:val="center"/>
            </w:pPr>
          </w:p>
        </w:tc>
      </w:tr>
      <w:tr w:rsidR="00F71B2D" w14:paraId="6407B317" w14:textId="77777777" w:rsidTr="0061308D">
        <w:trPr>
          <w:gridAfter w:val="1"/>
          <w:wAfter w:w="454" w:type="dxa"/>
          <w:trHeight w:val="510"/>
        </w:trPr>
        <w:tc>
          <w:tcPr>
            <w:tcW w:w="2551" w:type="dxa"/>
            <w:tcBorders>
              <w:top w:val="single" w:sz="4" w:space="0" w:color="FFFFFF"/>
              <w:left w:val="single" w:sz="4" w:space="0" w:color="FFFFFF"/>
              <w:bottom w:val="single" w:sz="4" w:space="0" w:color="FFFFFF" w:themeColor="background1"/>
              <w:right w:val="single" w:sz="4" w:space="0" w:color="FFFFFF"/>
            </w:tcBorders>
            <w:vAlign w:val="bottom"/>
          </w:tcPr>
          <w:p w14:paraId="7850B223" w14:textId="77777777" w:rsidR="00F71B2D" w:rsidRPr="00574D54" w:rsidRDefault="00F71B2D" w:rsidP="0061308D">
            <w:pPr>
              <w:jc w:val="center"/>
              <w:rPr>
                <w:sz w:val="32"/>
                <w:szCs w:val="24"/>
              </w:rPr>
            </w:pPr>
            <w:r w:rsidRPr="00574D54">
              <w:rPr>
                <w:sz w:val="32"/>
                <w:szCs w:val="24"/>
              </w:rPr>
              <w:t>$</w:t>
            </w:r>
            <w:r>
              <w:rPr>
                <w:sz w:val="32"/>
                <w:szCs w:val="24"/>
              </w:rPr>
              <w:t>20</w:t>
            </w:r>
          </w:p>
        </w:tc>
        <w:tc>
          <w:tcPr>
            <w:tcW w:w="680" w:type="dxa"/>
            <w:tcBorders>
              <w:top w:val="single" w:sz="4" w:space="0" w:color="FFFFFF"/>
              <w:left w:val="single" w:sz="4" w:space="0" w:color="FFFFFF"/>
              <w:bottom w:val="single" w:sz="4" w:space="0" w:color="FFFFFF" w:themeColor="background1"/>
              <w:right w:val="single" w:sz="4" w:space="0" w:color="FFFFFF"/>
            </w:tcBorders>
            <w:vAlign w:val="bottom"/>
          </w:tcPr>
          <w:p w14:paraId="4ACEE9E4" w14:textId="77777777" w:rsidR="00F71B2D" w:rsidRPr="00574D54" w:rsidRDefault="00F71B2D" w:rsidP="0061308D">
            <w:pPr>
              <w:jc w:val="center"/>
              <w:rPr>
                <w:sz w:val="32"/>
                <w:szCs w:val="24"/>
              </w:rPr>
            </w:pPr>
            <w:r w:rsidRPr="0061308D">
              <w:rPr>
                <w:sz w:val="40"/>
                <w:szCs w:val="32"/>
              </w:rPr>
              <w:t>+</w:t>
            </w:r>
          </w:p>
        </w:tc>
        <w:tc>
          <w:tcPr>
            <w:tcW w:w="2551" w:type="dxa"/>
            <w:tcBorders>
              <w:top w:val="single" w:sz="4" w:space="0" w:color="FFFFFF"/>
              <w:left w:val="single" w:sz="4" w:space="0" w:color="FFFFFF"/>
              <w:bottom w:val="single" w:sz="4" w:space="0" w:color="FFFFFF" w:themeColor="background1"/>
              <w:right w:val="single" w:sz="4" w:space="0" w:color="FFFFFF"/>
            </w:tcBorders>
            <w:vAlign w:val="bottom"/>
          </w:tcPr>
          <w:p w14:paraId="7EEFAF5C" w14:textId="77777777" w:rsidR="00F71B2D" w:rsidRPr="00574D54" w:rsidRDefault="00F71B2D" w:rsidP="0061308D">
            <w:pPr>
              <w:jc w:val="center"/>
              <w:rPr>
                <w:sz w:val="32"/>
                <w:szCs w:val="24"/>
              </w:rPr>
            </w:pPr>
            <w:r>
              <w:rPr>
                <w:sz w:val="32"/>
                <w:szCs w:val="24"/>
              </w:rPr>
              <w:t>50c</w:t>
            </w:r>
          </w:p>
        </w:tc>
        <w:tc>
          <w:tcPr>
            <w:tcW w:w="680" w:type="dxa"/>
            <w:tcBorders>
              <w:top w:val="single" w:sz="4" w:space="0" w:color="FFFFFF"/>
              <w:left w:val="single" w:sz="4" w:space="0" w:color="FFFFFF"/>
              <w:bottom w:val="single" w:sz="4" w:space="0" w:color="FFFFFF" w:themeColor="background1"/>
              <w:right w:val="single" w:sz="4" w:space="0" w:color="FFFFFF"/>
            </w:tcBorders>
            <w:vAlign w:val="bottom"/>
          </w:tcPr>
          <w:p w14:paraId="4C274CF7" w14:textId="77777777" w:rsidR="00F71B2D" w:rsidRPr="00574D54" w:rsidRDefault="00F71B2D" w:rsidP="0061308D">
            <w:pPr>
              <w:jc w:val="center"/>
              <w:rPr>
                <w:sz w:val="32"/>
                <w:szCs w:val="24"/>
              </w:rPr>
            </w:pPr>
            <w:r w:rsidRPr="0061308D">
              <w:rPr>
                <w:sz w:val="40"/>
                <w:szCs w:val="32"/>
              </w:rPr>
              <w:t>=</w:t>
            </w:r>
          </w:p>
        </w:tc>
        <w:tc>
          <w:tcPr>
            <w:tcW w:w="2721" w:type="dxa"/>
            <w:tcBorders>
              <w:top w:val="single" w:sz="4" w:space="0" w:color="FFFFFF"/>
              <w:left w:val="single" w:sz="4" w:space="0" w:color="FFFFFF"/>
              <w:bottom w:val="single" w:sz="4" w:space="0" w:color="FFFFFF" w:themeColor="background1"/>
              <w:right w:val="single" w:sz="4" w:space="0" w:color="FFFFFF"/>
            </w:tcBorders>
            <w:vAlign w:val="bottom"/>
          </w:tcPr>
          <w:p w14:paraId="1AC072FA" w14:textId="77777777" w:rsidR="00F71B2D" w:rsidRPr="00574D54" w:rsidRDefault="00F71B2D" w:rsidP="0061308D">
            <w:pPr>
              <w:jc w:val="center"/>
              <w:rPr>
                <w:sz w:val="32"/>
                <w:szCs w:val="24"/>
              </w:rPr>
            </w:pPr>
            <w:r>
              <w:rPr>
                <w:sz w:val="32"/>
                <w:szCs w:val="24"/>
              </w:rPr>
              <w:t>$20.50</w:t>
            </w:r>
          </w:p>
        </w:tc>
      </w:tr>
      <w:tr w:rsidR="00F71B2D" w14:paraId="4EDAC326" w14:textId="77777777" w:rsidTr="0061308D">
        <w:trPr>
          <w:gridAfter w:val="1"/>
          <w:wAfter w:w="454" w:type="dxa"/>
          <w:trHeight w:val="567"/>
        </w:trPr>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166E6422" w14:textId="77777777" w:rsidR="00F71B2D" w:rsidRPr="00584B89" w:rsidRDefault="00F71B2D" w:rsidP="0061308D">
            <w:pPr>
              <w:jc w:val="center"/>
              <w:rPr>
                <w:sz w:val="24"/>
                <w:szCs w:val="20"/>
              </w:rPr>
            </w:pPr>
            <w:r>
              <w:rPr>
                <w:sz w:val="24"/>
                <w:szCs w:val="20"/>
              </w:rPr>
              <w:t>_______</w:t>
            </w:r>
          </w:p>
        </w:tc>
        <w:tc>
          <w:tcPr>
            <w:tcW w:w="680"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2404199C" w14:textId="57C61451" w:rsidR="00F71B2D" w:rsidRPr="00584B89" w:rsidRDefault="00555322" w:rsidP="0061308D">
            <w:pPr>
              <w:jc w:val="center"/>
              <w:rPr>
                <w:sz w:val="24"/>
                <w:szCs w:val="20"/>
              </w:rPr>
            </w:pPr>
            <w:r>
              <w:rPr>
                <w:sz w:val="24"/>
                <w:szCs w:val="20"/>
              </w:rPr>
              <w:t>___</w:t>
            </w:r>
          </w:p>
        </w:tc>
        <w:tc>
          <w:tcPr>
            <w:tcW w:w="255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4C57446C" w14:textId="77777777" w:rsidR="00F71B2D" w:rsidRPr="00584B89" w:rsidRDefault="00F71B2D" w:rsidP="0061308D">
            <w:pPr>
              <w:jc w:val="center"/>
              <w:rPr>
                <w:sz w:val="24"/>
                <w:szCs w:val="20"/>
              </w:rPr>
            </w:pPr>
            <w:r>
              <w:rPr>
                <w:sz w:val="24"/>
                <w:szCs w:val="20"/>
              </w:rPr>
              <w:t>_______</w:t>
            </w:r>
          </w:p>
        </w:tc>
        <w:tc>
          <w:tcPr>
            <w:tcW w:w="680"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4AE8B967" w14:textId="591858D1" w:rsidR="00F71B2D" w:rsidRPr="00584B89" w:rsidRDefault="00555322" w:rsidP="0061308D">
            <w:pPr>
              <w:jc w:val="center"/>
              <w:rPr>
                <w:sz w:val="24"/>
                <w:szCs w:val="20"/>
              </w:rPr>
            </w:pPr>
            <w:r>
              <w:rPr>
                <w:sz w:val="24"/>
                <w:szCs w:val="20"/>
              </w:rPr>
              <w:t>___</w:t>
            </w:r>
          </w:p>
        </w:tc>
        <w:tc>
          <w:tcPr>
            <w:tcW w:w="2721" w:type="dxa"/>
            <w:tcBorders>
              <w:top w:val="single" w:sz="4" w:space="0" w:color="FFFFFF" w:themeColor="background1"/>
              <w:left w:val="single" w:sz="4" w:space="0" w:color="FFFFFF"/>
              <w:bottom w:val="single" w:sz="4" w:space="0" w:color="FFFFFF" w:themeColor="background1"/>
              <w:right w:val="single" w:sz="4" w:space="0" w:color="FFFFFF"/>
            </w:tcBorders>
            <w:vAlign w:val="center"/>
          </w:tcPr>
          <w:p w14:paraId="5D1D79E9" w14:textId="77777777" w:rsidR="00F71B2D" w:rsidRPr="00584B89" w:rsidRDefault="00F71B2D" w:rsidP="0061308D">
            <w:pPr>
              <w:jc w:val="center"/>
              <w:rPr>
                <w:sz w:val="24"/>
                <w:szCs w:val="20"/>
              </w:rPr>
            </w:pPr>
            <w:r>
              <w:rPr>
                <w:sz w:val="24"/>
                <w:szCs w:val="20"/>
              </w:rPr>
              <w:t>__________</w:t>
            </w:r>
          </w:p>
        </w:tc>
      </w:tr>
      <w:tr w:rsidR="00F71B2D" w14:paraId="3E04CBA9" w14:textId="77777777" w:rsidTr="0061308D">
        <w:trPr>
          <w:gridAfter w:val="1"/>
          <w:wAfter w:w="454" w:type="dxa"/>
          <w:trHeight w:val="1474"/>
        </w:trPr>
        <w:tc>
          <w:tcPr>
            <w:tcW w:w="2551" w:type="dxa"/>
            <w:tcBorders>
              <w:top w:val="single" w:sz="4" w:space="0" w:color="FFFFFF" w:themeColor="background1"/>
              <w:left w:val="single" w:sz="4" w:space="0" w:color="FFFFFF"/>
              <w:bottom w:val="single" w:sz="4" w:space="0" w:color="FFFFFF"/>
              <w:right w:val="single" w:sz="4" w:space="0" w:color="FFFFFF"/>
            </w:tcBorders>
            <w:vAlign w:val="bottom"/>
          </w:tcPr>
          <w:p w14:paraId="397D6B09" w14:textId="77777777" w:rsidR="00F71B2D" w:rsidRDefault="00F71B2D" w:rsidP="0061308D">
            <w:pPr>
              <w:spacing w:before="240"/>
              <w:rPr>
                <w:b/>
                <w:bCs/>
              </w:rPr>
            </w:pPr>
            <w:r>
              <w:rPr>
                <w:noProof/>
                <w:lang w:eastAsia="en-AU"/>
              </w:rPr>
              <w:drawing>
                <wp:anchor distT="0" distB="0" distL="114300" distR="114300" simplePos="0" relativeHeight="252524228" behindDoc="0" locked="0" layoutInCell="1" allowOverlap="1" wp14:anchorId="10727CC6" wp14:editId="1C554690">
                  <wp:simplePos x="0" y="0"/>
                  <wp:positionH relativeFrom="column">
                    <wp:posOffset>201930</wp:posOffset>
                  </wp:positionH>
                  <wp:positionV relativeFrom="paragraph">
                    <wp:posOffset>-161290</wp:posOffset>
                  </wp:positionV>
                  <wp:extent cx="1432560" cy="735965"/>
                  <wp:effectExtent l="0" t="0" r="0" b="6985"/>
                  <wp:wrapNone/>
                  <wp:docPr id="1200768415" name="Picture 120076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32560" cy="735965"/>
                          </a:xfrm>
                          <a:prstGeom prst="rect">
                            <a:avLst/>
                          </a:prstGeom>
                        </pic:spPr>
                      </pic:pic>
                    </a:graphicData>
                  </a:graphic>
                  <wp14:sizeRelH relativeFrom="margin">
                    <wp14:pctWidth>0</wp14:pctWidth>
                  </wp14:sizeRelH>
                  <wp14:sizeRelV relativeFrom="margin">
                    <wp14:pctHeight>0</wp14:pctHeight>
                  </wp14:sizeRelV>
                </wp:anchor>
              </w:drawing>
            </w:r>
            <w:r w:rsidRPr="00BE7534">
              <w:rPr>
                <w:b/>
                <w:bCs/>
              </w:rPr>
              <w:t xml:space="preserve">c. </w:t>
            </w:r>
          </w:p>
          <w:p w14:paraId="1B801722" w14:textId="77777777" w:rsidR="00F71B2D" w:rsidRPr="00BE7534" w:rsidRDefault="00F71B2D" w:rsidP="0061308D">
            <w:pPr>
              <w:ind w:firstLine="720"/>
            </w:pP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1C04252E" w14:textId="77777777" w:rsidR="00F71B2D" w:rsidRPr="00BE7534" w:rsidRDefault="00F71B2D" w:rsidP="0061308D">
            <w:pPr>
              <w:spacing w:before="600"/>
              <w:jc w:val="center"/>
              <w:rPr>
                <w:sz w:val="32"/>
                <w:szCs w:val="24"/>
              </w:rPr>
            </w:pPr>
          </w:p>
        </w:tc>
        <w:tc>
          <w:tcPr>
            <w:tcW w:w="2551" w:type="dxa"/>
            <w:tcBorders>
              <w:top w:val="single" w:sz="4" w:space="0" w:color="FFFFFF" w:themeColor="background1"/>
              <w:left w:val="single" w:sz="4" w:space="0" w:color="FFFFFF"/>
              <w:bottom w:val="single" w:sz="4" w:space="0" w:color="FFFFFF"/>
              <w:right w:val="single" w:sz="4" w:space="0" w:color="FFFFFF"/>
            </w:tcBorders>
            <w:vAlign w:val="center"/>
          </w:tcPr>
          <w:p w14:paraId="66132788" w14:textId="77777777" w:rsidR="00F71B2D" w:rsidRPr="00BE7534" w:rsidRDefault="00F71B2D" w:rsidP="0061308D">
            <w:pPr>
              <w:jc w:val="center"/>
              <w:rPr>
                <w:sz w:val="32"/>
                <w:szCs w:val="24"/>
              </w:rPr>
            </w:pPr>
            <w:r>
              <w:rPr>
                <w:noProof/>
                <w:lang w:eastAsia="en-AU"/>
              </w:rPr>
              <w:drawing>
                <wp:anchor distT="0" distB="0" distL="114300" distR="114300" simplePos="0" relativeHeight="252523204" behindDoc="0" locked="0" layoutInCell="1" allowOverlap="1" wp14:anchorId="3A4BE0F3" wp14:editId="26F83D52">
                  <wp:simplePos x="0" y="0"/>
                  <wp:positionH relativeFrom="column">
                    <wp:posOffset>17145</wp:posOffset>
                  </wp:positionH>
                  <wp:positionV relativeFrom="paragraph">
                    <wp:posOffset>280035</wp:posOffset>
                  </wp:positionV>
                  <wp:extent cx="1441450" cy="730885"/>
                  <wp:effectExtent l="0" t="0" r="6350" b="0"/>
                  <wp:wrapNone/>
                  <wp:docPr id="1261335668" name="Picture 83423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43406" name="Picture 834238728"/>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441450" cy="73088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07E073BC" w14:textId="77777777" w:rsidR="00F71B2D" w:rsidRPr="00BE7534" w:rsidRDefault="00F71B2D" w:rsidP="0061308D">
            <w:pPr>
              <w:spacing w:before="600"/>
              <w:jc w:val="center"/>
              <w:rPr>
                <w:sz w:val="32"/>
                <w:szCs w:val="24"/>
              </w:rPr>
            </w:pPr>
          </w:p>
        </w:tc>
        <w:tc>
          <w:tcPr>
            <w:tcW w:w="2721" w:type="dxa"/>
            <w:tcBorders>
              <w:top w:val="single" w:sz="4" w:space="0" w:color="FFFFFF" w:themeColor="background1"/>
              <w:left w:val="single" w:sz="4" w:space="0" w:color="FFFFFF"/>
              <w:bottom w:val="single" w:sz="4" w:space="0" w:color="FFFFFF"/>
              <w:right w:val="single" w:sz="4" w:space="0" w:color="FFFFFF"/>
            </w:tcBorders>
            <w:vAlign w:val="center"/>
          </w:tcPr>
          <w:p w14:paraId="48C4B948" w14:textId="77777777" w:rsidR="00F71B2D" w:rsidRPr="00BE7534" w:rsidRDefault="00F71B2D" w:rsidP="0061308D">
            <w:pPr>
              <w:jc w:val="center"/>
              <w:rPr>
                <w:sz w:val="32"/>
                <w:szCs w:val="24"/>
              </w:rPr>
            </w:pPr>
          </w:p>
        </w:tc>
      </w:tr>
      <w:tr w:rsidR="00F71B2D" w14:paraId="06A8CDA9" w14:textId="77777777" w:rsidTr="0061308D">
        <w:trPr>
          <w:gridAfter w:val="1"/>
          <w:wAfter w:w="454" w:type="dxa"/>
          <w:trHeight w:val="510"/>
        </w:trPr>
        <w:tc>
          <w:tcPr>
            <w:tcW w:w="2551" w:type="dxa"/>
            <w:tcBorders>
              <w:top w:val="single" w:sz="4" w:space="0" w:color="FFFFFF"/>
              <w:left w:val="single" w:sz="4" w:space="0" w:color="FFFFFF"/>
              <w:bottom w:val="single" w:sz="4" w:space="0" w:color="FFFFFF"/>
              <w:right w:val="single" w:sz="4" w:space="0" w:color="FFFFFF"/>
            </w:tcBorders>
            <w:vAlign w:val="bottom"/>
          </w:tcPr>
          <w:p w14:paraId="5905D754" w14:textId="77777777" w:rsidR="00F71B2D" w:rsidRPr="00D66402" w:rsidRDefault="00F71B2D" w:rsidP="0061308D">
            <w:pPr>
              <w:jc w:val="center"/>
              <w:rPr>
                <w:sz w:val="32"/>
                <w:szCs w:val="24"/>
              </w:rPr>
            </w:pPr>
            <w:r w:rsidRPr="00D66402">
              <w:rPr>
                <w:sz w:val="32"/>
                <w:szCs w:val="24"/>
              </w:rPr>
              <w:t>$20</w:t>
            </w:r>
          </w:p>
        </w:tc>
        <w:tc>
          <w:tcPr>
            <w:tcW w:w="680" w:type="dxa"/>
            <w:tcBorders>
              <w:top w:val="single" w:sz="4" w:space="0" w:color="FFFFFF"/>
              <w:left w:val="single" w:sz="4" w:space="0" w:color="FFFFFF"/>
              <w:bottom w:val="single" w:sz="4" w:space="0" w:color="FFFFFF"/>
              <w:right w:val="single" w:sz="4" w:space="0" w:color="FFFFFF"/>
            </w:tcBorders>
            <w:vAlign w:val="bottom"/>
          </w:tcPr>
          <w:p w14:paraId="50228F8D" w14:textId="77777777" w:rsidR="00F71B2D" w:rsidRPr="0061308D" w:rsidRDefault="00F71B2D" w:rsidP="0061308D">
            <w:pPr>
              <w:jc w:val="center"/>
              <w:rPr>
                <w:sz w:val="40"/>
                <w:szCs w:val="32"/>
              </w:rPr>
            </w:pPr>
            <w:r w:rsidRPr="0061308D">
              <w:rPr>
                <w:sz w:val="40"/>
                <w:szCs w:val="32"/>
              </w:rPr>
              <w:t>+</w:t>
            </w:r>
          </w:p>
        </w:tc>
        <w:tc>
          <w:tcPr>
            <w:tcW w:w="2551" w:type="dxa"/>
            <w:tcBorders>
              <w:top w:val="single" w:sz="4" w:space="0" w:color="FFFFFF"/>
              <w:left w:val="single" w:sz="4" w:space="0" w:color="FFFFFF"/>
              <w:bottom w:val="single" w:sz="4" w:space="0" w:color="FFFFFF"/>
              <w:right w:val="single" w:sz="4" w:space="0" w:color="FFFFFF"/>
            </w:tcBorders>
            <w:vAlign w:val="bottom"/>
          </w:tcPr>
          <w:p w14:paraId="58E9EC7D" w14:textId="77777777" w:rsidR="00F71B2D" w:rsidRPr="00D66402" w:rsidRDefault="00F71B2D" w:rsidP="0061308D">
            <w:pPr>
              <w:jc w:val="center"/>
              <w:rPr>
                <w:sz w:val="32"/>
                <w:szCs w:val="24"/>
              </w:rPr>
            </w:pPr>
            <w:r w:rsidRPr="00D66402">
              <w:rPr>
                <w:sz w:val="32"/>
                <w:szCs w:val="24"/>
              </w:rPr>
              <w:t>$5</w:t>
            </w:r>
          </w:p>
        </w:tc>
        <w:tc>
          <w:tcPr>
            <w:tcW w:w="680" w:type="dxa"/>
            <w:tcBorders>
              <w:top w:val="single" w:sz="4" w:space="0" w:color="FFFFFF"/>
              <w:left w:val="single" w:sz="4" w:space="0" w:color="FFFFFF"/>
              <w:bottom w:val="single" w:sz="4" w:space="0" w:color="FFFFFF"/>
              <w:right w:val="single" w:sz="4" w:space="0" w:color="FFFFFF"/>
            </w:tcBorders>
            <w:vAlign w:val="bottom"/>
          </w:tcPr>
          <w:p w14:paraId="21225034" w14:textId="77777777" w:rsidR="00F71B2D" w:rsidRPr="00D66402" w:rsidRDefault="00F71B2D" w:rsidP="0061308D">
            <w:pPr>
              <w:jc w:val="center"/>
              <w:rPr>
                <w:sz w:val="32"/>
                <w:szCs w:val="24"/>
              </w:rPr>
            </w:pPr>
            <w:r w:rsidRPr="0061308D">
              <w:rPr>
                <w:sz w:val="40"/>
                <w:szCs w:val="32"/>
              </w:rPr>
              <w:t>=</w:t>
            </w:r>
          </w:p>
        </w:tc>
        <w:tc>
          <w:tcPr>
            <w:tcW w:w="2721" w:type="dxa"/>
            <w:tcBorders>
              <w:top w:val="single" w:sz="4" w:space="0" w:color="FFFFFF"/>
              <w:left w:val="single" w:sz="4" w:space="0" w:color="FFFFFF"/>
              <w:bottom w:val="single" w:sz="4" w:space="0" w:color="FFFFFF"/>
              <w:right w:val="single" w:sz="4" w:space="0" w:color="FFFFFF"/>
            </w:tcBorders>
            <w:vAlign w:val="bottom"/>
          </w:tcPr>
          <w:p w14:paraId="3C6B97BC" w14:textId="77777777" w:rsidR="00F71B2D" w:rsidRPr="00D66402" w:rsidRDefault="00F71B2D" w:rsidP="0061308D">
            <w:pPr>
              <w:jc w:val="center"/>
              <w:rPr>
                <w:sz w:val="32"/>
                <w:szCs w:val="24"/>
              </w:rPr>
            </w:pPr>
            <w:r w:rsidRPr="00D66402">
              <w:rPr>
                <w:sz w:val="32"/>
                <w:szCs w:val="24"/>
              </w:rPr>
              <w:t>$25</w:t>
            </w:r>
          </w:p>
        </w:tc>
      </w:tr>
      <w:tr w:rsidR="00F71B2D" w14:paraId="63594C81" w14:textId="77777777" w:rsidTr="0061308D">
        <w:trPr>
          <w:gridAfter w:val="1"/>
          <w:wAfter w:w="454" w:type="dxa"/>
          <w:trHeight w:val="567"/>
        </w:trPr>
        <w:tc>
          <w:tcPr>
            <w:tcW w:w="2551" w:type="dxa"/>
            <w:tcBorders>
              <w:top w:val="single" w:sz="4" w:space="0" w:color="FFFFFF"/>
              <w:left w:val="single" w:sz="4" w:space="0" w:color="FFFFFF"/>
              <w:bottom w:val="single" w:sz="4" w:space="0" w:color="FFFFFF" w:themeColor="background1"/>
              <w:right w:val="single" w:sz="4" w:space="0" w:color="FFFFFF"/>
            </w:tcBorders>
            <w:vAlign w:val="center"/>
          </w:tcPr>
          <w:p w14:paraId="14E66F04" w14:textId="77777777" w:rsidR="00F71B2D" w:rsidRPr="00D66402" w:rsidRDefault="00F71B2D" w:rsidP="0061308D">
            <w:pPr>
              <w:jc w:val="center"/>
              <w:rPr>
                <w:sz w:val="24"/>
                <w:szCs w:val="20"/>
              </w:rPr>
            </w:pPr>
            <w:r w:rsidRPr="00D66402">
              <w:rPr>
                <w:sz w:val="24"/>
                <w:szCs w:val="20"/>
              </w:rPr>
              <w:t>_______</w:t>
            </w: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673D9CC8" w14:textId="7EFF3075" w:rsidR="00F71B2D" w:rsidRPr="00D66402" w:rsidRDefault="00555322" w:rsidP="0061308D">
            <w:pPr>
              <w:jc w:val="center"/>
              <w:rPr>
                <w:sz w:val="24"/>
                <w:szCs w:val="20"/>
              </w:rPr>
            </w:pPr>
            <w:r>
              <w:rPr>
                <w:sz w:val="24"/>
                <w:szCs w:val="20"/>
              </w:rPr>
              <w:t>___</w:t>
            </w:r>
          </w:p>
        </w:tc>
        <w:tc>
          <w:tcPr>
            <w:tcW w:w="2551" w:type="dxa"/>
            <w:tcBorders>
              <w:top w:val="single" w:sz="4" w:space="0" w:color="FFFFFF"/>
              <w:left w:val="single" w:sz="4" w:space="0" w:color="FFFFFF"/>
              <w:bottom w:val="single" w:sz="4" w:space="0" w:color="FFFFFF" w:themeColor="background1"/>
              <w:right w:val="single" w:sz="4" w:space="0" w:color="FFFFFF"/>
            </w:tcBorders>
            <w:vAlign w:val="center"/>
          </w:tcPr>
          <w:p w14:paraId="41B48491" w14:textId="77777777" w:rsidR="00F71B2D" w:rsidRPr="00D66402" w:rsidRDefault="00F71B2D" w:rsidP="0061308D">
            <w:pPr>
              <w:jc w:val="center"/>
              <w:rPr>
                <w:sz w:val="24"/>
                <w:szCs w:val="20"/>
              </w:rPr>
            </w:pPr>
            <w:r>
              <w:rPr>
                <w:sz w:val="24"/>
                <w:szCs w:val="20"/>
              </w:rPr>
              <w:t>_______</w:t>
            </w: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454E7555" w14:textId="768B0C62" w:rsidR="00F71B2D" w:rsidRPr="00D66402" w:rsidRDefault="00555322" w:rsidP="0061308D">
            <w:pPr>
              <w:jc w:val="center"/>
              <w:rPr>
                <w:sz w:val="24"/>
                <w:szCs w:val="20"/>
              </w:rPr>
            </w:pPr>
            <w:r>
              <w:rPr>
                <w:sz w:val="24"/>
                <w:szCs w:val="20"/>
              </w:rPr>
              <w:t>___</w:t>
            </w:r>
          </w:p>
        </w:tc>
        <w:tc>
          <w:tcPr>
            <w:tcW w:w="2721" w:type="dxa"/>
            <w:tcBorders>
              <w:top w:val="single" w:sz="4" w:space="0" w:color="FFFFFF"/>
              <w:left w:val="single" w:sz="4" w:space="0" w:color="FFFFFF"/>
              <w:bottom w:val="single" w:sz="4" w:space="0" w:color="FFFFFF" w:themeColor="background1"/>
              <w:right w:val="single" w:sz="4" w:space="0" w:color="FFFFFF"/>
            </w:tcBorders>
            <w:vAlign w:val="center"/>
          </w:tcPr>
          <w:p w14:paraId="6DF822BB" w14:textId="77777777" w:rsidR="00F71B2D" w:rsidRPr="00D66402" w:rsidRDefault="00F71B2D" w:rsidP="0061308D">
            <w:pPr>
              <w:jc w:val="center"/>
              <w:rPr>
                <w:sz w:val="24"/>
                <w:szCs w:val="20"/>
              </w:rPr>
            </w:pPr>
            <w:r>
              <w:rPr>
                <w:sz w:val="24"/>
                <w:szCs w:val="20"/>
              </w:rPr>
              <w:t>__________</w:t>
            </w:r>
          </w:p>
        </w:tc>
      </w:tr>
      <w:tr w:rsidR="00F71B2D" w14:paraId="2502761B" w14:textId="77777777" w:rsidTr="0061308D">
        <w:trPr>
          <w:gridAfter w:val="1"/>
          <w:wAfter w:w="454" w:type="dxa"/>
          <w:trHeight w:val="1474"/>
        </w:trPr>
        <w:tc>
          <w:tcPr>
            <w:tcW w:w="2551" w:type="dxa"/>
            <w:tcBorders>
              <w:top w:val="single" w:sz="4" w:space="0" w:color="FFFFFF" w:themeColor="background1"/>
              <w:left w:val="single" w:sz="4" w:space="0" w:color="FFFFFF"/>
              <w:bottom w:val="single" w:sz="4" w:space="0" w:color="FFFFFF"/>
              <w:right w:val="single" w:sz="4" w:space="0" w:color="FFFFFF"/>
            </w:tcBorders>
            <w:vAlign w:val="bottom"/>
          </w:tcPr>
          <w:p w14:paraId="73D8D258" w14:textId="77777777" w:rsidR="00F71B2D" w:rsidRPr="00D66402" w:rsidRDefault="00F71B2D" w:rsidP="0061308D">
            <w:pPr>
              <w:spacing w:before="240"/>
              <w:rPr>
                <w:b/>
                <w:bCs/>
                <w:highlight w:val="yellow"/>
              </w:rPr>
            </w:pPr>
            <w:r>
              <w:rPr>
                <w:b/>
                <w:bCs/>
                <w:noProof/>
              </w:rPr>
              <w:drawing>
                <wp:anchor distT="0" distB="0" distL="114300" distR="114300" simplePos="0" relativeHeight="252525252" behindDoc="0" locked="0" layoutInCell="1" allowOverlap="1" wp14:anchorId="35106F6F" wp14:editId="0E80B8A4">
                  <wp:simplePos x="0" y="0"/>
                  <wp:positionH relativeFrom="column">
                    <wp:posOffset>194310</wp:posOffset>
                  </wp:positionH>
                  <wp:positionV relativeFrom="paragraph">
                    <wp:posOffset>12700</wp:posOffset>
                  </wp:positionV>
                  <wp:extent cx="1402080" cy="693420"/>
                  <wp:effectExtent l="0" t="0" r="7620" b="0"/>
                  <wp:wrapNone/>
                  <wp:docPr id="1419104786" name="Picture 527390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104786" name="Picture 527390649"/>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402080" cy="693420"/>
                          </a:xfrm>
                          <a:prstGeom prst="rect">
                            <a:avLst/>
                          </a:prstGeom>
                        </pic:spPr>
                      </pic:pic>
                    </a:graphicData>
                  </a:graphic>
                  <wp14:sizeRelH relativeFrom="margin">
                    <wp14:pctWidth>0</wp14:pctWidth>
                  </wp14:sizeRelH>
                  <wp14:sizeRelV relativeFrom="margin">
                    <wp14:pctHeight>0</wp14:pctHeight>
                  </wp14:sizeRelV>
                </wp:anchor>
              </w:drawing>
            </w:r>
            <w:r w:rsidRPr="00D66402">
              <w:rPr>
                <w:b/>
                <w:bCs/>
              </w:rPr>
              <w:t xml:space="preserve">d. </w:t>
            </w: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600A5FDF" w14:textId="77777777" w:rsidR="00F71B2D" w:rsidRPr="00F577E4" w:rsidRDefault="00F71B2D" w:rsidP="0061308D">
            <w:pPr>
              <w:spacing w:before="600"/>
              <w:jc w:val="center"/>
              <w:rPr>
                <w:sz w:val="32"/>
                <w:szCs w:val="24"/>
                <w:highlight w:val="yellow"/>
              </w:rPr>
            </w:pPr>
          </w:p>
        </w:tc>
        <w:tc>
          <w:tcPr>
            <w:tcW w:w="2551" w:type="dxa"/>
            <w:tcBorders>
              <w:top w:val="single" w:sz="4" w:space="0" w:color="FFFFFF" w:themeColor="background1"/>
              <w:left w:val="single" w:sz="4" w:space="0" w:color="FFFFFF"/>
              <w:bottom w:val="single" w:sz="4" w:space="0" w:color="FFFFFF"/>
              <w:right w:val="single" w:sz="4" w:space="0" w:color="FFFFFF"/>
            </w:tcBorders>
            <w:vAlign w:val="center"/>
          </w:tcPr>
          <w:p w14:paraId="090CC90E" w14:textId="6729AE00" w:rsidR="00F71B2D" w:rsidRPr="00F577E4" w:rsidRDefault="00555322" w:rsidP="0061308D">
            <w:pPr>
              <w:jc w:val="center"/>
              <w:rPr>
                <w:sz w:val="32"/>
                <w:szCs w:val="24"/>
                <w:highlight w:val="yellow"/>
              </w:rPr>
            </w:pPr>
            <w:r>
              <w:rPr>
                <w:noProof/>
              </w:rPr>
              <w:drawing>
                <wp:anchor distT="0" distB="0" distL="114300" distR="114300" simplePos="0" relativeHeight="252609220" behindDoc="0" locked="0" layoutInCell="1" allowOverlap="1" wp14:anchorId="45052D5C" wp14:editId="54146FB5">
                  <wp:simplePos x="0" y="0"/>
                  <wp:positionH relativeFrom="page">
                    <wp:posOffset>403225</wp:posOffset>
                  </wp:positionH>
                  <wp:positionV relativeFrom="paragraph">
                    <wp:posOffset>110490</wp:posOffset>
                  </wp:positionV>
                  <wp:extent cx="781685" cy="839470"/>
                  <wp:effectExtent l="0" t="0" r="0" b="0"/>
                  <wp:wrapNone/>
                  <wp:docPr id="1266293758"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55344" t="64744" r="674" b="4097"/>
                          <a:stretch/>
                        </pic:blipFill>
                        <pic:spPr bwMode="auto">
                          <a:xfrm>
                            <a:off x="0" y="0"/>
                            <a:ext cx="781685" cy="839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0" w:type="dxa"/>
            <w:tcBorders>
              <w:top w:val="single" w:sz="4" w:space="0" w:color="FFFFFF" w:themeColor="background1"/>
              <w:left w:val="single" w:sz="4" w:space="0" w:color="FFFFFF"/>
              <w:bottom w:val="single" w:sz="4" w:space="0" w:color="FFFFFF"/>
              <w:right w:val="single" w:sz="4" w:space="0" w:color="FFFFFF"/>
            </w:tcBorders>
            <w:vAlign w:val="center"/>
          </w:tcPr>
          <w:p w14:paraId="4A89C5CC" w14:textId="77777777" w:rsidR="00F71B2D" w:rsidRPr="00F577E4" w:rsidRDefault="00F71B2D" w:rsidP="0061308D">
            <w:pPr>
              <w:spacing w:before="600"/>
              <w:jc w:val="center"/>
              <w:rPr>
                <w:sz w:val="32"/>
                <w:szCs w:val="24"/>
                <w:highlight w:val="yellow"/>
              </w:rPr>
            </w:pPr>
          </w:p>
        </w:tc>
        <w:tc>
          <w:tcPr>
            <w:tcW w:w="2721" w:type="dxa"/>
            <w:tcBorders>
              <w:top w:val="single" w:sz="4" w:space="0" w:color="FFFFFF" w:themeColor="background1"/>
              <w:left w:val="single" w:sz="4" w:space="0" w:color="FFFFFF"/>
              <w:bottom w:val="single" w:sz="4" w:space="0" w:color="FFFFFF"/>
              <w:right w:val="single" w:sz="4" w:space="0" w:color="FFFFFF"/>
            </w:tcBorders>
            <w:vAlign w:val="center"/>
          </w:tcPr>
          <w:p w14:paraId="2276074A" w14:textId="77777777" w:rsidR="00F71B2D" w:rsidRPr="00F577E4" w:rsidRDefault="00F71B2D" w:rsidP="0061308D">
            <w:pPr>
              <w:jc w:val="center"/>
              <w:rPr>
                <w:sz w:val="32"/>
                <w:szCs w:val="24"/>
                <w:highlight w:val="yellow"/>
              </w:rPr>
            </w:pPr>
          </w:p>
        </w:tc>
      </w:tr>
      <w:tr w:rsidR="00F71B2D" w14:paraId="71A021BA" w14:textId="77777777" w:rsidTr="0061308D">
        <w:trPr>
          <w:gridAfter w:val="1"/>
          <w:wAfter w:w="454" w:type="dxa"/>
          <w:trHeight w:val="510"/>
        </w:trPr>
        <w:tc>
          <w:tcPr>
            <w:tcW w:w="2551" w:type="dxa"/>
            <w:tcBorders>
              <w:top w:val="single" w:sz="4" w:space="0" w:color="FFFFFF"/>
              <w:left w:val="single" w:sz="4" w:space="0" w:color="FFFFFF"/>
              <w:bottom w:val="single" w:sz="4" w:space="0" w:color="FFFFFF"/>
              <w:right w:val="single" w:sz="4" w:space="0" w:color="FFFFFF"/>
            </w:tcBorders>
            <w:vAlign w:val="bottom"/>
          </w:tcPr>
          <w:p w14:paraId="6A79A393" w14:textId="77777777" w:rsidR="00F71B2D" w:rsidRPr="00D66402" w:rsidRDefault="00F71B2D" w:rsidP="0061308D">
            <w:pPr>
              <w:jc w:val="center"/>
              <w:rPr>
                <w:sz w:val="32"/>
                <w:szCs w:val="24"/>
              </w:rPr>
            </w:pPr>
            <w:r w:rsidRPr="00D66402">
              <w:rPr>
                <w:sz w:val="32"/>
                <w:szCs w:val="24"/>
              </w:rPr>
              <w:t>$50</w:t>
            </w:r>
          </w:p>
        </w:tc>
        <w:tc>
          <w:tcPr>
            <w:tcW w:w="680" w:type="dxa"/>
            <w:tcBorders>
              <w:top w:val="single" w:sz="4" w:space="0" w:color="FFFFFF"/>
              <w:left w:val="single" w:sz="4" w:space="0" w:color="FFFFFF"/>
              <w:bottom w:val="single" w:sz="4" w:space="0" w:color="FFFFFF"/>
              <w:right w:val="single" w:sz="4" w:space="0" w:color="FFFFFF"/>
            </w:tcBorders>
            <w:vAlign w:val="bottom"/>
          </w:tcPr>
          <w:p w14:paraId="57854054" w14:textId="77777777" w:rsidR="00F71B2D" w:rsidRPr="00D66402" w:rsidRDefault="00F71B2D" w:rsidP="0061308D">
            <w:pPr>
              <w:jc w:val="center"/>
              <w:rPr>
                <w:sz w:val="32"/>
                <w:szCs w:val="24"/>
              </w:rPr>
            </w:pPr>
            <w:r w:rsidRPr="0061308D">
              <w:rPr>
                <w:sz w:val="40"/>
                <w:szCs w:val="32"/>
              </w:rPr>
              <w:t>+</w:t>
            </w:r>
          </w:p>
        </w:tc>
        <w:tc>
          <w:tcPr>
            <w:tcW w:w="2551" w:type="dxa"/>
            <w:tcBorders>
              <w:top w:val="single" w:sz="4" w:space="0" w:color="FFFFFF"/>
              <w:left w:val="single" w:sz="4" w:space="0" w:color="FFFFFF"/>
              <w:bottom w:val="single" w:sz="4" w:space="0" w:color="FFFFFF"/>
              <w:right w:val="single" w:sz="4" w:space="0" w:color="FFFFFF"/>
            </w:tcBorders>
            <w:vAlign w:val="bottom"/>
          </w:tcPr>
          <w:p w14:paraId="2E01AF02" w14:textId="763C348B" w:rsidR="00F71B2D" w:rsidRPr="00D66402" w:rsidRDefault="001E5413" w:rsidP="0061308D">
            <w:pPr>
              <w:jc w:val="center"/>
              <w:rPr>
                <w:sz w:val="32"/>
                <w:szCs w:val="24"/>
              </w:rPr>
            </w:pPr>
            <w:r>
              <w:rPr>
                <w:sz w:val="32"/>
                <w:szCs w:val="24"/>
              </w:rPr>
              <w:t>50c</w:t>
            </w:r>
          </w:p>
        </w:tc>
        <w:tc>
          <w:tcPr>
            <w:tcW w:w="680" w:type="dxa"/>
            <w:tcBorders>
              <w:top w:val="single" w:sz="4" w:space="0" w:color="FFFFFF"/>
              <w:left w:val="single" w:sz="4" w:space="0" w:color="FFFFFF"/>
              <w:bottom w:val="single" w:sz="4" w:space="0" w:color="FFFFFF"/>
              <w:right w:val="single" w:sz="4" w:space="0" w:color="FFFFFF"/>
            </w:tcBorders>
            <w:vAlign w:val="bottom"/>
          </w:tcPr>
          <w:p w14:paraId="11A3A710" w14:textId="77777777" w:rsidR="00F71B2D" w:rsidRPr="00D66402" w:rsidRDefault="00F71B2D" w:rsidP="0061308D">
            <w:pPr>
              <w:jc w:val="center"/>
              <w:rPr>
                <w:sz w:val="32"/>
                <w:szCs w:val="24"/>
              </w:rPr>
            </w:pPr>
            <w:r w:rsidRPr="0061308D">
              <w:rPr>
                <w:sz w:val="40"/>
                <w:szCs w:val="32"/>
              </w:rPr>
              <w:t>=</w:t>
            </w:r>
          </w:p>
        </w:tc>
        <w:tc>
          <w:tcPr>
            <w:tcW w:w="2721" w:type="dxa"/>
            <w:tcBorders>
              <w:top w:val="single" w:sz="4" w:space="0" w:color="FFFFFF"/>
              <w:left w:val="single" w:sz="4" w:space="0" w:color="FFFFFF"/>
              <w:bottom w:val="single" w:sz="4" w:space="0" w:color="FFFFFF"/>
              <w:right w:val="single" w:sz="4" w:space="0" w:color="FFFFFF"/>
            </w:tcBorders>
            <w:vAlign w:val="bottom"/>
          </w:tcPr>
          <w:p w14:paraId="4E4CC14A" w14:textId="44296546" w:rsidR="00F71B2D" w:rsidRPr="00D66402" w:rsidRDefault="00F71B2D" w:rsidP="0061308D">
            <w:pPr>
              <w:jc w:val="center"/>
              <w:rPr>
                <w:sz w:val="32"/>
                <w:szCs w:val="24"/>
              </w:rPr>
            </w:pPr>
            <w:r w:rsidRPr="00D66402">
              <w:rPr>
                <w:sz w:val="32"/>
                <w:szCs w:val="24"/>
              </w:rPr>
              <w:t>$5</w:t>
            </w:r>
            <w:r w:rsidR="001E5413">
              <w:rPr>
                <w:sz w:val="32"/>
                <w:szCs w:val="24"/>
              </w:rPr>
              <w:t>0.50</w:t>
            </w:r>
          </w:p>
        </w:tc>
      </w:tr>
      <w:tr w:rsidR="00F71B2D" w14:paraId="41FCEFEC" w14:textId="77777777" w:rsidTr="0061308D">
        <w:trPr>
          <w:gridAfter w:val="1"/>
          <w:wAfter w:w="454" w:type="dxa"/>
          <w:trHeight w:val="567"/>
        </w:trPr>
        <w:tc>
          <w:tcPr>
            <w:tcW w:w="2551" w:type="dxa"/>
            <w:tcBorders>
              <w:top w:val="single" w:sz="4" w:space="0" w:color="FFFFFF"/>
              <w:left w:val="single" w:sz="4" w:space="0" w:color="FFFFFF"/>
              <w:bottom w:val="single" w:sz="4" w:space="0" w:color="FFFFFF"/>
              <w:right w:val="single" w:sz="4" w:space="0" w:color="FFFFFF"/>
            </w:tcBorders>
            <w:vAlign w:val="center"/>
          </w:tcPr>
          <w:p w14:paraId="273AC15A" w14:textId="77777777" w:rsidR="00F71B2D" w:rsidRPr="00D66402" w:rsidRDefault="00F71B2D" w:rsidP="0061308D">
            <w:pPr>
              <w:jc w:val="center"/>
            </w:pPr>
            <w:r w:rsidRPr="00D66402">
              <w:t>______</w:t>
            </w:r>
          </w:p>
        </w:tc>
        <w:tc>
          <w:tcPr>
            <w:tcW w:w="680" w:type="dxa"/>
            <w:tcBorders>
              <w:top w:val="single" w:sz="4" w:space="0" w:color="FFFFFF"/>
              <w:left w:val="single" w:sz="4" w:space="0" w:color="FFFFFF"/>
              <w:bottom w:val="single" w:sz="4" w:space="0" w:color="FFFFFF"/>
              <w:right w:val="single" w:sz="4" w:space="0" w:color="FFFFFF"/>
            </w:tcBorders>
            <w:vAlign w:val="center"/>
          </w:tcPr>
          <w:p w14:paraId="14185903" w14:textId="57D6E829" w:rsidR="00F71B2D" w:rsidRPr="00D66402" w:rsidRDefault="00555322" w:rsidP="0061308D">
            <w:pPr>
              <w:jc w:val="center"/>
            </w:pPr>
            <w:r>
              <w:t>___</w:t>
            </w:r>
          </w:p>
        </w:tc>
        <w:tc>
          <w:tcPr>
            <w:tcW w:w="2551" w:type="dxa"/>
            <w:tcBorders>
              <w:top w:val="single" w:sz="4" w:space="0" w:color="FFFFFF"/>
              <w:left w:val="single" w:sz="4" w:space="0" w:color="FFFFFF"/>
              <w:bottom w:val="single" w:sz="4" w:space="0" w:color="FFFFFF"/>
              <w:right w:val="single" w:sz="4" w:space="0" w:color="FFFFFF"/>
            </w:tcBorders>
            <w:vAlign w:val="center"/>
          </w:tcPr>
          <w:p w14:paraId="051B8E3A" w14:textId="776761D2" w:rsidR="00F71B2D" w:rsidRPr="00D66402" w:rsidRDefault="00F71B2D" w:rsidP="0061308D">
            <w:pPr>
              <w:jc w:val="center"/>
            </w:pPr>
            <w:r w:rsidRPr="00D66402">
              <w:t>______</w:t>
            </w:r>
          </w:p>
        </w:tc>
        <w:tc>
          <w:tcPr>
            <w:tcW w:w="680" w:type="dxa"/>
            <w:tcBorders>
              <w:top w:val="single" w:sz="4" w:space="0" w:color="FFFFFF"/>
              <w:left w:val="single" w:sz="4" w:space="0" w:color="FFFFFF"/>
              <w:bottom w:val="single" w:sz="4" w:space="0" w:color="FFFFFF"/>
              <w:right w:val="single" w:sz="4" w:space="0" w:color="FFFFFF"/>
            </w:tcBorders>
            <w:vAlign w:val="center"/>
          </w:tcPr>
          <w:p w14:paraId="0D2BFB26" w14:textId="3278C8E4" w:rsidR="00F71B2D" w:rsidRPr="00D66402" w:rsidRDefault="00555322" w:rsidP="0061308D">
            <w:pPr>
              <w:jc w:val="center"/>
            </w:pPr>
            <w:r>
              <w:t>___</w:t>
            </w:r>
          </w:p>
        </w:tc>
        <w:tc>
          <w:tcPr>
            <w:tcW w:w="2721" w:type="dxa"/>
            <w:tcBorders>
              <w:top w:val="single" w:sz="4" w:space="0" w:color="FFFFFF"/>
              <w:left w:val="single" w:sz="4" w:space="0" w:color="FFFFFF"/>
              <w:bottom w:val="single" w:sz="4" w:space="0" w:color="FFFFFF"/>
              <w:right w:val="single" w:sz="4" w:space="0" w:color="FFFFFF"/>
            </w:tcBorders>
            <w:vAlign w:val="center"/>
          </w:tcPr>
          <w:p w14:paraId="6B4E9D7F" w14:textId="77777777" w:rsidR="00F71B2D" w:rsidRPr="00D66402" w:rsidRDefault="00F71B2D" w:rsidP="0061308D">
            <w:pPr>
              <w:jc w:val="center"/>
            </w:pPr>
            <w:r w:rsidRPr="00D66402">
              <w:t>________</w:t>
            </w:r>
          </w:p>
        </w:tc>
      </w:tr>
      <w:tr w:rsidR="00F71B2D" w14:paraId="5A5951A6" w14:textId="77777777" w:rsidTr="0061308D">
        <w:trPr>
          <w:gridAfter w:val="1"/>
          <w:wAfter w:w="454" w:type="dxa"/>
          <w:trHeight w:val="227"/>
        </w:trPr>
        <w:tc>
          <w:tcPr>
            <w:tcW w:w="2551" w:type="dxa"/>
            <w:tcBorders>
              <w:top w:val="single" w:sz="4" w:space="0" w:color="FFFFFF"/>
              <w:left w:val="single" w:sz="4" w:space="0" w:color="FFFFFF"/>
              <w:bottom w:val="single" w:sz="4" w:space="0" w:color="FFFFFF" w:themeColor="background1"/>
              <w:right w:val="single" w:sz="4" w:space="0" w:color="FFFFFF"/>
            </w:tcBorders>
            <w:vAlign w:val="center"/>
          </w:tcPr>
          <w:p w14:paraId="1F8D0209" w14:textId="77777777" w:rsidR="00F71B2D" w:rsidRPr="00D66402" w:rsidRDefault="00F71B2D" w:rsidP="0061308D">
            <w:pPr>
              <w:jc w:val="center"/>
              <w:rPr>
                <w:sz w:val="20"/>
                <w:szCs w:val="16"/>
              </w:rPr>
            </w:pP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7F93C9D0" w14:textId="77777777" w:rsidR="00F71B2D" w:rsidRPr="00D66402" w:rsidRDefault="00F71B2D" w:rsidP="0061308D">
            <w:pPr>
              <w:jc w:val="center"/>
              <w:rPr>
                <w:sz w:val="20"/>
                <w:szCs w:val="16"/>
              </w:rPr>
            </w:pPr>
          </w:p>
        </w:tc>
        <w:tc>
          <w:tcPr>
            <w:tcW w:w="2551" w:type="dxa"/>
            <w:tcBorders>
              <w:top w:val="single" w:sz="4" w:space="0" w:color="FFFFFF"/>
              <w:left w:val="single" w:sz="4" w:space="0" w:color="FFFFFF"/>
              <w:bottom w:val="single" w:sz="4" w:space="0" w:color="FFFFFF" w:themeColor="background1"/>
              <w:right w:val="single" w:sz="4" w:space="0" w:color="FFFFFF"/>
            </w:tcBorders>
            <w:vAlign w:val="center"/>
          </w:tcPr>
          <w:p w14:paraId="63B239C1" w14:textId="5B4623ED" w:rsidR="00F71B2D" w:rsidRPr="00D66402" w:rsidRDefault="00F71B2D" w:rsidP="0061308D">
            <w:pPr>
              <w:jc w:val="center"/>
              <w:rPr>
                <w:sz w:val="20"/>
                <w:szCs w:val="16"/>
              </w:rPr>
            </w:pPr>
          </w:p>
        </w:tc>
        <w:tc>
          <w:tcPr>
            <w:tcW w:w="680" w:type="dxa"/>
            <w:tcBorders>
              <w:top w:val="single" w:sz="4" w:space="0" w:color="FFFFFF"/>
              <w:left w:val="single" w:sz="4" w:space="0" w:color="FFFFFF"/>
              <w:bottom w:val="single" w:sz="4" w:space="0" w:color="FFFFFF" w:themeColor="background1"/>
              <w:right w:val="single" w:sz="4" w:space="0" w:color="FFFFFF"/>
            </w:tcBorders>
            <w:vAlign w:val="center"/>
          </w:tcPr>
          <w:p w14:paraId="475E916E" w14:textId="77777777" w:rsidR="00F71B2D" w:rsidRPr="00D66402" w:rsidRDefault="00F71B2D" w:rsidP="0061308D">
            <w:pPr>
              <w:jc w:val="center"/>
              <w:rPr>
                <w:sz w:val="20"/>
                <w:szCs w:val="16"/>
              </w:rPr>
            </w:pPr>
          </w:p>
        </w:tc>
        <w:tc>
          <w:tcPr>
            <w:tcW w:w="2721" w:type="dxa"/>
            <w:tcBorders>
              <w:top w:val="single" w:sz="4" w:space="0" w:color="FFFFFF"/>
              <w:left w:val="single" w:sz="4" w:space="0" w:color="FFFFFF"/>
              <w:bottom w:val="single" w:sz="4" w:space="0" w:color="FFFFFF" w:themeColor="background1"/>
              <w:right w:val="single" w:sz="4" w:space="0" w:color="FFFFFF"/>
            </w:tcBorders>
            <w:vAlign w:val="center"/>
          </w:tcPr>
          <w:p w14:paraId="11FE0D85" w14:textId="77777777" w:rsidR="00F71B2D" w:rsidRPr="00D66402" w:rsidRDefault="00F71B2D" w:rsidP="0061308D">
            <w:pPr>
              <w:jc w:val="center"/>
              <w:rPr>
                <w:sz w:val="20"/>
                <w:szCs w:val="16"/>
              </w:rPr>
            </w:pPr>
          </w:p>
        </w:tc>
      </w:tr>
      <w:tr w:rsidR="00F71B2D" w14:paraId="75087868" w14:textId="77777777" w:rsidTr="0061308D">
        <w:trPr>
          <w:gridAfter w:val="1"/>
          <w:wAfter w:w="454" w:type="dxa"/>
          <w:trHeight w:val="1474"/>
        </w:trPr>
        <w:tc>
          <w:tcPr>
            <w:tcW w:w="5782"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2F9E3F32" w14:textId="3AA3EEF9" w:rsidR="00F71B2D" w:rsidRPr="00D66402" w:rsidRDefault="008C2AEC" w:rsidP="0061308D">
            <w:r>
              <w:rPr>
                <w:noProof/>
                <w:sz w:val="32"/>
                <w:szCs w:val="24"/>
              </w:rPr>
              <w:drawing>
                <wp:anchor distT="0" distB="0" distL="114300" distR="114300" simplePos="0" relativeHeight="252607172" behindDoc="0" locked="0" layoutInCell="1" allowOverlap="1" wp14:anchorId="351AF073" wp14:editId="7F6801A7">
                  <wp:simplePos x="0" y="0"/>
                  <wp:positionH relativeFrom="column">
                    <wp:posOffset>2434590</wp:posOffset>
                  </wp:positionH>
                  <wp:positionV relativeFrom="paragraph">
                    <wp:posOffset>3810</wp:posOffset>
                  </wp:positionV>
                  <wp:extent cx="655320" cy="608330"/>
                  <wp:effectExtent l="0" t="0" r="0" b="1270"/>
                  <wp:wrapNone/>
                  <wp:docPr id="1290925766" name="Picture 1"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10595" name="Picture 1" descr="A close-up of a coin&#10;&#10;Description automatically generated"/>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655320" cy="608330"/>
                          </a:xfrm>
                          <a:prstGeom prst="rect">
                            <a:avLst/>
                          </a:prstGeom>
                        </pic:spPr>
                      </pic:pic>
                    </a:graphicData>
                  </a:graphic>
                  <wp14:sizeRelH relativeFrom="margin">
                    <wp14:pctWidth>0</wp14:pctWidth>
                  </wp14:sizeRelH>
                  <wp14:sizeRelV relativeFrom="margin">
                    <wp14:pctHeight>0</wp14:pctHeight>
                  </wp14:sizeRelV>
                </wp:anchor>
              </w:drawing>
            </w:r>
            <w:r>
              <w:rPr>
                <w:b/>
                <w:bCs/>
                <w:noProof/>
              </w:rPr>
              <w:drawing>
                <wp:anchor distT="0" distB="0" distL="114300" distR="114300" simplePos="0" relativeHeight="252528324" behindDoc="0" locked="0" layoutInCell="1" allowOverlap="1" wp14:anchorId="0646FD65" wp14:editId="7B381323">
                  <wp:simplePos x="0" y="0"/>
                  <wp:positionH relativeFrom="column">
                    <wp:posOffset>194310</wp:posOffset>
                  </wp:positionH>
                  <wp:positionV relativeFrom="paragraph">
                    <wp:posOffset>-22225</wp:posOffset>
                  </wp:positionV>
                  <wp:extent cx="1409700" cy="716280"/>
                  <wp:effectExtent l="0" t="0" r="0" b="7620"/>
                  <wp:wrapNone/>
                  <wp:docPr id="645658489"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58489"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409700" cy="716280"/>
                          </a:xfrm>
                          <a:prstGeom prst="rect">
                            <a:avLst/>
                          </a:prstGeom>
                        </pic:spPr>
                      </pic:pic>
                    </a:graphicData>
                  </a:graphic>
                  <wp14:sizeRelH relativeFrom="margin">
                    <wp14:pctWidth>0</wp14:pctWidth>
                  </wp14:sizeRelH>
                  <wp14:sizeRelV relativeFrom="margin">
                    <wp14:pctHeight>0</wp14:pctHeight>
                  </wp14:sizeRelV>
                </wp:anchor>
              </w:drawing>
            </w:r>
            <w:r w:rsidR="00F71B2D" w:rsidRPr="00D66402">
              <w:rPr>
                <w:b/>
                <w:bCs/>
              </w:rPr>
              <w:t xml:space="preserve">e. </w:t>
            </w:r>
          </w:p>
        </w:tc>
        <w:tc>
          <w:tcPr>
            <w:tcW w:w="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64EB3E99" w14:textId="77777777" w:rsidR="00F71B2D" w:rsidRPr="00D66402" w:rsidRDefault="00F71B2D" w:rsidP="0061308D">
            <w:pPr>
              <w:jc w:val="center"/>
            </w:pPr>
          </w:p>
        </w:tc>
        <w:tc>
          <w:tcPr>
            <w:tcW w:w="27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2FCD60D4" w14:textId="77777777" w:rsidR="00F71B2D" w:rsidRPr="00D66402" w:rsidRDefault="00F71B2D" w:rsidP="0061308D">
            <w:pPr>
              <w:jc w:val="center"/>
            </w:pPr>
          </w:p>
        </w:tc>
      </w:tr>
      <w:tr w:rsidR="00F71B2D" w14:paraId="138AAE39" w14:textId="77777777" w:rsidTr="0061308D">
        <w:trPr>
          <w:gridAfter w:val="1"/>
          <w:wAfter w:w="454" w:type="dxa"/>
          <w:trHeight w:val="397"/>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100345A" w14:textId="77777777" w:rsidR="00F71B2D" w:rsidRPr="00D66402" w:rsidRDefault="00F71B2D" w:rsidP="0061308D">
            <w:pPr>
              <w:jc w:val="center"/>
              <w:rPr>
                <w:sz w:val="32"/>
                <w:szCs w:val="24"/>
              </w:rPr>
            </w:pPr>
            <w:r w:rsidRPr="00D66402">
              <w:rPr>
                <w:sz w:val="32"/>
                <w:szCs w:val="24"/>
              </w:rPr>
              <w:t>$</w:t>
            </w:r>
            <w:r>
              <w:rPr>
                <w:sz w:val="32"/>
                <w:szCs w:val="24"/>
              </w:rPr>
              <w:t>50</w:t>
            </w:r>
          </w:p>
        </w:tc>
        <w:tc>
          <w:tcPr>
            <w:tcW w:w="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FE54339" w14:textId="77777777" w:rsidR="00F71B2D" w:rsidRPr="00D66402" w:rsidRDefault="00F71B2D" w:rsidP="0061308D">
            <w:pPr>
              <w:jc w:val="center"/>
              <w:rPr>
                <w:sz w:val="32"/>
                <w:szCs w:val="24"/>
              </w:rPr>
            </w:pPr>
            <w:r w:rsidRPr="0061308D">
              <w:rPr>
                <w:sz w:val="40"/>
                <w:szCs w:val="32"/>
              </w:rPr>
              <w:t>+</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950DC70" w14:textId="25B7CF14" w:rsidR="00F71B2D" w:rsidRPr="00D66402" w:rsidRDefault="00F71B2D" w:rsidP="0061308D">
            <w:pPr>
              <w:jc w:val="center"/>
              <w:rPr>
                <w:sz w:val="32"/>
                <w:szCs w:val="24"/>
              </w:rPr>
            </w:pPr>
            <w:r>
              <w:rPr>
                <w:sz w:val="32"/>
                <w:szCs w:val="24"/>
              </w:rPr>
              <w:t>$</w:t>
            </w:r>
            <w:r w:rsidR="00555322">
              <w:rPr>
                <w:sz w:val="32"/>
                <w:szCs w:val="24"/>
              </w:rPr>
              <w:t>1</w:t>
            </w:r>
          </w:p>
        </w:tc>
        <w:tc>
          <w:tcPr>
            <w:tcW w:w="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E25A2C2" w14:textId="77777777" w:rsidR="00F71B2D" w:rsidRPr="00D66402" w:rsidRDefault="00F71B2D" w:rsidP="0061308D">
            <w:pPr>
              <w:jc w:val="center"/>
              <w:rPr>
                <w:sz w:val="32"/>
                <w:szCs w:val="24"/>
              </w:rPr>
            </w:pPr>
            <w:r w:rsidRPr="0061308D">
              <w:rPr>
                <w:sz w:val="40"/>
                <w:szCs w:val="32"/>
              </w:rPr>
              <w:t>=</w:t>
            </w:r>
          </w:p>
        </w:tc>
        <w:tc>
          <w:tcPr>
            <w:tcW w:w="27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4E1BFDE" w14:textId="07986E40" w:rsidR="00F71B2D" w:rsidRPr="00D66402" w:rsidRDefault="00F71B2D" w:rsidP="0061308D">
            <w:pPr>
              <w:jc w:val="center"/>
              <w:rPr>
                <w:sz w:val="32"/>
                <w:szCs w:val="24"/>
              </w:rPr>
            </w:pPr>
            <w:r>
              <w:rPr>
                <w:sz w:val="32"/>
                <w:szCs w:val="24"/>
              </w:rPr>
              <w:t>$5</w:t>
            </w:r>
            <w:r w:rsidR="00555322">
              <w:rPr>
                <w:sz w:val="32"/>
                <w:szCs w:val="24"/>
              </w:rPr>
              <w:t>1</w:t>
            </w:r>
          </w:p>
        </w:tc>
      </w:tr>
      <w:tr w:rsidR="00F71B2D" w14:paraId="06E459AB" w14:textId="77777777" w:rsidTr="0061308D">
        <w:trPr>
          <w:gridAfter w:val="1"/>
          <w:wAfter w:w="454" w:type="dxa"/>
          <w:trHeight w:val="567"/>
        </w:trPr>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A4A7CE0" w14:textId="77777777" w:rsidR="00F71B2D" w:rsidRPr="00D66402" w:rsidRDefault="00F71B2D" w:rsidP="0061308D">
            <w:pPr>
              <w:jc w:val="center"/>
            </w:pPr>
            <w:r>
              <w:t>______</w:t>
            </w:r>
          </w:p>
        </w:tc>
        <w:tc>
          <w:tcPr>
            <w:tcW w:w="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6A571BF" w14:textId="2EC52B00" w:rsidR="00F71B2D" w:rsidRPr="00D66402" w:rsidRDefault="00555322" w:rsidP="0061308D">
            <w:pPr>
              <w:jc w:val="center"/>
            </w:pPr>
            <w:r>
              <w:t>___</w:t>
            </w:r>
          </w:p>
        </w:tc>
        <w:tc>
          <w:tcPr>
            <w:tcW w:w="255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4097418" w14:textId="77777777" w:rsidR="00F71B2D" w:rsidRPr="00D66402" w:rsidRDefault="00F71B2D" w:rsidP="0061308D">
            <w:pPr>
              <w:jc w:val="center"/>
            </w:pPr>
            <w:r>
              <w:t>______</w:t>
            </w:r>
          </w:p>
        </w:tc>
        <w:tc>
          <w:tcPr>
            <w:tcW w:w="6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9B79009" w14:textId="63A7CDE7" w:rsidR="00F71B2D" w:rsidRPr="00D66402" w:rsidRDefault="00555322" w:rsidP="0061308D">
            <w:pPr>
              <w:jc w:val="center"/>
            </w:pPr>
            <w:r>
              <w:t>___</w:t>
            </w:r>
          </w:p>
        </w:tc>
        <w:tc>
          <w:tcPr>
            <w:tcW w:w="272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21DA8DF" w14:textId="77777777" w:rsidR="00F71B2D" w:rsidRPr="00D66402" w:rsidRDefault="00F71B2D" w:rsidP="0061308D">
            <w:pPr>
              <w:jc w:val="center"/>
            </w:pPr>
            <w:r>
              <w:t>______</w:t>
            </w:r>
          </w:p>
        </w:tc>
      </w:tr>
    </w:tbl>
    <w:p w14:paraId="27C6793A" w14:textId="01D99239" w:rsidR="008B2EBB" w:rsidRDefault="00D66402" w:rsidP="00F71B2D">
      <w:r>
        <w:rPr>
          <w:color w:val="FF0000"/>
        </w:rPr>
        <w:t xml:space="preserve"> </w:t>
      </w:r>
      <w:r w:rsidR="008B2EBB">
        <w:br w:type="page"/>
      </w:r>
    </w:p>
    <w:p w14:paraId="3DEE1B22" w14:textId="463DBF34" w:rsidR="00847461" w:rsidRDefault="00584B89">
      <w:r w:rsidRPr="002965EC">
        <w:rPr>
          <w:rFonts w:ascii="Comic Sans MS" w:hAnsi="Comic Sans MS"/>
          <w:b/>
          <w:bCs/>
          <w:noProof/>
          <w:sz w:val="36"/>
          <w:szCs w:val="36"/>
        </w:rPr>
        <w:lastRenderedPageBreak/>
        <w:drawing>
          <wp:anchor distT="0" distB="0" distL="114300" distR="114300" simplePos="0" relativeHeight="251869892" behindDoc="0" locked="0" layoutInCell="1" allowOverlap="1" wp14:anchorId="13281829" wp14:editId="3682AC87">
            <wp:simplePos x="0" y="0"/>
            <wp:positionH relativeFrom="column">
              <wp:posOffset>166370</wp:posOffset>
            </wp:positionH>
            <wp:positionV relativeFrom="paragraph">
              <wp:posOffset>100965</wp:posOffset>
            </wp:positionV>
            <wp:extent cx="899160" cy="690746"/>
            <wp:effectExtent l="0" t="0" r="0" b="0"/>
            <wp:wrapNone/>
            <wp:docPr id="6129192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33D38A3F" w14:textId="18942ACF" w:rsidR="005315C9" w:rsidRDefault="005315C9">
      <w:pPr>
        <w:pStyle w:val="ListParagraph"/>
        <w:numPr>
          <w:ilvl w:val="0"/>
          <w:numId w:val="13"/>
        </w:numPr>
        <w:ind w:hanging="720"/>
      </w:pPr>
    </w:p>
    <w:tbl>
      <w:tblPr>
        <w:tblStyle w:val="TableGrid"/>
        <w:tblpPr w:leftFromText="180" w:rightFromText="180" w:vertAnchor="text" w:horzAnchor="margin" w:tblpXSpec="center" w:tblpY="327"/>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72"/>
        <w:gridCol w:w="709"/>
        <w:gridCol w:w="2101"/>
        <w:gridCol w:w="680"/>
        <w:gridCol w:w="2721"/>
      </w:tblGrid>
      <w:tr w:rsidR="00D721BC" w14:paraId="156A1EDA" w14:textId="77777777" w:rsidTr="00D721BC">
        <w:trPr>
          <w:trHeight w:val="1587"/>
        </w:trPr>
        <w:tc>
          <w:tcPr>
            <w:tcW w:w="2972" w:type="dxa"/>
            <w:vAlign w:val="bottom"/>
          </w:tcPr>
          <w:p w14:paraId="4B620D63" w14:textId="77777777" w:rsidR="00D721BC" w:rsidRPr="008B2EBB" w:rsidRDefault="00D721BC">
            <w:pPr>
              <w:pStyle w:val="ListParagraph"/>
              <w:numPr>
                <w:ilvl w:val="0"/>
                <w:numId w:val="14"/>
              </w:numPr>
              <w:spacing w:before="240"/>
            </w:pPr>
            <w:bookmarkStart w:id="19" w:name="_Hlk172893272"/>
            <w:r>
              <w:rPr>
                <w:noProof/>
              </w:rPr>
              <w:drawing>
                <wp:anchor distT="0" distB="0" distL="114300" distR="114300" simplePos="0" relativeHeight="252672708" behindDoc="0" locked="0" layoutInCell="1" allowOverlap="1" wp14:anchorId="6FED9D93" wp14:editId="7A2D9BB3">
                  <wp:simplePos x="0" y="0"/>
                  <wp:positionH relativeFrom="column">
                    <wp:posOffset>252730</wp:posOffset>
                  </wp:positionH>
                  <wp:positionV relativeFrom="paragraph">
                    <wp:posOffset>-162560</wp:posOffset>
                  </wp:positionV>
                  <wp:extent cx="1682115" cy="784225"/>
                  <wp:effectExtent l="0" t="0" r="0" b="0"/>
                  <wp:wrapNone/>
                  <wp:docPr id="516038641"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38641"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tc>
        <w:tc>
          <w:tcPr>
            <w:tcW w:w="709" w:type="dxa"/>
            <w:vAlign w:val="center"/>
          </w:tcPr>
          <w:p w14:paraId="0BA8728C" w14:textId="77777777" w:rsidR="00D721BC" w:rsidRPr="00574D54" w:rsidRDefault="00D721BC" w:rsidP="00D721BC">
            <w:pPr>
              <w:spacing w:before="600"/>
              <w:jc w:val="center"/>
              <w:rPr>
                <w:sz w:val="32"/>
                <w:szCs w:val="24"/>
              </w:rPr>
            </w:pPr>
          </w:p>
        </w:tc>
        <w:tc>
          <w:tcPr>
            <w:tcW w:w="2101" w:type="dxa"/>
            <w:vAlign w:val="center"/>
          </w:tcPr>
          <w:p w14:paraId="583F27B2" w14:textId="77777777" w:rsidR="00D721BC" w:rsidRPr="00F60E9D" w:rsidRDefault="00D721BC" w:rsidP="00D721BC">
            <w:pPr>
              <w:spacing w:before="600"/>
              <w:jc w:val="center"/>
              <w:rPr>
                <w:sz w:val="32"/>
                <w:szCs w:val="24"/>
                <w:highlight w:val="yellow"/>
              </w:rPr>
            </w:pPr>
            <w:r>
              <w:rPr>
                <w:noProof/>
                <w:sz w:val="32"/>
                <w:szCs w:val="24"/>
              </w:rPr>
              <w:drawing>
                <wp:anchor distT="0" distB="0" distL="114300" distR="114300" simplePos="0" relativeHeight="252671684" behindDoc="0" locked="0" layoutInCell="1" allowOverlap="1" wp14:anchorId="17EB83E4" wp14:editId="0D225BEF">
                  <wp:simplePos x="0" y="0"/>
                  <wp:positionH relativeFrom="column">
                    <wp:posOffset>302895</wp:posOffset>
                  </wp:positionH>
                  <wp:positionV relativeFrom="paragraph">
                    <wp:posOffset>365125</wp:posOffset>
                  </wp:positionV>
                  <wp:extent cx="525780" cy="530225"/>
                  <wp:effectExtent l="0" t="0" r="7620" b="3175"/>
                  <wp:wrapNone/>
                  <wp:docPr id="1673208073"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09E2B268" w14:textId="77777777" w:rsidR="00D721BC" w:rsidRPr="00574D54" w:rsidRDefault="00D721BC" w:rsidP="00D721BC">
            <w:pPr>
              <w:spacing w:before="600"/>
              <w:jc w:val="center"/>
              <w:rPr>
                <w:sz w:val="32"/>
                <w:szCs w:val="24"/>
              </w:rPr>
            </w:pPr>
          </w:p>
        </w:tc>
        <w:tc>
          <w:tcPr>
            <w:tcW w:w="2721" w:type="dxa"/>
            <w:vAlign w:val="center"/>
          </w:tcPr>
          <w:p w14:paraId="58E2F1FB" w14:textId="49DCF8AB" w:rsidR="00D721BC" w:rsidRDefault="00AA5F8F" w:rsidP="00D721BC">
            <w:pPr>
              <w:spacing w:before="600"/>
              <w:jc w:val="center"/>
            </w:pPr>
            <w:r>
              <w:rPr>
                <w:noProof/>
              </w:rPr>
              <mc:AlternateContent>
                <mc:Choice Requires="wpg">
                  <w:drawing>
                    <wp:anchor distT="0" distB="0" distL="114300" distR="114300" simplePos="0" relativeHeight="251851460" behindDoc="0" locked="0" layoutInCell="1" allowOverlap="1" wp14:anchorId="4253DD0C" wp14:editId="01A8744F">
                      <wp:simplePos x="0" y="0"/>
                      <wp:positionH relativeFrom="margin">
                        <wp:posOffset>-1672590</wp:posOffset>
                      </wp:positionH>
                      <wp:positionV relativeFrom="paragraph">
                        <wp:posOffset>-880745</wp:posOffset>
                      </wp:positionV>
                      <wp:extent cx="2961005" cy="937260"/>
                      <wp:effectExtent l="0" t="0" r="0" b="0"/>
                      <wp:wrapNone/>
                      <wp:docPr id="684211782" name="Group 204"/>
                      <wp:cNvGraphicFramePr/>
                      <a:graphic xmlns:a="http://schemas.openxmlformats.org/drawingml/2006/main">
                        <a:graphicData uri="http://schemas.microsoft.com/office/word/2010/wordprocessingGroup">
                          <wpg:wgp>
                            <wpg:cNvGrpSpPr/>
                            <wpg:grpSpPr>
                              <a:xfrm>
                                <a:off x="0" y="0"/>
                                <a:ext cx="2961005" cy="937260"/>
                                <a:chOff x="-1055006" y="-68937"/>
                                <a:chExt cx="2962390" cy="937642"/>
                              </a:xfrm>
                            </wpg:grpSpPr>
                            <pic:pic xmlns:pic="http://schemas.openxmlformats.org/drawingml/2006/picture">
                              <pic:nvPicPr>
                                <pic:cNvPr id="1798905324"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1005834" y="-68937"/>
                                  <a:ext cx="901550" cy="937642"/>
                                </a:xfrm>
                                <a:prstGeom prst="rect">
                                  <a:avLst/>
                                </a:prstGeom>
                                <a:noFill/>
                                <a:ln>
                                  <a:noFill/>
                                </a:ln>
                              </pic:spPr>
                            </pic:pic>
                            <wps:wsp>
                              <wps:cNvPr id="99955359" name="Speech Bubble: Rectangle with Corners Rounded 1188455414"/>
                              <wps:cNvSpPr/>
                              <wps:spPr>
                                <a:xfrm flipH="1">
                                  <a:off x="-1055006" y="140601"/>
                                  <a:ext cx="1858266" cy="375593"/>
                                </a:xfrm>
                                <a:prstGeom prst="wedgeRoundRectCallout">
                                  <a:avLst>
                                    <a:gd name="adj1" fmla="val -66861"/>
                                    <a:gd name="adj2" fmla="val 4811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562CC69" w14:textId="42C113E2" w:rsidR="00766B46" w:rsidRPr="00766B46" w:rsidRDefault="00766B46" w:rsidP="00766B46">
                                    <w:pPr>
                                      <w:spacing w:line="240" w:lineRule="auto"/>
                                      <w:ind w:right="66"/>
                                      <w:jc w:val="center"/>
                                      <w:rPr>
                                        <w:rFonts w:ascii="Cavolini" w:hAnsi="Cavolini" w:cs="Cavolini"/>
                                        <w:color w:val="000000" w:themeColor="text1"/>
                                        <w:lang w:val="en-GB"/>
                                      </w:rPr>
                                    </w:pPr>
                                    <w:r>
                                      <w:rPr>
                                        <w:color w:val="000000" w:themeColor="text1"/>
                                        <w:lang w:val="en-GB"/>
                                      </w:rPr>
                                      <w:t>How much is that</w:t>
                                    </w:r>
                                    <w:r w:rsidRPr="00766B46">
                                      <w:rPr>
                                        <w:rFonts w:ascii="Cavolini" w:hAnsi="Cavolini"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53DD0C" id="_x0000_s1101" style="position:absolute;left:0;text-align:left;margin-left:-131.7pt;margin-top:-69.35pt;width:233.15pt;height:73.8pt;z-index:251851460;mso-position-horizontal-relative:margin;mso-width-relative:margin;mso-height-relative:margin" coordorigin="-10550,-689" coordsize="29623,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">
                      <v:shape id="Picture 202" o:spid="_x0000_s1102" type="#_x0000_t75" style="position:absolute;left:10058;top:-689;width:9015;height:9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">
                        <v:imagedata r:id="rId66" o:title=""/>
                      </v:shape>
                      <v:shape id="_x0000_s1103" type="#_x0000_t62" style="position:absolute;left:-10550;top:1406;width:18582;height:375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" adj="-3642,21193" fillcolor="#f1f8ec" strokecolor="#548235">
                        <v:textbox>
                          <w:txbxContent>
                            <w:p w14:paraId="3562CC69" w14:textId="42C113E2" w:rsidR="00766B46" w:rsidRPr="00766B46" w:rsidRDefault="00766B46" w:rsidP="00766B46">
                              <w:pPr>
                                <w:spacing w:line="240" w:lineRule="auto"/>
                                <w:ind w:right="66"/>
                                <w:jc w:val="center"/>
                                <w:rPr>
                                  <w:rFonts w:ascii="Cavolini" w:hAnsi="Cavolini" w:cs="Cavolini"/>
                                  <w:color w:val="000000" w:themeColor="text1"/>
                                  <w:lang w:val="en-GB"/>
                                </w:rPr>
                              </w:pPr>
                              <w:r>
                                <w:rPr>
                                  <w:color w:val="000000" w:themeColor="text1"/>
                                  <w:lang w:val="en-GB"/>
                                </w:rPr>
                                <w:t>How much is that</w:t>
                              </w:r>
                              <w:r w:rsidRPr="00766B46">
                                <w:rPr>
                                  <w:rFonts w:ascii="Cavolini" w:hAnsi="Cavolini" w:cs="Cavolini"/>
                                  <w:color w:val="000000" w:themeColor="text1"/>
                                  <w:lang w:val="en-GB"/>
                                </w:rPr>
                                <w:t xml:space="preserve">? </w:t>
                              </w:r>
                            </w:p>
                          </w:txbxContent>
                        </v:textbox>
                      </v:shape>
                      <w10:wrap anchorx="margin"/>
                    </v:group>
                  </w:pict>
                </mc:Fallback>
              </mc:AlternateContent>
            </w:r>
          </w:p>
        </w:tc>
      </w:tr>
      <w:tr w:rsidR="00D721BC" w14:paraId="64950420" w14:textId="77777777" w:rsidTr="00D721BC">
        <w:trPr>
          <w:trHeight w:val="510"/>
        </w:trPr>
        <w:tc>
          <w:tcPr>
            <w:tcW w:w="2972" w:type="dxa"/>
            <w:vAlign w:val="bottom"/>
          </w:tcPr>
          <w:p w14:paraId="232E3D8E" w14:textId="77777777" w:rsidR="00D721BC" w:rsidRPr="00786E15" w:rsidRDefault="00D721BC" w:rsidP="00D721BC">
            <w:pPr>
              <w:jc w:val="center"/>
              <w:rPr>
                <w:sz w:val="32"/>
                <w:szCs w:val="24"/>
              </w:rPr>
            </w:pPr>
            <w:r w:rsidRPr="00786E15">
              <w:rPr>
                <w:sz w:val="32"/>
                <w:szCs w:val="24"/>
              </w:rPr>
              <w:t>$</w:t>
            </w:r>
            <w:r>
              <w:rPr>
                <w:sz w:val="32"/>
                <w:szCs w:val="24"/>
              </w:rPr>
              <w:t>50</w:t>
            </w:r>
          </w:p>
        </w:tc>
        <w:tc>
          <w:tcPr>
            <w:tcW w:w="709" w:type="dxa"/>
            <w:vAlign w:val="bottom"/>
          </w:tcPr>
          <w:p w14:paraId="3FFC3871" w14:textId="77777777" w:rsidR="00D721BC" w:rsidRPr="00786E15" w:rsidRDefault="00D721BC" w:rsidP="00D721BC">
            <w:pPr>
              <w:jc w:val="center"/>
              <w:rPr>
                <w:sz w:val="32"/>
                <w:szCs w:val="24"/>
              </w:rPr>
            </w:pPr>
            <w:r w:rsidRPr="0061308D">
              <w:rPr>
                <w:sz w:val="40"/>
                <w:szCs w:val="32"/>
              </w:rPr>
              <w:t>+</w:t>
            </w:r>
          </w:p>
        </w:tc>
        <w:tc>
          <w:tcPr>
            <w:tcW w:w="2101" w:type="dxa"/>
            <w:vAlign w:val="bottom"/>
          </w:tcPr>
          <w:p w14:paraId="4A0E284F" w14:textId="77777777" w:rsidR="00D721BC" w:rsidRPr="00F60E9D" w:rsidRDefault="00D721BC" w:rsidP="00D721BC">
            <w:pPr>
              <w:jc w:val="center"/>
              <w:rPr>
                <w:sz w:val="32"/>
                <w:szCs w:val="24"/>
                <w:highlight w:val="yellow"/>
              </w:rPr>
            </w:pPr>
            <w:r>
              <w:rPr>
                <w:sz w:val="32"/>
                <w:szCs w:val="24"/>
              </w:rPr>
              <w:t>$2</w:t>
            </w:r>
          </w:p>
        </w:tc>
        <w:tc>
          <w:tcPr>
            <w:tcW w:w="680" w:type="dxa"/>
            <w:vAlign w:val="bottom"/>
          </w:tcPr>
          <w:p w14:paraId="1C2D2FB3" w14:textId="77777777" w:rsidR="00D721BC" w:rsidRPr="00786E15" w:rsidRDefault="00D721BC" w:rsidP="00D721BC">
            <w:pPr>
              <w:jc w:val="center"/>
              <w:rPr>
                <w:sz w:val="32"/>
                <w:szCs w:val="24"/>
              </w:rPr>
            </w:pPr>
            <w:r w:rsidRPr="0061308D">
              <w:rPr>
                <w:sz w:val="40"/>
                <w:szCs w:val="32"/>
              </w:rPr>
              <w:t>=</w:t>
            </w:r>
          </w:p>
        </w:tc>
        <w:tc>
          <w:tcPr>
            <w:tcW w:w="2721" w:type="dxa"/>
            <w:vAlign w:val="bottom"/>
          </w:tcPr>
          <w:p w14:paraId="0C8BA712" w14:textId="77777777" w:rsidR="00D721BC" w:rsidRPr="00786E15" w:rsidRDefault="00D721BC" w:rsidP="00D721BC">
            <w:pPr>
              <w:jc w:val="center"/>
              <w:rPr>
                <w:sz w:val="32"/>
                <w:szCs w:val="24"/>
              </w:rPr>
            </w:pPr>
            <w:r w:rsidRPr="00AD5789">
              <w:rPr>
                <w:b/>
                <w:bCs/>
                <w:noProof/>
                <w:color w:val="FF0000"/>
                <w:szCs w:val="48"/>
              </w:rPr>
              <mc:AlternateContent>
                <mc:Choice Requires="wps">
                  <w:drawing>
                    <wp:anchor distT="0" distB="0" distL="114300" distR="114300" simplePos="0" relativeHeight="252670660" behindDoc="0" locked="0" layoutInCell="1" allowOverlap="1" wp14:anchorId="562C9211" wp14:editId="08BE71DA">
                      <wp:simplePos x="0" y="0"/>
                      <wp:positionH relativeFrom="column">
                        <wp:posOffset>382905</wp:posOffset>
                      </wp:positionH>
                      <wp:positionV relativeFrom="paragraph">
                        <wp:posOffset>245745</wp:posOffset>
                      </wp:positionV>
                      <wp:extent cx="791845" cy="0"/>
                      <wp:effectExtent l="0" t="0" r="0" b="0"/>
                      <wp:wrapNone/>
                      <wp:docPr id="2122216538" name="Straight Connector 34"/>
                      <wp:cNvGraphicFramePr/>
                      <a:graphic xmlns:a="http://schemas.openxmlformats.org/drawingml/2006/main">
                        <a:graphicData uri="http://schemas.microsoft.com/office/word/2010/wordprocessingShape">
                          <wps:wsp>
                            <wps:cNvCnPr/>
                            <wps:spPr>
                              <a:xfrm>
                                <a:off x="0" y="0"/>
                                <a:ext cx="791845" cy="0"/>
                              </a:xfrm>
                              <a:prstGeom prst="line">
                                <a:avLst/>
                              </a:prstGeom>
                              <a:noFill/>
                              <a:ln w="9525" cap="flat" cmpd="sng" algn="ctr">
                                <a:solidFill>
                                  <a:schemeClr val="tx1"/>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E50990C" id="Straight Connector 34" o:spid="_x0000_s1026" style="position:absolute;z-index:252670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15pt,19.35pt" to="92.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" strokecolor="black [3213]">
                      <v:stroke joinstyle="miter"/>
                    </v:line>
                  </w:pict>
                </mc:Fallback>
              </mc:AlternateContent>
            </w:r>
            <w:r>
              <w:rPr>
                <w:rFonts w:ascii="Cavolini" w:hAnsi="Cavolini" w:cs="Cavolini"/>
                <w:color w:val="595959" w:themeColor="text1" w:themeTint="A6"/>
                <w:sz w:val="32"/>
                <w:szCs w:val="24"/>
              </w:rPr>
              <w:t>$52</w:t>
            </w:r>
          </w:p>
        </w:tc>
      </w:tr>
      <w:tr w:rsidR="00D721BC" w14:paraId="7157D711" w14:textId="77777777" w:rsidTr="00D721BC">
        <w:trPr>
          <w:trHeight w:val="20"/>
        </w:trPr>
        <w:tc>
          <w:tcPr>
            <w:tcW w:w="2972" w:type="dxa"/>
            <w:vAlign w:val="center"/>
          </w:tcPr>
          <w:p w14:paraId="43CC2E5E" w14:textId="77777777" w:rsidR="00D721BC" w:rsidRPr="00574D54" w:rsidRDefault="00D721BC" w:rsidP="00D721BC">
            <w:pPr>
              <w:jc w:val="center"/>
              <w:rPr>
                <w:sz w:val="24"/>
                <w:szCs w:val="20"/>
              </w:rPr>
            </w:pPr>
          </w:p>
        </w:tc>
        <w:tc>
          <w:tcPr>
            <w:tcW w:w="709" w:type="dxa"/>
            <w:vAlign w:val="center"/>
          </w:tcPr>
          <w:p w14:paraId="0B1BB7D3" w14:textId="77777777" w:rsidR="00D721BC" w:rsidRPr="00574D54" w:rsidRDefault="00D721BC" w:rsidP="00D721BC">
            <w:pPr>
              <w:jc w:val="center"/>
              <w:rPr>
                <w:sz w:val="24"/>
                <w:szCs w:val="20"/>
              </w:rPr>
            </w:pPr>
          </w:p>
        </w:tc>
        <w:tc>
          <w:tcPr>
            <w:tcW w:w="2101" w:type="dxa"/>
            <w:vAlign w:val="center"/>
          </w:tcPr>
          <w:p w14:paraId="4167CDCD" w14:textId="77777777" w:rsidR="00D721BC" w:rsidRPr="00F60E9D" w:rsidRDefault="00D721BC" w:rsidP="00D721BC">
            <w:pPr>
              <w:jc w:val="center"/>
              <w:rPr>
                <w:sz w:val="24"/>
                <w:szCs w:val="20"/>
                <w:highlight w:val="yellow"/>
              </w:rPr>
            </w:pPr>
          </w:p>
        </w:tc>
        <w:tc>
          <w:tcPr>
            <w:tcW w:w="680" w:type="dxa"/>
            <w:vAlign w:val="center"/>
          </w:tcPr>
          <w:p w14:paraId="464F1B7F" w14:textId="77777777" w:rsidR="00D721BC" w:rsidRPr="00574D54" w:rsidRDefault="00D721BC" w:rsidP="00D721BC">
            <w:pPr>
              <w:jc w:val="center"/>
              <w:rPr>
                <w:sz w:val="24"/>
                <w:szCs w:val="20"/>
              </w:rPr>
            </w:pPr>
          </w:p>
        </w:tc>
        <w:tc>
          <w:tcPr>
            <w:tcW w:w="2721" w:type="dxa"/>
            <w:vAlign w:val="center"/>
          </w:tcPr>
          <w:p w14:paraId="63DEB1CC" w14:textId="77777777" w:rsidR="00D721BC" w:rsidRPr="00574D54" w:rsidRDefault="00D721BC" w:rsidP="00D721BC">
            <w:pPr>
              <w:jc w:val="center"/>
              <w:rPr>
                <w:sz w:val="24"/>
                <w:szCs w:val="20"/>
              </w:rPr>
            </w:pPr>
          </w:p>
        </w:tc>
      </w:tr>
      <w:tr w:rsidR="00D721BC" w14:paraId="610B19D9" w14:textId="77777777" w:rsidTr="00D721BC">
        <w:trPr>
          <w:trHeight w:val="1587"/>
        </w:trPr>
        <w:tc>
          <w:tcPr>
            <w:tcW w:w="2972" w:type="dxa"/>
            <w:vAlign w:val="bottom"/>
          </w:tcPr>
          <w:p w14:paraId="51E29FF6" w14:textId="77777777" w:rsidR="00D721BC" w:rsidRPr="00574D54" w:rsidRDefault="00D721BC" w:rsidP="00D721BC">
            <w:pPr>
              <w:spacing w:before="240"/>
              <w:rPr>
                <w:b/>
                <w:bCs/>
              </w:rPr>
            </w:pPr>
            <w:r>
              <w:rPr>
                <w:noProof/>
              </w:rPr>
              <w:drawing>
                <wp:anchor distT="0" distB="0" distL="114300" distR="114300" simplePos="0" relativeHeight="252673732" behindDoc="0" locked="0" layoutInCell="1" allowOverlap="1" wp14:anchorId="371680B0" wp14:editId="42BB1025">
                  <wp:simplePos x="0" y="0"/>
                  <wp:positionH relativeFrom="column">
                    <wp:posOffset>213995</wp:posOffset>
                  </wp:positionH>
                  <wp:positionV relativeFrom="paragraph">
                    <wp:posOffset>-22860</wp:posOffset>
                  </wp:positionV>
                  <wp:extent cx="1682115" cy="784225"/>
                  <wp:effectExtent l="0" t="0" r="0" b="0"/>
                  <wp:wrapNone/>
                  <wp:docPr id="906118982"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r w:rsidRPr="00574D54">
              <w:rPr>
                <w:b/>
                <w:bCs/>
              </w:rPr>
              <w:t>b.</w:t>
            </w:r>
          </w:p>
        </w:tc>
        <w:tc>
          <w:tcPr>
            <w:tcW w:w="709" w:type="dxa"/>
            <w:vAlign w:val="center"/>
          </w:tcPr>
          <w:p w14:paraId="7E1F72B6" w14:textId="77777777" w:rsidR="00D721BC" w:rsidRPr="00574D54" w:rsidRDefault="00D721BC" w:rsidP="00D721BC">
            <w:pPr>
              <w:spacing w:before="600"/>
              <w:jc w:val="center"/>
              <w:rPr>
                <w:sz w:val="32"/>
                <w:szCs w:val="24"/>
              </w:rPr>
            </w:pPr>
          </w:p>
        </w:tc>
        <w:tc>
          <w:tcPr>
            <w:tcW w:w="2101" w:type="dxa"/>
            <w:vAlign w:val="center"/>
          </w:tcPr>
          <w:p w14:paraId="1780A1DC" w14:textId="77777777" w:rsidR="00D721BC" w:rsidRPr="00F60E9D" w:rsidRDefault="00D721BC" w:rsidP="00D721BC">
            <w:pPr>
              <w:jc w:val="center"/>
              <w:rPr>
                <w:sz w:val="32"/>
                <w:szCs w:val="24"/>
                <w:highlight w:val="yellow"/>
              </w:rPr>
            </w:pPr>
            <w:r>
              <w:rPr>
                <w:noProof/>
                <w:lang w:eastAsia="en-AU"/>
              </w:rPr>
              <w:drawing>
                <wp:anchor distT="0" distB="0" distL="114300" distR="114300" simplePos="0" relativeHeight="252675780" behindDoc="0" locked="0" layoutInCell="1" allowOverlap="1" wp14:anchorId="25C912F6" wp14:editId="1A6B68BB">
                  <wp:simplePos x="0" y="0"/>
                  <wp:positionH relativeFrom="column">
                    <wp:posOffset>-134620</wp:posOffset>
                  </wp:positionH>
                  <wp:positionV relativeFrom="paragraph">
                    <wp:posOffset>182880</wp:posOffset>
                  </wp:positionV>
                  <wp:extent cx="1441450" cy="730885"/>
                  <wp:effectExtent l="0" t="0" r="6350" b="0"/>
                  <wp:wrapNone/>
                  <wp:docPr id="1395691730" name="Picture 83423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243406" name="Picture 834238728"/>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441450" cy="73088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3CCE4492" w14:textId="77777777" w:rsidR="00D721BC" w:rsidRPr="00574D54" w:rsidRDefault="00D721BC" w:rsidP="00D721BC">
            <w:pPr>
              <w:spacing w:before="600"/>
              <w:jc w:val="center"/>
              <w:rPr>
                <w:sz w:val="32"/>
                <w:szCs w:val="24"/>
              </w:rPr>
            </w:pPr>
          </w:p>
        </w:tc>
        <w:tc>
          <w:tcPr>
            <w:tcW w:w="2721" w:type="dxa"/>
            <w:vAlign w:val="center"/>
          </w:tcPr>
          <w:p w14:paraId="50297219" w14:textId="77777777" w:rsidR="00D721BC" w:rsidRDefault="00D721BC" w:rsidP="00D721BC">
            <w:pPr>
              <w:jc w:val="center"/>
            </w:pPr>
          </w:p>
        </w:tc>
      </w:tr>
      <w:tr w:rsidR="00D721BC" w14:paraId="0A20BCFE" w14:textId="77777777" w:rsidTr="00D721BC">
        <w:trPr>
          <w:trHeight w:val="510"/>
        </w:trPr>
        <w:tc>
          <w:tcPr>
            <w:tcW w:w="2972" w:type="dxa"/>
            <w:vAlign w:val="bottom"/>
          </w:tcPr>
          <w:p w14:paraId="01EB81D6" w14:textId="77777777" w:rsidR="00D721BC" w:rsidRPr="00574D54" w:rsidRDefault="00D721BC" w:rsidP="00D721BC">
            <w:pPr>
              <w:jc w:val="center"/>
              <w:rPr>
                <w:sz w:val="32"/>
                <w:szCs w:val="24"/>
              </w:rPr>
            </w:pPr>
            <w:r w:rsidRPr="00574D54">
              <w:rPr>
                <w:sz w:val="32"/>
                <w:szCs w:val="24"/>
              </w:rPr>
              <w:t>$</w:t>
            </w:r>
            <w:r>
              <w:rPr>
                <w:sz w:val="32"/>
                <w:szCs w:val="24"/>
              </w:rPr>
              <w:t>50</w:t>
            </w:r>
          </w:p>
        </w:tc>
        <w:tc>
          <w:tcPr>
            <w:tcW w:w="709" w:type="dxa"/>
            <w:vAlign w:val="bottom"/>
          </w:tcPr>
          <w:p w14:paraId="42E0A6B7" w14:textId="77777777" w:rsidR="00D721BC" w:rsidRPr="00574D54" w:rsidRDefault="00D721BC" w:rsidP="00D721BC">
            <w:pPr>
              <w:jc w:val="center"/>
              <w:rPr>
                <w:sz w:val="32"/>
                <w:szCs w:val="24"/>
              </w:rPr>
            </w:pPr>
            <w:r w:rsidRPr="0061308D">
              <w:rPr>
                <w:sz w:val="40"/>
                <w:szCs w:val="32"/>
              </w:rPr>
              <w:t>+</w:t>
            </w:r>
          </w:p>
        </w:tc>
        <w:tc>
          <w:tcPr>
            <w:tcW w:w="2101" w:type="dxa"/>
            <w:vAlign w:val="bottom"/>
          </w:tcPr>
          <w:p w14:paraId="3F688842" w14:textId="77777777" w:rsidR="00D721BC" w:rsidRPr="00F50322" w:rsidRDefault="00D721BC" w:rsidP="00D721BC">
            <w:pPr>
              <w:jc w:val="center"/>
              <w:rPr>
                <w:sz w:val="32"/>
                <w:szCs w:val="24"/>
              </w:rPr>
            </w:pPr>
            <w:r w:rsidRPr="00F50322">
              <w:rPr>
                <w:sz w:val="32"/>
                <w:szCs w:val="24"/>
              </w:rPr>
              <w:t>$</w:t>
            </w:r>
            <w:r>
              <w:rPr>
                <w:sz w:val="32"/>
                <w:szCs w:val="24"/>
              </w:rPr>
              <w:t>5</w:t>
            </w:r>
          </w:p>
        </w:tc>
        <w:tc>
          <w:tcPr>
            <w:tcW w:w="680" w:type="dxa"/>
            <w:vAlign w:val="bottom"/>
          </w:tcPr>
          <w:p w14:paraId="28402B4A" w14:textId="77777777" w:rsidR="00D721BC" w:rsidRPr="00574D54" w:rsidRDefault="00D721BC" w:rsidP="00D721BC">
            <w:pPr>
              <w:jc w:val="center"/>
              <w:rPr>
                <w:sz w:val="32"/>
                <w:szCs w:val="24"/>
              </w:rPr>
            </w:pPr>
            <w:r w:rsidRPr="0061308D">
              <w:rPr>
                <w:sz w:val="40"/>
                <w:szCs w:val="32"/>
              </w:rPr>
              <w:t>=</w:t>
            </w:r>
          </w:p>
        </w:tc>
        <w:tc>
          <w:tcPr>
            <w:tcW w:w="2721" w:type="dxa"/>
            <w:vAlign w:val="bottom"/>
          </w:tcPr>
          <w:p w14:paraId="40C96B28" w14:textId="77777777" w:rsidR="00D721BC" w:rsidRPr="00574D54" w:rsidRDefault="00D721BC" w:rsidP="00D721BC">
            <w:pPr>
              <w:jc w:val="center"/>
              <w:rPr>
                <w:sz w:val="32"/>
                <w:szCs w:val="24"/>
              </w:rPr>
            </w:pPr>
            <w:r w:rsidRPr="00457CBA">
              <w:t>_______</w:t>
            </w:r>
          </w:p>
        </w:tc>
      </w:tr>
      <w:tr w:rsidR="00D721BC" w14:paraId="45716C1C" w14:textId="77777777" w:rsidTr="00D721BC">
        <w:trPr>
          <w:trHeight w:val="283"/>
        </w:trPr>
        <w:tc>
          <w:tcPr>
            <w:tcW w:w="2972" w:type="dxa"/>
            <w:vAlign w:val="center"/>
          </w:tcPr>
          <w:p w14:paraId="24FF1F7C" w14:textId="77777777" w:rsidR="00D721BC" w:rsidRDefault="00D721BC" w:rsidP="00D721BC">
            <w:pPr>
              <w:jc w:val="center"/>
            </w:pPr>
          </w:p>
        </w:tc>
        <w:tc>
          <w:tcPr>
            <w:tcW w:w="709" w:type="dxa"/>
            <w:vAlign w:val="center"/>
          </w:tcPr>
          <w:p w14:paraId="6A67AF43" w14:textId="77777777" w:rsidR="00D721BC" w:rsidRDefault="00D721BC" w:rsidP="00D721BC">
            <w:pPr>
              <w:jc w:val="center"/>
            </w:pPr>
          </w:p>
        </w:tc>
        <w:tc>
          <w:tcPr>
            <w:tcW w:w="2101" w:type="dxa"/>
            <w:vAlign w:val="center"/>
          </w:tcPr>
          <w:p w14:paraId="26BB87AA" w14:textId="77777777" w:rsidR="00D721BC" w:rsidRPr="00F50322" w:rsidRDefault="00D721BC" w:rsidP="00D721BC">
            <w:pPr>
              <w:jc w:val="center"/>
            </w:pPr>
          </w:p>
        </w:tc>
        <w:tc>
          <w:tcPr>
            <w:tcW w:w="680" w:type="dxa"/>
            <w:vAlign w:val="center"/>
          </w:tcPr>
          <w:p w14:paraId="035054EF" w14:textId="77777777" w:rsidR="00D721BC" w:rsidRDefault="00D721BC" w:rsidP="00D721BC">
            <w:pPr>
              <w:jc w:val="center"/>
            </w:pPr>
          </w:p>
        </w:tc>
        <w:tc>
          <w:tcPr>
            <w:tcW w:w="2721" w:type="dxa"/>
            <w:vAlign w:val="center"/>
          </w:tcPr>
          <w:p w14:paraId="3BD715F0" w14:textId="77777777" w:rsidR="00D721BC" w:rsidRDefault="00D721BC" w:rsidP="00D721BC">
            <w:pPr>
              <w:jc w:val="center"/>
            </w:pPr>
          </w:p>
        </w:tc>
      </w:tr>
      <w:tr w:rsidR="00D721BC" w14:paraId="20FAC37A" w14:textId="77777777" w:rsidTr="00D721BC">
        <w:trPr>
          <w:trHeight w:val="1587"/>
        </w:trPr>
        <w:tc>
          <w:tcPr>
            <w:tcW w:w="2972" w:type="dxa"/>
            <w:vAlign w:val="bottom"/>
          </w:tcPr>
          <w:p w14:paraId="2B4D4970" w14:textId="77777777" w:rsidR="00D721BC" w:rsidRDefault="00D721BC" w:rsidP="00D721BC">
            <w:pPr>
              <w:spacing w:before="240"/>
              <w:rPr>
                <w:b/>
                <w:bCs/>
              </w:rPr>
            </w:pPr>
            <w:r>
              <w:rPr>
                <w:noProof/>
              </w:rPr>
              <w:drawing>
                <wp:anchor distT="0" distB="0" distL="114300" distR="114300" simplePos="0" relativeHeight="252677828" behindDoc="0" locked="0" layoutInCell="1" allowOverlap="1" wp14:anchorId="66103B99" wp14:editId="25BCB35B">
                  <wp:simplePos x="0" y="0"/>
                  <wp:positionH relativeFrom="column">
                    <wp:posOffset>254000</wp:posOffset>
                  </wp:positionH>
                  <wp:positionV relativeFrom="paragraph">
                    <wp:posOffset>-119380</wp:posOffset>
                  </wp:positionV>
                  <wp:extent cx="1682115" cy="784225"/>
                  <wp:effectExtent l="0" t="0" r="0" b="0"/>
                  <wp:wrapNone/>
                  <wp:docPr id="1389043354"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r w:rsidRPr="00BE7534">
              <w:rPr>
                <w:b/>
                <w:bCs/>
              </w:rPr>
              <w:t xml:space="preserve">c. </w:t>
            </w:r>
          </w:p>
          <w:p w14:paraId="4F070A4E" w14:textId="77777777" w:rsidR="00D721BC" w:rsidRPr="00BE7534" w:rsidRDefault="00D721BC" w:rsidP="00D721BC">
            <w:pPr>
              <w:ind w:firstLine="720"/>
            </w:pPr>
          </w:p>
        </w:tc>
        <w:tc>
          <w:tcPr>
            <w:tcW w:w="709" w:type="dxa"/>
            <w:vAlign w:val="center"/>
          </w:tcPr>
          <w:p w14:paraId="5C232A27" w14:textId="77777777" w:rsidR="00D721BC" w:rsidRPr="00BE7534" w:rsidRDefault="00D721BC" w:rsidP="00D721BC">
            <w:pPr>
              <w:spacing w:before="600"/>
              <w:jc w:val="center"/>
              <w:rPr>
                <w:sz w:val="32"/>
                <w:szCs w:val="24"/>
              </w:rPr>
            </w:pPr>
          </w:p>
        </w:tc>
        <w:tc>
          <w:tcPr>
            <w:tcW w:w="2101" w:type="dxa"/>
            <w:vAlign w:val="center"/>
          </w:tcPr>
          <w:p w14:paraId="4C14EF83" w14:textId="77777777" w:rsidR="00D721BC" w:rsidRPr="00F50322" w:rsidRDefault="00D721BC" w:rsidP="00D721BC">
            <w:pPr>
              <w:jc w:val="center"/>
              <w:rPr>
                <w:sz w:val="32"/>
                <w:szCs w:val="24"/>
              </w:rPr>
            </w:pPr>
            <w:r w:rsidRPr="00C63E60">
              <w:rPr>
                <w:noProof/>
              </w:rPr>
              <w:drawing>
                <wp:anchor distT="0" distB="0" distL="114300" distR="114300" simplePos="0" relativeHeight="252674756" behindDoc="0" locked="0" layoutInCell="1" allowOverlap="1" wp14:anchorId="6F90DE3E" wp14:editId="1D672E64">
                  <wp:simplePos x="0" y="0"/>
                  <wp:positionH relativeFrom="column">
                    <wp:posOffset>-132715</wp:posOffset>
                  </wp:positionH>
                  <wp:positionV relativeFrom="paragraph">
                    <wp:posOffset>156845</wp:posOffset>
                  </wp:positionV>
                  <wp:extent cx="1463040" cy="720090"/>
                  <wp:effectExtent l="0" t="0" r="3810" b="3810"/>
                  <wp:wrapNone/>
                  <wp:docPr id="1407758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72991" name=""/>
                          <pic:cNvPicPr/>
                        </pic:nvPicPr>
                        <pic:blipFill>
                          <a:blip r:embed="rId207">
                            <a:extLst>
                              <a:ext uri="{28A0092B-C50C-407E-A947-70E740481C1C}">
                                <a14:useLocalDpi xmlns:a14="http://schemas.microsoft.com/office/drawing/2010/main" val="0"/>
                              </a:ext>
                            </a:extLst>
                          </a:blip>
                          <a:stretch>
                            <a:fillRect/>
                          </a:stretch>
                        </pic:blipFill>
                        <pic:spPr>
                          <a:xfrm>
                            <a:off x="0" y="0"/>
                            <a:ext cx="1463040" cy="720090"/>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5A354A28" w14:textId="77777777" w:rsidR="00D721BC" w:rsidRPr="00BE7534" w:rsidRDefault="00D721BC" w:rsidP="00D721BC">
            <w:pPr>
              <w:spacing w:before="600"/>
              <w:jc w:val="center"/>
              <w:rPr>
                <w:sz w:val="32"/>
                <w:szCs w:val="24"/>
              </w:rPr>
            </w:pPr>
          </w:p>
        </w:tc>
        <w:tc>
          <w:tcPr>
            <w:tcW w:w="2721" w:type="dxa"/>
            <w:vAlign w:val="center"/>
          </w:tcPr>
          <w:p w14:paraId="496ACB01" w14:textId="77777777" w:rsidR="00D721BC" w:rsidRPr="00BE7534" w:rsidRDefault="00D721BC" w:rsidP="00D721BC">
            <w:pPr>
              <w:jc w:val="center"/>
              <w:rPr>
                <w:sz w:val="32"/>
                <w:szCs w:val="24"/>
              </w:rPr>
            </w:pPr>
          </w:p>
        </w:tc>
      </w:tr>
      <w:tr w:rsidR="00D721BC" w14:paraId="4D4CBD21" w14:textId="77777777" w:rsidTr="00D721BC">
        <w:trPr>
          <w:trHeight w:val="510"/>
        </w:trPr>
        <w:tc>
          <w:tcPr>
            <w:tcW w:w="2972" w:type="dxa"/>
            <w:vAlign w:val="bottom"/>
          </w:tcPr>
          <w:p w14:paraId="4F29D831" w14:textId="77777777" w:rsidR="00D721BC" w:rsidRPr="00BE7534" w:rsidRDefault="00D721BC" w:rsidP="00D721BC">
            <w:pPr>
              <w:jc w:val="center"/>
              <w:rPr>
                <w:sz w:val="32"/>
                <w:szCs w:val="24"/>
              </w:rPr>
            </w:pPr>
            <w:r>
              <w:rPr>
                <w:sz w:val="32"/>
                <w:szCs w:val="24"/>
              </w:rPr>
              <w:t>$50</w:t>
            </w:r>
          </w:p>
        </w:tc>
        <w:tc>
          <w:tcPr>
            <w:tcW w:w="709" w:type="dxa"/>
            <w:vAlign w:val="bottom"/>
          </w:tcPr>
          <w:p w14:paraId="1357A479" w14:textId="77777777" w:rsidR="00D721BC" w:rsidRPr="00BE7534" w:rsidRDefault="00D721BC" w:rsidP="00D721BC">
            <w:pPr>
              <w:jc w:val="center"/>
              <w:rPr>
                <w:sz w:val="32"/>
                <w:szCs w:val="24"/>
              </w:rPr>
            </w:pPr>
            <w:r w:rsidRPr="0061308D">
              <w:rPr>
                <w:sz w:val="40"/>
                <w:szCs w:val="32"/>
              </w:rPr>
              <w:t>+</w:t>
            </w:r>
          </w:p>
        </w:tc>
        <w:tc>
          <w:tcPr>
            <w:tcW w:w="2101" w:type="dxa"/>
            <w:vAlign w:val="bottom"/>
          </w:tcPr>
          <w:p w14:paraId="244D732D" w14:textId="77777777" w:rsidR="00D721BC" w:rsidRPr="00F50322" w:rsidRDefault="00D721BC" w:rsidP="00D721BC">
            <w:pPr>
              <w:jc w:val="center"/>
              <w:rPr>
                <w:sz w:val="32"/>
                <w:szCs w:val="24"/>
              </w:rPr>
            </w:pPr>
            <w:r w:rsidRPr="00F50322">
              <w:rPr>
                <w:sz w:val="32"/>
                <w:szCs w:val="24"/>
              </w:rPr>
              <w:t>$</w:t>
            </w:r>
            <w:r>
              <w:rPr>
                <w:sz w:val="32"/>
                <w:szCs w:val="24"/>
              </w:rPr>
              <w:t>1</w:t>
            </w:r>
            <w:r w:rsidRPr="00F50322">
              <w:rPr>
                <w:sz w:val="32"/>
                <w:szCs w:val="24"/>
              </w:rPr>
              <w:t>0</w:t>
            </w:r>
          </w:p>
        </w:tc>
        <w:tc>
          <w:tcPr>
            <w:tcW w:w="680" w:type="dxa"/>
            <w:vAlign w:val="bottom"/>
          </w:tcPr>
          <w:p w14:paraId="4A48482F" w14:textId="77777777" w:rsidR="00D721BC" w:rsidRPr="00BE7534" w:rsidRDefault="00D721BC" w:rsidP="00D721BC">
            <w:pPr>
              <w:jc w:val="center"/>
              <w:rPr>
                <w:sz w:val="32"/>
                <w:szCs w:val="24"/>
              </w:rPr>
            </w:pPr>
            <w:r w:rsidRPr="0061308D">
              <w:rPr>
                <w:sz w:val="40"/>
                <w:szCs w:val="32"/>
              </w:rPr>
              <w:t>=</w:t>
            </w:r>
          </w:p>
        </w:tc>
        <w:tc>
          <w:tcPr>
            <w:tcW w:w="2721" w:type="dxa"/>
            <w:vAlign w:val="bottom"/>
          </w:tcPr>
          <w:p w14:paraId="52060DD0" w14:textId="77777777" w:rsidR="00D721BC" w:rsidRPr="00457CBA" w:rsidRDefault="00D721BC" w:rsidP="00D721BC">
            <w:pPr>
              <w:jc w:val="center"/>
            </w:pPr>
            <w:r w:rsidRPr="00457CBA">
              <w:t>_______</w:t>
            </w:r>
          </w:p>
        </w:tc>
      </w:tr>
      <w:tr w:rsidR="00D721BC" w14:paraId="546DF791" w14:textId="77777777" w:rsidTr="00D721BC">
        <w:trPr>
          <w:trHeight w:val="170"/>
        </w:trPr>
        <w:tc>
          <w:tcPr>
            <w:tcW w:w="2972" w:type="dxa"/>
            <w:vAlign w:val="center"/>
          </w:tcPr>
          <w:p w14:paraId="1400694B" w14:textId="77777777" w:rsidR="00D721BC" w:rsidRPr="00F71B2D" w:rsidRDefault="00D721BC" w:rsidP="00D721BC">
            <w:pPr>
              <w:jc w:val="center"/>
              <w:rPr>
                <w:sz w:val="24"/>
                <w:szCs w:val="20"/>
              </w:rPr>
            </w:pPr>
          </w:p>
        </w:tc>
        <w:tc>
          <w:tcPr>
            <w:tcW w:w="709" w:type="dxa"/>
            <w:vAlign w:val="center"/>
          </w:tcPr>
          <w:p w14:paraId="6ED40E9A" w14:textId="77777777" w:rsidR="00D721BC" w:rsidRPr="00F71B2D" w:rsidRDefault="00D721BC" w:rsidP="00D721BC">
            <w:pPr>
              <w:jc w:val="center"/>
              <w:rPr>
                <w:sz w:val="24"/>
                <w:szCs w:val="20"/>
              </w:rPr>
            </w:pPr>
          </w:p>
        </w:tc>
        <w:tc>
          <w:tcPr>
            <w:tcW w:w="2101" w:type="dxa"/>
            <w:vAlign w:val="center"/>
          </w:tcPr>
          <w:p w14:paraId="5841182A" w14:textId="77777777" w:rsidR="00D721BC" w:rsidRPr="00F71B2D" w:rsidRDefault="00D721BC" w:rsidP="00D721BC">
            <w:pPr>
              <w:jc w:val="center"/>
              <w:rPr>
                <w:sz w:val="24"/>
                <w:szCs w:val="20"/>
              </w:rPr>
            </w:pPr>
          </w:p>
        </w:tc>
        <w:tc>
          <w:tcPr>
            <w:tcW w:w="680" w:type="dxa"/>
            <w:vAlign w:val="center"/>
          </w:tcPr>
          <w:p w14:paraId="5448E497" w14:textId="77777777" w:rsidR="00D721BC" w:rsidRPr="00F71B2D" w:rsidRDefault="00D721BC" w:rsidP="00D721BC">
            <w:pPr>
              <w:jc w:val="center"/>
              <w:rPr>
                <w:sz w:val="24"/>
                <w:szCs w:val="20"/>
              </w:rPr>
            </w:pPr>
          </w:p>
        </w:tc>
        <w:tc>
          <w:tcPr>
            <w:tcW w:w="2721" w:type="dxa"/>
            <w:vAlign w:val="center"/>
          </w:tcPr>
          <w:p w14:paraId="0B764CD3" w14:textId="77777777" w:rsidR="00D721BC" w:rsidRPr="00F71B2D" w:rsidRDefault="00D721BC" w:rsidP="00D721BC">
            <w:pPr>
              <w:jc w:val="center"/>
              <w:rPr>
                <w:sz w:val="24"/>
                <w:szCs w:val="20"/>
              </w:rPr>
            </w:pPr>
          </w:p>
        </w:tc>
      </w:tr>
      <w:tr w:rsidR="00D721BC" w14:paraId="5365ACEE" w14:textId="77777777" w:rsidTr="00D721BC">
        <w:trPr>
          <w:trHeight w:val="1587"/>
        </w:trPr>
        <w:tc>
          <w:tcPr>
            <w:tcW w:w="2972" w:type="dxa"/>
            <w:vAlign w:val="bottom"/>
          </w:tcPr>
          <w:p w14:paraId="19BF695E" w14:textId="77777777" w:rsidR="00D721BC" w:rsidRPr="00F50322" w:rsidRDefault="00D721BC">
            <w:pPr>
              <w:pStyle w:val="ListParagraph"/>
              <w:numPr>
                <w:ilvl w:val="0"/>
                <w:numId w:val="15"/>
              </w:numPr>
              <w:spacing w:before="240"/>
              <w:ind w:hanging="720"/>
              <w:rPr>
                <w:sz w:val="32"/>
                <w:szCs w:val="24"/>
              </w:rPr>
            </w:pPr>
            <w:r>
              <w:rPr>
                <w:noProof/>
              </w:rPr>
              <w:drawing>
                <wp:anchor distT="0" distB="0" distL="114300" distR="114300" simplePos="0" relativeHeight="252679876" behindDoc="0" locked="0" layoutInCell="1" allowOverlap="1" wp14:anchorId="6BBA512A" wp14:editId="5B391D44">
                  <wp:simplePos x="0" y="0"/>
                  <wp:positionH relativeFrom="column">
                    <wp:posOffset>238125</wp:posOffset>
                  </wp:positionH>
                  <wp:positionV relativeFrom="paragraph">
                    <wp:posOffset>-81915</wp:posOffset>
                  </wp:positionV>
                  <wp:extent cx="1682115" cy="784225"/>
                  <wp:effectExtent l="0" t="0" r="0" b="0"/>
                  <wp:wrapNone/>
                  <wp:docPr id="1262101206"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tc>
        <w:tc>
          <w:tcPr>
            <w:tcW w:w="709" w:type="dxa"/>
            <w:vAlign w:val="center"/>
          </w:tcPr>
          <w:p w14:paraId="5F3A0002" w14:textId="77777777" w:rsidR="00D721BC" w:rsidRPr="00BE7534" w:rsidRDefault="00D721BC" w:rsidP="00D721BC">
            <w:pPr>
              <w:spacing w:before="600"/>
              <w:jc w:val="center"/>
              <w:rPr>
                <w:sz w:val="32"/>
                <w:szCs w:val="24"/>
              </w:rPr>
            </w:pPr>
          </w:p>
        </w:tc>
        <w:tc>
          <w:tcPr>
            <w:tcW w:w="2101" w:type="dxa"/>
            <w:vAlign w:val="center"/>
          </w:tcPr>
          <w:p w14:paraId="4F1F23CB" w14:textId="77777777" w:rsidR="00D721BC" w:rsidRPr="00F50322" w:rsidRDefault="00D721BC" w:rsidP="00D721BC">
            <w:pPr>
              <w:jc w:val="center"/>
              <w:rPr>
                <w:sz w:val="32"/>
                <w:szCs w:val="24"/>
              </w:rPr>
            </w:pPr>
            <w:r>
              <w:rPr>
                <w:noProof/>
                <w:lang w:eastAsia="en-AU"/>
              </w:rPr>
              <w:drawing>
                <wp:anchor distT="0" distB="0" distL="114300" distR="114300" simplePos="0" relativeHeight="252676804" behindDoc="0" locked="0" layoutInCell="1" allowOverlap="1" wp14:anchorId="5FDDBE19" wp14:editId="259D7C77">
                  <wp:simplePos x="0" y="0"/>
                  <wp:positionH relativeFrom="column">
                    <wp:posOffset>-151765</wp:posOffset>
                  </wp:positionH>
                  <wp:positionV relativeFrom="paragraph">
                    <wp:posOffset>173990</wp:posOffset>
                  </wp:positionV>
                  <wp:extent cx="1501140" cy="735965"/>
                  <wp:effectExtent l="0" t="0" r="3810" b="6985"/>
                  <wp:wrapNone/>
                  <wp:docPr id="1423924197" name="Picture 142392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501140" cy="73596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78ACFF21" w14:textId="77777777" w:rsidR="00D721BC" w:rsidRPr="00BE7534" w:rsidRDefault="00D721BC" w:rsidP="00D721BC">
            <w:pPr>
              <w:spacing w:before="600"/>
              <w:jc w:val="center"/>
              <w:rPr>
                <w:sz w:val="32"/>
                <w:szCs w:val="24"/>
              </w:rPr>
            </w:pPr>
          </w:p>
        </w:tc>
        <w:tc>
          <w:tcPr>
            <w:tcW w:w="2721" w:type="dxa"/>
            <w:vAlign w:val="center"/>
          </w:tcPr>
          <w:p w14:paraId="1FC493C5" w14:textId="77777777" w:rsidR="00D721BC" w:rsidRPr="00BE7534" w:rsidRDefault="00D721BC" w:rsidP="00D721BC">
            <w:pPr>
              <w:jc w:val="center"/>
              <w:rPr>
                <w:sz w:val="32"/>
                <w:szCs w:val="24"/>
              </w:rPr>
            </w:pPr>
          </w:p>
        </w:tc>
      </w:tr>
      <w:tr w:rsidR="00D721BC" w14:paraId="01BD0F98" w14:textId="77777777" w:rsidTr="00D721BC">
        <w:trPr>
          <w:trHeight w:val="510"/>
        </w:trPr>
        <w:tc>
          <w:tcPr>
            <w:tcW w:w="2972" w:type="dxa"/>
            <w:vAlign w:val="bottom"/>
          </w:tcPr>
          <w:p w14:paraId="7EA8016C" w14:textId="77777777" w:rsidR="00D721BC" w:rsidRPr="00BE7534" w:rsidRDefault="00D721BC" w:rsidP="00D721BC">
            <w:pPr>
              <w:jc w:val="center"/>
              <w:rPr>
                <w:sz w:val="32"/>
                <w:szCs w:val="24"/>
              </w:rPr>
            </w:pPr>
            <w:r>
              <w:rPr>
                <w:sz w:val="32"/>
                <w:szCs w:val="24"/>
              </w:rPr>
              <w:t>$50</w:t>
            </w:r>
          </w:p>
        </w:tc>
        <w:tc>
          <w:tcPr>
            <w:tcW w:w="709" w:type="dxa"/>
            <w:vAlign w:val="bottom"/>
          </w:tcPr>
          <w:p w14:paraId="0E4B79B5" w14:textId="77777777" w:rsidR="00D721BC" w:rsidRPr="00BE7534" w:rsidRDefault="00D721BC" w:rsidP="00D721BC">
            <w:pPr>
              <w:jc w:val="center"/>
              <w:rPr>
                <w:sz w:val="32"/>
                <w:szCs w:val="24"/>
              </w:rPr>
            </w:pPr>
            <w:r w:rsidRPr="0061308D">
              <w:rPr>
                <w:sz w:val="40"/>
                <w:szCs w:val="32"/>
              </w:rPr>
              <w:t>+</w:t>
            </w:r>
          </w:p>
        </w:tc>
        <w:tc>
          <w:tcPr>
            <w:tcW w:w="2101" w:type="dxa"/>
            <w:vAlign w:val="bottom"/>
          </w:tcPr>
          <w:p w14:paraId="0088D6C5" w14:textId="77777777" w:rsidR="00D721BC" w:rsidRPr="00F50322" w:rsidRDefault="00D721BC" w:rsidP="00D721BC">
            <w:pPr>
              <w:jc w:val="center"/>
              <w:rPr>
                <w:sz w:val="32"/>
                <w:szCs w:val="24"/>
              </w:rPr>
            </w:pPr>
            <w:r w:rsidRPr="00F50322">
              <w:rPr>
                <w:sz w:val="32"/>
                <w:szCs w:val="24"/>
              </w:rPr>
              <w:t>$</w:t>
            </w:r>
            <w:r>
              <w:rPr>
                <w:sz w:val="32"/>
                <w:szCs w:val="24"/>
              </w:rPr>
              <w:t>20</w:t>
            </w:r>
          </w:p>
        </w:tc>
        <w:tc>
          <w:tcPr>
            <w:tcW w:w="680" w:type="dxa"/>
            <w:vAlign w:val="bottom"/>
          </w:tcPr>
          <w:p w14:paraId="1CA3F805" w14:textId="77777777" w:rsidR="00D721BC" w:rsidRPr="00BE7534" w:rsidRDefault="00D721BC" w:rsidP="00D721BC">
            <w:pPr>
              <w:jc w:val="center"/>
              <w:rPr>
                <w:sz w:val="32"/>
                <w:szCs w:val="24"/>
              </w:rPr>
            </w:pPr>
            <w:r w:rsidRPr="0061308D">
              <w:rPr>
                <w:sz w:val="40"/>
                <w:szCs w:val="32"/>
              </w:rPr>
              <w:t>=</w:t>
            </w:r>
          </w:p>
        </w:tc>
        <w:tc>
          <w:tcPr>
            <w:tcW w:w="2721" w:type="dxa"/>
            <w:vAlign w:val="bottom"/>
          </w:tcPr>
          <w:p w14:paraId="596E90FD" w14:textId="77777777" w:rsidR="00D721BC" w:rsidRPr="00BE7534" w:rsidRDefault="00D721BC" w:rsidP="00D721BC">
            <w:pPr>
              <w:jc w:val="center"/>
              <w:rPr>
                <w:sz w:val="32"/>
                <w:szCs w:val="24"/>
              </w:rPr>
            </w:pPr>
            <w:r w:rsidRPr="00457CBA">
              <w:t>_______</w:t>
            </w:r>
          </w:p>
        </w:tc>
      </w:tr>
      <w:tr w:rsidR="00D721BC" w14:paraId="5B675A38" w14:textId="77777777" w:rsidTr="00D721BC">
        <w:trPr>
          <w:trHeight w:val="340"/>
        </w:trPr>
        <w:tc>
          <w:tcPr>
            <w:tcW w:w="2972" w:type="dxa"/>
            <w:vAlign w:val="center"/>
          </w:tcPr>
          <w:p w14:paraId="4D0BF590" w14:textId="77777777" w:rsidR="00D721BC" w:rsidRPr="00BE7534" w:rsidRDefault="00D721BC" w:rsidP="00D721BC">
            <w:pPr>
              <w:jc w:val="center"/>
              <w:rPr>
                <w:sz w:val="32"/>
                <w:szCs w:val="24"/>
              </w:rPr>
            </w:pPr>
          </w:p>
        </w:tc>
        <w:tc>
          <w:tcPr>
            <w:tcW w:w="709" w:type="dxa"/>
            <w:vAlign w:val="center"/>
          </w:tcPr>
          <w:p w14:paraId="5ED869C2" w14:textId="77777777" w:rsidR="00D721BC" w:rsidRPr="00BE7534" w:rsidRDefault="00D721BC" w:rsidP="00D721BC">
            <w:pPr>
              <w:jc w:val="center"/>
              <w:rPr>
                <w:sz w:val="32"/>
                <w:szCs w:val="24"/>
              </w:rPr>
            </w:pPr>
          </w:p>
        </w:tc>
        <w:tc>
          <w:tcPr>
            <w:tcW w:w="2101" w:type="dxa"/>
            <w:vAlign w:val="center"/>
          </w:tcPr>
          <w:p w14:paraId="2F5E1D28" w14:textId="77777777" w:rsidR="00D721BC" w:rsidRPr="00BE7534" w:rsidRDefault="00D721BC" w:rsidP="00D721BC">
            <w:pPr>
              <w:jc w:val="center"/>
              <w:rPr>
                <w:sz w:val="32"/>
                <w:szCs w:val="24"/>
              </w:rPr>
            </w:pPr>
          </w:p>
        </w:tc>
        <w:tc>
          <w:tcPr>
            <w:tcW w:w="680" w:type="dxa"/>
            <w:vAlign w:val="center"/>
          </w:tcPr>
          <w:p w14:paraId="48914DAA" w14:textId="77777777" w:rsidR="00D721BC" w:rsidRPr="00BE7534" w:rsidRDefault="00D721BC" w:rsidP="00D721BC">
            <w:pPr>
              <w:jc w:val="center"/>
              <w:rPr>
                <w:sz w:val="32"/>
                <w:szCs w:val="24"/>
              </w:rPr>
            </w:pPr>
          </w:p>
        </w:tc>
        <w:tc>
          <w:tcPr>
            <w:tcW w:w="2721" w:type="dxa"/>
            <w:vAlign w:val="center"/>
          </w:tcPr>
          <w:p w14:paraId="095D4D33" w14:textId="77777777" w:rsidR="00D721BC" w:rsidRPr="00BE7534" w:rsidRDefault="00D721BC" w:rsidP="00D721BC">
            <w:pPr>
              <w:jc w:val="center"/>
              <w:rPr>
                <w:sz w:val="32"/>
                <w:szCs w:val="24"/>
              </w:rPr>
            </w:pPr>
          </w:p>
        </w:tc>
      </w:tr>
      <w:tr w:rsidR="00D721BC" w14:paraId="75713707" w14:textId="77777777" w:rsidTr="00D721BC">
        <w:trPr>
          <w:trHeight w:val="1587"/>
        </w:trPr>
        <w:tc>
          <w:tcPr>
            <w:tcW w:w="2972" w:type="dxa"/>
            <w:vAlign w:val="bottom"/>
          </w:tcPr>
          <w:p w14:paraId="26FCF521" w14:textId="77777777" w:rsidR="00D721BC" w:rsidRPr="002D2DA1" w:rsidRDefault="00D721BC">
            <w:pPr>
              <w:pStyle w:val="ListParagraph"/>
              <w:numPr>
                <w:ilvl w:val="0"/>
                <w:numId w:val="15"/>
              </w:numPr>
              <w:spacing w:before="240"/>
              <w:ind w:hanging="686"/>
              <w:rPr>
                <w:sz w:val="32"/>
                <w:szCs w:val="24"/>
              </w:rPr>
            </w:pPr>
            <w:r>
              <w:rPr>
                <w:noProof/>
              </w:rPr>
              <w:drawing>
                <wp:anchor distT="0" distB="0" distL="114300" distR="114300" simplePos="0" relativeHeight="252680900" behindDoc="0" locked="0" layoutInCell="1" allowOverlap="1" wp14:anchorId="26A58D30" wp14:editId="3924AE11">
                  <wp:simplePos x="0" y="0"/>
                  <wp:positionH relativeFrom="column">
                    <wp:posOffset>226695</wp:posOffset>
                  </wp:positionH>
                  <wp:positionV relativeFrom="paragraph">
                    <wp:posOffset>-173355</wp:posOffset>
                  </wp:positionV>
                  <wp:extent cx="1682115" cy="784225"/>
                  <wp:effectExtent l="0" t="0" r="0" b="0"/>
                  <wp:wrapNone/>
                  <wp:docPr id="1707429269"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p w14:paraId="5154C436" w14:textId="77777777" w:rsidR="00D721BC" w:rsidRPr="00BE7534" w:rsidRDefault="00D721BC" w:rsidP="00D721BC">
            <w:pPr>
              <w:rPr>
                <w:sz w:val="32"/>
                <w:szCs w:val="24"/>
              </w:rPr>
            </w:pPr>
          </w:p>
        </w:tc>
        <w:tc>
          <w:tcPr>
            <w:tcW w:w="709" w:type="dxa"/>
            <w:vAlign w:val="center"/>
          </w:tcPr>
          <w:p w14:paraId="3BF8218F" w14:textId="77777777" w:rsidR="00D721BC" w:rsidRPr="00BE7534" w:rsidRDefault="00D721BC" w:rsidP="00D721BC">
            <w:pPr>
              <w:jc w:val="center"/>
              <w:rPr>
                <w:sz w:val="32"/>
                <w:szCs w:val="24"/>
              </w:rPr>
            </w:pPr>
          </w:p>
        </w:tc>
        <w:tc>
          <w:tcPr>
            <w:tcW w:w="2101" w:type="dxa"/>
            <w:vAlign w:val="center"/>
          </w:tcPr>
          <w:p w14:paraId="392C51E7" w14:textId="77777777" w:rsidR="00D721BC" w:rsidRPr="00BE7534" w:rsidRDefault="00D721BC" w:rsidP="00D721BC">
            <w:pPr>
              <w:jc w:val="center"/>
              <w:rPr>
                <w:sz w:val="32"/>
                <w:szCs w:val="24"/>
              </w:rPr>
            </w:pPr>
            <w:r>
              <w:rPr>
                <w:noProof/>
              </w:rPr>
              <w:drawing>
                <wp:anchor distT="0" distB="0" distL="114300" distR="114300" simplePos="0" relativeHeight="252678852" behindDoc="0" locked="0" layoutInCell="1" allowOverlap="1" wp14:anchorId="2CAC2545" wp14:editId="53396088">
                  <wp:simplePos x="0" y="0"/>
                  <wp:positionH relativeFrom="column">
                    <wp:posOffset>-210185</wp:posOffset>
                  </wp:positionH>
                  <wp:positionV relativeFrom="paragraph">
                    <wp:posOffset>73660</wp:posOffset>
                  </wp:positionV>
                  <wp:extent cx="1682115" cy="784225"/>
                  <wp:effectExtent l="0" t="0" r="0" b="0"/>
                  <wp:wrapNone/>
                  <wp:docPr id="479474636"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744ED46B" w14:textId="77777777" w:rsidR="00D721BC" w:rsidRPr="00BE7534" w:rsidRDefault="00D721BC" w:rsidP="00D721BC">
            <w:pPr>
              <w:jc w:val="center"/>
              <w:rPr>
                <w:sz w:val="32"/>
                <w:szCs w:val="24"/>
              </w:rPr>
            </w:pPr>
          </w:p>
        </w:tc>
        <w:tc>
          <w:tcPr>
            <w:tcW w:w="2721" w:type="dxa"/>
            <w:vAlign w:val="center"/>
          </w:tcPr>
          <w:p w14:paraId="0F381458" w14:textId="77777777" w:rsidR="00D721BC" w:rsidRPr="00BE7534" w:rsidRDefault="00D721BC" w:rsidP="00D721BC">
            <w:pPr>
              <w:jc w:val="center"/>
              <w:rPr>
                <w:sz w:val="32"/>
                <w:szCs w:val="24"/>
              </w:rPr>
            </w:pPr>
          </w:p>
        </w:tc>
      </w:tr>
      <w:tr w:rsidR="00D721BC" w14:paraId="7844513E" w14:textId="77777777" w:rsidTr="00D721BC">
        <w:trPr>
          <w:trHeight w:val="227"/>
        </w:trPr>
        <w:tc>
          <w:tcPr>
            <w:tcW w:w="2972" w:type="dxa"/>
            <w:vAlign w:val="center"/>
          </w:tcPr>
          <w:p w14:paraId="1358F730" w14:textId="77777777" w:rsidR="00D721BC" w:rsidRDefault="00D721BC" w:rsidP="00D721BC">
            <w:pPr>
              <w:jc w:val="center"/>
              <w:rPr>
                <w:sz w:val="32"/>
                <w:szCs w:val="24"/>
              </w:rPr>
            </w:pPr>
            <w:r>
              <w:rPr>
                <w:sz w:val="32"/>
                <w:szCs w:val="24"/>
              </w:rPr>
              <w:t>$50</w:t>
            </w:r>
          </w:p>
        </w:tc>
        <w:tc>
          <w:tcPr>
            <w:tcW w:w="709" w:type="dxa"/>
            <w:vAlign w:val="center"/>
          </w:tcPr>
          <w:p w14:paraId="570FB8CA" w14:textId="77777777" w:rsidR="00D721BC" w:rsidRPr="00BE7534" w:rsidRDefault="00D721BC" w:rsidP="00D721BC">
            <w:pPr>
              <w:jc w:val="center"/>
              <w:rPr>
                <w:sz w:val="32"/>
                <w:szCs w:val="24"/>
              </w:rPr>
            </w:pPr>
            <w:r w:rsidRPr="0061308D">
              <w:rPr>
                <w:sz w:val="40"/>
                <w:szCs w:val="32"/>
              </w:rPr>
              <w:t>+</w:t>
            </w:r>
          </w:p>
        </w:tc>
        <w:tc>
          <w:tcPr>
            <w:tcW w:w="2101" w:type="dxa"/>
            <w:vAlign w:val="center"/>
          </w:tcPr>
          <w:p w14:paraId="1130FABF" w14:textId="77777777" w:rsidR="00D721BC" w:rsidRPr="00BE7534" w:rsidRDefault="00D721BC" w:rsidP="00D721BC">
            <w:pPr>
              <w:jc w:val="center"/>
              <w:rPr>
                <w:sz w:val="32"/>
                <w:szCs w:val="24"/>
              </w:rPr>
            </w:pPr>
            <w:r>
              <w:rPr>
                <w:sz w:val="32"/>
                <w:szCs w:val="24"/>
              </w:rPr>
              <w:t>$50</w:t>
            </w:r>
          </w:p>
        </w:tc>
        <w:tc>
          <w:tcPr>
            <w:tcW w:w="680" w:type="dxa"/>
            <w:vAlign w:val="center"/>
          </w:tcPr>
          <w:p w14:paraId="1F10314E" w14:textId="77777777" w:rsidR="00D721BC" w:rsidRPr="00BE7534" w:rsidRDefault="00D721BC" w:rsidP="00D721BC">
            <w:pPr>
              <w:jc w:val="center"/>
              <w:rPr>
                <w:sz w:val="32"/>
                <w:szCs w:val="24"/>
              </w:rPr>
            </w:pPr>
            <w:r w:rsidRPr="0061308D">
              <w:rPr>
                <w:sz w:val="40"/>
                <w:szCs w:val="32"/>
              </w:rPr>
              <w:t>=</w:t>
            </w:r>
          </w:p>
        </w:tc>
        <w:tc>
          <w:tcPr>
            <w:tcW w:w="2721" w:type="dxa"/>
            <w:vAlign w:val="center"/>
          </w:tcPr>
          <w:p w14:paraId="4B402E7D" w14:textId="77777777" w:rsidR="00D721BC" w:rsidRPr="00BE7534" w:rsidRDefault="00D721BC" w:rsidP="00D721BC">
            <w:pPr>
              <w:jc w:val="center"/>
              <w:rPr>
                <w:sz w:val="32"/>
                <w:szCs w:val="24"/>
              </w:rPr>
            </w:pPr>
            <w:r w:rsidRPr="002D2DA1">
              <w:t>___</w:t>
            </w:r>
            <w:r>
              <w:t>__</w:t>
            </w:r>
            <w:r w:rsidRPr="002D2DA1">
              <w:t>___</w:t>
            </w:r>
          </w:p>
        </w:tc>
      </w:tr>
    </w:tbl>
    <w:bookmarkEnd w:id="19"/>
    <w:p w14:paraId="7B54C1ED" w14:textId="6D429C4C" w:rsidR="005B05BF" w:rsidRPr="00584B89" w:rsidRDefault="00035449">
      <w:pPr>
        <w:pStyle w:val="ListParagraph"/>
        <w:numPr>
          <w:ilvl w:val="0"/>
          <w:numId w:val="13"/>
        </w:numPr>
        <w:spacing w:before="360"/>
        <w:ind w:hanging="720"/>
        <w:rPr>
          <w:b/>
          <w:bCs/>
        </w:rPr>
      </w:pPr>
      <w:r>
        <w:rPr>
          <w:b/>
          <w:bCs/>
          <w:noProof/>
        </w:rPr>
        <mc:AlternateContent>
          <mc:Choice Requires="wpg">
            <w:drawing>
              <wp:anchor distT="0" distB="0" distL="114300" distR="114300" simplePos="0" relativeHeight="251973316" behindDoc="0" locked="0" layoutInCell="1" allowOverlap="1" wp14:anchorId="2F72F49D" wp14:editId="4E2188DE">
                <wp:simplePos x="0" y="0"/>
                <wp:positionH relativeFrom="column">
                  <wp:posOffset>225425</wp:posOffset>
                </wp:positionH>
                <wp:positionV relativeFrom="paragraph">
                  <wp:posOffset>7992745</wp:posOffset>
                </wp:positionV>
                <wp:extent cx="1214755" cy="600710"/>
                <wp:effectExtent l="19050" t="19050" r="23495" b="27940"/>
                <wp:wrapNone/>
                <wp:docPr id="1018816536" name="Group 189"/>
                <wp:cNvGraphicFramePr/>
                <a:graphic xmlns:a="http://schemas.openxmlformats.org/drawingml/2006/main">
                  <a:graphicData uri="http://schemas.microsoft.com/office/word/2010/wordprocessingGroup">
                    <wpg:wgp>
                      <wpg:cNvGrpSpPr/>
                      <wpg:grpSpPr>
                        <a:xfrm>
                          <a:off x="0" y="0"/>
                          <a:ext cx="1214755" cy="600710"/>
                          <a:chOff x="0" y="0"/>
                          <a:chExt cx="1214755" cy="600710"/>
                        </a:xfrm>
                      </wpg:grpSpPr>
                      <pic:pic xmlns:pic="http://schemas.openxmlformats.org/drawingml/2006/picture">
                        <pic:nvPicPr>
                          <pic:cNvPr id="113624241"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32460" y="7620"/>
                            <a:ext cx="582295" cy="593090"/>
                          </a:xfrm>
                          <a:prstGeom prst="rect">
                            <a:avLst/>
                          </a:prstGeom>
                          <a:ln>
                            <a:solidFill>
                              <a:sysClr val="window" lastClr="FFFFFF">
                                <a:lumMod val="65000"/>
                              </a:sysClr>
                            </a:solidFill>
                          </a:ln>
                        </pic:spPr>
                      </pic:pic>
                      <pic:pic xmlns:pic="http://schemas.openxmlformats.org/drawingml/2006/picture">
                        <pic:nvPicPr>
                          <pic:cNvPr id="1789994161" name="Picture 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wpg:wgp>
                  </a:graphicData>
                </a:graphic>
              </wp:anchor>
            </w:drawing>
          </mc:Choice>
          <mc:Fallback>
            <w:pict>
              <v:group w14:anchorId="24CC1FA3" id="Group 189" o:spid="_x0000_s1026" style="position:absolute;margin-left:17.75pt;margin-top:629.35pt;width:95.65pt;height:47.3pt;z-index:251973316" coordsize="12147,60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">
                <v:shape id="Picture 9" o:spid="_x0000_s1027" type="#_x0000_t75" style="position:absolute;left:6324;top:76;width:5823;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" stroked="t" strokecolor="#a6a6a6">
                  <v:imagedata r:id="rId107" o:title=""/>
                  <v:path arrowok="t"/>
                </v:shape>
                <v:shape id="Picture 4" o:spid="_x0000_s1028"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" stroked="t" strokecolor="#a6a6a6">
                  <v:imagedata r:id="rId206" o:title=""/>
                  <v:path arrowok="t"/>
                </v:shape>
              </v:group>
            </w:pict>
          </mc:Fallback>
        </mc:AlternateContent>
      </w:r>
    </w:p>
    <w:p w14:paraId="5B60DFC4" w14:textId="77777777" w:rsidR="009326C7" w:rsidRDefault="00F60E9D">
      <w:pPr>
        <w:rPr>
          <w:b/>
          <w:bCs/>
        </w:rPr>
      </w:pPr>
      <w:r>
        <w:rPr>
          <w:b/>
          <w:bCs/>
        </w:rPr>
        <w:br w:type="page"/>
      </w:r>
    </w:p>
    <w:p w14:paraId="741FD1A3" w14:textId="4895EBB0" w:rsidR="009326C7" w:rsidRDefault="001B209F">
      <w:pPr>
        <w:rPr>
          <w:b/>
          <w:bCs/>
        </w:rPr>
      </w:pPr>
      <w:r w:rsidRPr="002965EC">
        <w:rPr>
          <w:rFonts w:ascii="Comic Sans MS" w:hAnsi="Comic Sans MS"/>
          <w:b/>
          <w:bCs/>
          <w:noProof/>
          <w:sz w:val="36"/>
          <w:szCs w:val="36"/>
        </w:rPr>
        <w:lastRenderedPageBreak/>
        <w:drawing>
          <wp:anchor distT="0" distB="0" distL="114300" distR="114300" simplePos="0" relativeHeight="252629700" behindDoc="0" locked="0" layoutInCell="1" allowOverlap="1" wp14:anchorId="1423F543" wp14:editId="2F0E5F54">
            <wp:simplePos x="0" y="0"/>
            <wp:positionH relativeFrom="column">
              <wp:posOffset>152400</wp:posOffset>
            </wp:positionH>
            <wp:positionV relativeFrom="paragraph">
              <wp:posOffset>75565</wp:posOffset>
            </wp:positionV>
            <wp:extent cx="899160" cy="690746"/>
            <wp:effectExtent l="0" t="0" r="0" b="0"/>
            <wp:wrapNone/>
            <wp:docPr id="1168655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1E0EF959" w14:textId="4D937C64" w:rsidR="009326C7" w:rsidRPr="001B209F" w:rsidRDefault="009326C7">
      <w:pPr>
        <w:pStyle w:val="ListParagraph"/>
        <w:numPr>
          <w:ilvl w:val="0"/>
          <w:numId w:val="25"/>
        </w:numPr>
        <w:ind w:hanging="720"/>
        <w:rPr>
          <w:b/>
          <w:bCs/>
        </w:rPr>
      </w:pPr>
    </w:p>
    <w:tbl>
      <w:tblPr>
        <w:tblStyle w:val="TableGrid"/>
        <w:tblpPr w:leftFromText="180" w:rightFromText="180" w:vertAnchor="text" w:horzAnchor="margin" w:tblpXSpec="center" w:tblpY="99"/>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972"/>
        <w:gridCol w:w="709"/>
        <w:gridCol w:w="2101"/>
        <w:gridCol w:w="680"/>
        <w:gridCol w:w="2211"/>
      </w:tblGrid>
      <w:tr w:rsidR="00D721BC" w:rsidRPr="001B209F" w14:paraId="45F2F34F" w14:textId="77777777" w:rsidTr="00D721BC">
        <w:trPr>
          <w:trHeight w:val="1587"/>
        </w:trPr>
        <w:tc>
          <w:tcPr>
            <w:tcW w:w="2972" w:type="dxa"/>
            <w:vAlign w:val="center"/>
          </w:tcPr>
          <w:p w14:paraId="05B22BB8" w14:textId="5CB09A59" w:rsidR="00D721BC" w:rsidRPr="007A7D7C" w:rsidRDefault="00D721BC" w:rsidP="007A7D7C">
            <w:pPr>
              <w:spacing w:before="240"/>
              <w:ind w:left="22" w:hanging="22"/>
              <w:rPr>
                <w:b/>
                <w:bCs/>
                <w:szCs w:val="28"/>
              </w:rPr>
            </w:pPr>
            <w:r w:rsidRPr="007A7D7C">
              <w:rPr>
                <w:b/>
                <w:bCs/>
                <w:noProof/>
                <w:lang w:eastAsia="en-AU"/>
              </w:rPr>
              <w:drawing>
                <wp:anchor distT="0" distB="0" distL="114300" distR="114300" simplePos="0" relativeHeight="252662468" behindDoc="0" locked="0" layoutInCell="1" allowOverlap="1" wp14:anchorId="78150EA0" wp14:editId="4905D455">
                  <wp:simplePos x="0" y="0"/>
                  <wp:positionH relativeFrom="column">
                    <wp:posOffset>262255</wp:posOffset>
                  </wp:positionH>
                  <wp:positionV relativeFrom="paragraph">
                    <wp:posOffset>40640</wp:posOffset>
                  </wp:positionV>
                  <wp:extent cx="1501140" cy="735965"/>
                  <wp:effectExtent l="0" t="0" r="3810" b="6985"/>
                  <wp:wrapNone/>
                  <wp:docPr id="1992553301" name="Picture 1992553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501140" cy="735965"/>
                          </a:xfrm>
                          <a:prstGeom prst="rect">
                            <a:avLst/>
                          </a:prstGeom>
                        </pic:spPr>
                      </pic:pic>
                    </a:graphicData>
                  </a:graphic>
                  <wp14:sizeRelH relativeFrom="margin">
                    <wp14:pctWidth>0</wp14:pctWidth>
                  </wp14:sizeRelH>
                  <wp14:sizeRelV relativeFrom="margin">
                    <wp14:pctHeight>0</wp14:pctHeight>
                  </wp14:sizeRelV>
                </wp:anchor>
              </w:drawing>
            </w:r>
            <w:r w:rsidR="007A7D7C" w:rsidRPr="007A7D7C">
              <w:rPr>
                <w:b/>
                <w:bCs/>
                <w:szCs w:val="28"/>
              </w:rPr>
              <w:t>a.</w:t>
            </w:r>
          </w:p>
        </w:tc>
        <w:tc>
          <w:tcPr>
            <w:tcW w:w="709" w:type="dxa"/>
            <w:vAlign w:val="center"/>
          </w:tcPr>
          <w:p w14:paraId="1F43F788" w14:textId="77777777" w:rsidR="00D721BC" w:rsidRPr="001B209F" w:rsidRDefault="00D721BC" w:rsidP="00D721BC">
            <w:pPr>
              <w:spacing w:before="600"/>
              <w:jc w:val="center"/>
              <w:rPr>
                <w:szCs w:val="28"/>
              </w:rPr>
            </w:pPr>
          </w:p>
        </w:tc>
        <w:tc>
          <w:tcPr>
            <w:tcW w:w="2101" w:type="dxa"/>
            <w:vAlign w:val="center"/>
          </w:tcPr>
          <w:p w14:paraId="0D7BCD0A" w14:textId="77777777" w:rsidR="00D721BC" w:rsidRPr="001B209F" w:rsidRDefault="00D721BC" w:rsidP="00D721BC">
            <w:pPr>
              <w:spacing w:before="600"/>
              <w:jc w:val="center"/>
              <w:rPr>
                <w:szCs w:val="28"/>
                <w:highlight w:val="yellow"/>
              </w:rPr>
            </w:pPr>
            <w:r w:rsidRPr="001B209F">
              <w:rPr>
                <w:noProof/>
                <w:szCs w:val="28"/>
              </w:rPr>
              <w:drawing>
                <wp:anchor distT="0" distB="0" distL="114300" distR="114300" simplePos="0" relativeHeight="252659396" behindDoc="0" locked="0" layoutInCell="1" allowOverlap="1" wp14:anchorId="38F86A0E" wp14:editId="24C650E3">
                  <wp:simplePos x="0" y="0"/>
                  <wp:positionH relativeFrom="column">
                    <wp:posOffset>-135890</wp:posOffset>
                  </wp:positionH>
                  <wp:positionV relativeFrom="paragraph">
                    <wp:posOffset>182880</wp:posOffset>
                  </wp:positionV>
                  <wp:extent cx="1682115" cy="784225"/>
                  <wp:effectExtent l="0" t="0" r="0" b="0"/>
                  <wp:wrapNone/>
                  <wp:docPr id="258659086"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038641"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vAlign w:val="center"/>
          </w:tcPr>
          <w:p w14:paraId="6175A7B0" w14:textId="77777777" w:rsidR="00D721BC" w:rsidRPr="001B209F" w:rsidRDefault="00D721BC" w:rsidP="00D721BC">
            <w:pPr>
              <w:spacing w:before="600"/>
              <w:jc w:val="center"/>
              <w:rPr>
                <w:szCs w:val="28"/>
              </w:rPr>
            </w:pPr>
          </w:p>
        </w:tc>
        <w:tc>
          <w:tcPr>
            <w:tcW w:w="2211" w:type="dxa"/>
            <w:vAlign w:val="center"/>
          </w:tcPr>
          <w:p w14:paraId="79AEE779" w14:textId="77777777" w:rsidR="00D721BC" w:rsidRPr="001B209F" w:rsidRDefault="00D721BC" w:rsidP="00D721BC">
            <w:pPr>
              <w:spacing w:before="600"/>
              <w:jc w:val="center"/>
              <w:rPr>
                <w:szCs w:val="28"/>
              </w:rPr>
            </w:pPr>
          </w:p>
        </w:tc>
      </w:tr>
      <w:tr w:rsidR="00D721BC" w:rsidRPr="001B209F" w14:paraId="2F6331C7" w14:textId="77777777" w:rsidTr="00D721BC">
        <w:trPr>
          <w:trHeight w:val="510"/>
        </w:trPr>
        <w:tc>
          <w:tcPr>
            <w:tcW w:w="2972" w:type="dxa"/>
            <w:vAlign w:val="bottom"/>
          </w:tcPr>
          <w:p w14:paraId="146CFC56" w14:textId="77777777" w:rsidR="00D721BC" w:rsidRPr="002D2094" w:rsidRDefault="00D721BC" w:rsidP="00D721BC">
            <w:pPr>
              <w:jc w:val="center"/>
              <w:rPr>
                <w:rFonts w:ascii="Cavolini" w:hAnsi="Cavolini" w:cs="Cavolini"/>
                <w:color w:val="7F7F7F" w:themeColor="text1" w:themeTint="80"/>
                <w:szCs w:val="28"/>
              </w:rPr>
            </w:pPr>
            <w:r w:rsidRPr="0061308D">
              <w:rPr>
                <w:rFonts w:ascii="Cavolini" w:hAnsi="Cavolini" w:cs="Cavolini"/>
                <w:color w:val="7F7F7F" w:themeColor="text1" w:themeTint="80"/>
                <w:sz w:val="32"/>
                <w:szCs w:val="32"/>
              </w:rPr>
              <w:t>$20</w:t>
            </w:r>
          </w:p>
        </w:tc>
        <w:tc>
          <w:tcPr>
            <w:tcW w:w="709" w:type="dxa"/>
            <w:vAlign w:val="center"/>
          </w:tcPr>
          <w:p w14:paraId="34193287" w14:textId="77777777" w:rsidR="00D721BC" w:rsidRPr="002D2094" w:rsidRDefault="00D721BC" w:rsidP="00D721BC">
            <w:pPr>
              <w:jc w:val="center"/>
              <w:rPr>
                <w:rFonts w:ascii="Cavolini" w:hAnsi="Cavolini" w:cs="Cavolini"/>
                <w:color w:val="7F7F7F" w:themeColor="text1" w:themeTint="80"/>
                <w:szCs w:val="28"/>
              </w:rPr>
            </w:pPr>
            <w:r w:rsidRPr="0061308D">
              <w:rPr>
                <w:rFonts w:ascii="Cavolini" w:hAnsi="Cavolini" w:cs="Cavolini"/>
                <w:sz w:val="40"/>
                <w:szCs w:val="40"/>
              </w:rPr>
              <w:t>+</w:t>
            </w:r>
          </w:p>
        </w:tc>
        <w:tc>
          <w:tcPr>
            <w:tcW w:w="2101" w:type="dxa"/>
            <w:vAlign w:val="bottom"/>
          </w:tcPr>
          <w:p w14:paraId="45B4433A" w14:textId="36B2F6F0" w:rsidR="00D721BC" w:rsidRPr="002D2094" w:rsidRDefault="00D721BC" w:rsidP="00D721BC">
            <w:pPr>
              <w:spacing w:before="160"/>
              <w:jc w:val="center"/>
              <w:rPr>
                <w:rFonts w:ascii="Cavolini" w:hAnsi="Cavolini" w:cs="Cavolini"/>
                <w:color w:val="7F7F7F" w:themeColor="text1" w:themeTint="80"/>
                <w:szCs w:val="28"/>
              </w:rPr>
            </w:pPr>
            <w:r w:rsidRPr="0061308D">
              <w:rPr>
                <w:rFonts w:ascii="Cavolini" w:hAnsi="Cavolini" w:cs="Cavolini"/>
                <w:color w:val="7F7F7F" w:themeColor="text1" w:themeTint="80"/>
                <w:sz w:val="32"/>
                <w:szCs w:val="32"/>
              </w:rPr>
              <w:t>$50</w:t>
            </w:r>
          </w:p>
        </w:tc>
        <w:tc>
          <w:tcPr>
            <w:tcW w:w="680" w:type="dxa"/>
            <w:vAlign w:val="center"/>
          </w:tcPr>
          <w:p w14:paraId="2F83EE46" w14:textId="77777777" w:rsidR="00D721BC" w:rsidRPr="002D2094" w:rsidRDefault="00D721BC" w:rsidP="00D721BC">
            <w:pPr>
              <w:spacing w:before="120"/>
              <w:jc w:val="center"/>
              <w:rPr>
                <w:rFonts w:ascii="Cavolini" w:hAnsi="Cavolini" w:cs="Cavolini"/>
                <w:color w:val="7F7F7F" w:themeColor="text1" w:themeTint="80"/>
                <w:szCs w:val="28"/>
              </w:rPr>
            </w:pPr>
            <w:r w:rsidRPr="0061308D">
              <w:rPr>
                <w:rFonts w:ascii="Cavolini" w:hAnsi="Cavolini" w:cs="Cavolini"/>
                <w:sz w:val="40"/>
                <w:szCs w:val="40"/>
              </w:rPr>
              <w:t>=</w:t>
            </w:r>
          </w:p>
        </w:tc>
        <w:tc>
          <w:tcPr>
            <w:tcW w:w="2211" w:type="dxa"/>
            <w:vAlign w:val="bottom"/>
          </w:tcPr>
          <w:p w14:paraId="7358C3FA" w14:textId="0AB838EC" w:rsidR="00D721BC" w:rsidRPr="002D2094" w:rsidRDefault="0061308D" w:rsidP="00D721BC">
            <w:pPr>
              <w:jc w:val="center"/>
              <w:rPr>
                <w:rFonts w:ascii="Cavolini" w:hAnsi="Cavolini" w:cs="Cavolini"/>
                <w:color w:val="7F7F7F" w:themeColor="text1" w:themeTint="80"/>
                <w:szCs w:val="28"/>
              </w:rPr>
            </w:pPr>
            <w:r w:rsidRPr="0061308D">
              <w:rPr>
                <w:rFonts w:ascii="Cavolini" w:hAnsi="Cavolini" w:cs="Cavolini"/>
                <w:b/>
                <w:bCs/>
                <w:noProof/>
                <w:color w:val="7F7F7F" w:themeColor="text1" w:themeTint="80"/>
                <w:sz w:val="32"/>
                <w:szCs w:val="32"/>
              </w:rPr>
              <mc:AlternateContent>
                <mc:Choice Requires="wps">
                  <w:drawing>
                    <wp:anchor distT="0" distB="0" distL="114300" distR="114300" simplePos="0" relativeHeight="252666564" behindDoc="0" locked="0" layoutInCell="1" allowOverlap="1" wp14:anchorId="5F3C153E" wp14:editId="3EC7697D">
                      <wp:simplePos x="0" y="0"/>
                      <wp:positionH relativeFrom="column">
                        <wp:posOffset>-4023360</wp:posOffset>
                      </wp:positionH>
                      <wp:positionV relativeFrom="paragraph">
                        <wp:posOffset>212725</wp:posOffset>
                      </wp:positionV>
                      <wp:extent cx="5335270" cy="0"/>
                      <wp:effectExtent l="0" t="0" r="0" b="0"/>
                      <wp:wrapNone/>
                      <wp:docPr id="1023991781" name="Straight Connector 34"/>
                      <wp:cNvGraphicFramePr/>
                      <a:graphic xmlns:a="http://schemas.openxmlformats.org/drawingml/2006/main">
                        <a:graphicData uri="http://schemas.microsoft.com/office/word/2010/wordprocessingShape">
                          <wps:wsp>
                            <wps:cNvCnPr/>
                            <wps:spPr>
                              <a:xfrm>
                                <a:off x="0" y="0"/>
                                <a:ext cx="5335270" cy="0"/>
                              </a:xfrm>
                              <a:prstGeom prst="line">
                                <a:avLst/>
                              </a:prstGeom>
                              <a:noFill/>
                              <a:ln w="9525" cap="flat" cmpd="sng" algn="ctr">
                                <a:solidFill>
                                  <a:schemeClr val="tx1">
                                    <a:lumMod val="50000"/>
                                    <a:lumOff val="50000"/>
                                  </a:scheme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E92DCBE" id="Straight Connector 34" o:spid="_x0000_s1026" style="position:absolute;z-index:252666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8pt,16.75pt" to="103.3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" strokecolor="gray [1629]">
                      <v:stroke joinstyle="miter"/>
                    </v:line>
                  </w:pict>
                </mc:Fallback>
              </mc:AlternateContent>
            </w:r>
            <w:r w:rsidR="00D721BC" w:rsidRPr="0061308D">
              <w:rPr>
                <w:rFonts w:ascii="Cavolini" w:hAnsi="Cavolini" w:cs="Cavolini"/>
                <w:color w:val="7F7F7F" w:themeColor="text1" w:themeTint="80"/>
                <w:sz w:val="32"/>
                <w:szCs w:val="32"/>
              </w:rPr>
              <w:t>$70</w:t>
            </w:r>
          </w:p>
        </w:tc>
      </w:tr>
      <w:tr w:rsidR="00D721BC" w:rsidRPr="001B209F" w14:paraId="1C46126B" w14:textId="77777777" w:rsidTr="00D721BC">
        <w:trPr>
          <w:trHeight w:val="20"/>
        </w:trPr>
        <w:tc>
          <w:tcPr>
            <w:tcW w:w="2972" w:type="dxa"/>
            <w:vAlign w:val="center"/>
          </w:tcPr>
          <w:p w14:paraId="0B795EC3" w14:textId="77777777" w:rsidR="00D721BC" w:rsidRPr="001B209F" w:rsidRDefault="00D721BC" w:rsidP="00D721BC">
            <w:pPr>
              <w:jc w:val="center"/>
              <w:rPr>
                <w:szCs w:val="28"/>
              </w:rPr>
            </w:pPr>
          </w:p>
        </w:tc>
        <w:tc>
          <w:tcPr>
            <w:tcW w:w="709" w:type="dxa"/>
            <w:vAlign w:val="center"/>
          </w:tcPr>
          <w:p w14:paraId="4A350C8C" w14:textId="77777777" w:rsidR="00D721BC" w:rsidRPr="001B209F" w:rsidRDefault="00D721BC" w:rsidP="00D721BC">
            <w:pPr>
              <w:jc w:val="center"/>
              <w:rPr>
                <w:szCs w:val="28"/>
              </w:rPr>
            </w:pPr>
          </w:p>
        </w:tc>
        <w:tc>
          <w:tcPr>
            <w:tcW w:w="2101" w:type="dxa"/>
            <w:vAlign w:val="center"/>
          </w:tcPr>
          <w:p w14:paraId="702F290E" w14:textId="77777777" w:rsidR="00D721BC" w:rsidRPr="001B209F" w:rsidRDefault="00D721BC" w:rsidP="00D721BC">
            <w:pPr>
              <w:jc w:val="center"/>
              <w:rPr>
                <w:szCs w:val="28"/>
                <w:highlight w:val="yellow"/>
              </w:rPr>
            </w:pPr>
          </w:p>
        </w:tc>
        <w:tc>
          <w:tcPr>
            <w:tcW w:w="680" w:type="dxa"/>
            <w:vAlign w:val="center"/>
          </w:tcPr>
          <w:p w14:paraId="5C46E1E4" w14:textId="77777777" w:rsidR="00D721BC" w:rsidRPr="001B209F" w:rsidRDefault="00D721BC" w:rsidP="00D721BC">
            <w:pPr>
              <w:jc w:val="center"/>
              <w:rPr>
                <w:szCs w:val="28"/>
              </w:rPr>
            </w:pPr>
          </w:p>
        </w:tc>
        <w:tc>
          <w:tcPr>
            <w:tcW w:w="2211" w:type="dxa"/>
            <w:vAlign w:val="center"/>
          </w:tcPr>
          <w:p w14:paraId="2654BF92" w14:textId="77777777" w:rsidR="00D721BC" w:rsidRPr="001B209F" w:rsidRDefault="00D721BC" w:rsidP="00D721BC">
            <w:pPr>
              <w:jc w:val="center"/>
              <w:rPr>
                <w:szCs w:val="28"/>
              </w:rPr>
            </w:pPr>
          </w:p>
        </w:tc>
      </w:tr>
      <w:tr w:rsidR="00D721BC" w:rsidRPr="001B209F" w14:paraId="2970EB97" w14:textId="77777777" w:rsidTr="00D721BC">
        <w:trPr>
          <w:trHeight w:val="1587"/>
        </w:trPr>
        <w:tc>
          <w:tcPr>
            <w:tcW w:w="2972" w:type="dxa"/>
            <w:tcBorders>
              <w:bottom w:val="single" w:sz="4" w:space="0" w:color="FFFFFF" w:themeColor="background1"/>
            </w:tcBorders>
            <w:vAlign w:val="center"/>
          </w:tcPr>
          <w:p w14:paraId="473D4632" w14:textId="77777777" w:rsidR="00D721BC" w:rsidRPr="001B209F" w:rsidRDefault="00D721BC" w:rsidP="00D721BC">
            <w:pPr>
              <w:spacing w:before="240"/>
              <w:rPr>
                <w:b/>
                <w:bCs/>
                <w:szCs w:val="28"/>
              </w:rPr>
            </w:pPr>
            <w:r w:rsidRPr="001B209F">
              <w:rPr>
                <w:noProof/>
                <w:szCs w:val="28"/>
              </w:rPr>
              <w:drawing>
                <wp:anchor distT="0" distB="0" distL="114300" distR="114300" simplePos="0" relativeHeight="252660420" behindDoc="0" locked="0" layoutInCell="1" allowOverlap="1" wp14:anchorId="097BA354" wp14:editId="6719CD42">
                  <wp:simplePos x="0" y="0"/>
                  <wp:positionH relativeFrom="column">
                    <wp:posOffset>278765</wp:posOffset>
                  </wp:positionH>
                  <wp:positionV relativeFrom="paragraph">
                    <wp:posOffset>63500</wp:posOffset>
                  </wp:positionV>
                  <wp:extent cx="1682115" cy="784225"/>
                  <wp:effectExtent l="0" t="0" r="0" b="0"/>
                  <wp:wrapNone/>
                  <wp:docPr id="1133880112"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r w:rsidRPr="001B209F">
              <w:rPr>
                <w:b/>
                <w:bCs/>
                <w:szCs w:val="28"/>
              </w:rPr>
              <w:t>b.</w:t>
            </w:r>
          </w:p>
        </w:tc>
        <w:tc>
          <w:tcPr>
            <w:tcW w:w="709" w:type="dxa"/>
            <w:tcBorders>
              <w:bottom w:val="single" w:sz="4" w:space="0" w:color="FFFFFF" w:themeColor="background1"/>
            </w:tcBorders>
            <w:vAlign w:val="center"/>
          </w:tcPr>
          <w:p w14:paraId="14BAD644" w14:textId="77777777" w:rsidR="00D721BC" w:rsidRPr="001B209F" w:rsidRDefault="00D721BC" w:rsidP="00D721BC">
            <w:pPr>
              <w:spacing w:before="600"/>
              <w:jc w:val="center"/>
              <w:rPr>
                <w:szCs w:val="28"/>
              </w:rPr>
            </w:pPr>
          </w:p>
        </w:tc>
        <w:tc>
          <w:tcPr>
            <w:tcW w:w="2101" w:type="dxa"/>
            <w:tcBorders>
              <w:bottom w:val="single" w:sz="4" w:space="0" w:color="FFFFFF" w:themeColor="background1"/>
            </w:tcBorders>
            <w:vAlign w:val="center"/>
          </w:tcPr>
          <w:p w14:paraId="5EBAA9F8" w14:textId="77777777" w:rsidR="00D721BC" w:rsidRPr="001B209F" w:rsidRDefault="00D721BC" w:rsidP="00D721BC">
            <w:pPr>
              <w:jc w:val="center"/>
              <w:rPr>
                <w:szCs w:val="28"/>
                <w:highlight w:val="yellow"/>
              </w:rPr>
            </w:pPr>
            <w:r>
              <w:rPr>
                <w:noProof/>
              </w:rPr>
              <w:drawing>
                <wp:anchor distT="0" distB="0" distL="114300" distR="114300" simplePos="0" relativeHeight="252665540" behindDoc="0" locked="0" layoutInCell="1" allowOverlap="1" wp14:anchorId="0D0C6625" wp14:editId="6A39999F">
                  <wp:simplePos x="0" y="0"/>
                  <wp:positionH relativeFrom="page">
                    <wp:posOffset>265430</wp:posOffset>
                  </wp:positionH>
                  <wp:positionV relativeFrom="paragraph">
                    <wp:posOffset>125730</wp:posOffset>
                  </wp:positionV>
                  <wp:extent cx="810895" cy="870585"/>
                  <wp:effectExtent l="0" t="0" r="8255" b="5715"/>
                  <wp:wrapNone/>
                  <wp:docPr id="26267445" name="Picture 6" descr="A collection of coins with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3913" name="Picture 6" descr="A collection of coins with images&#10;&#10;Description automatically generated"/>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55344" t="64744" r="674" b="4097"/>
                          <a:stretch/>
                        </pic:blipFill>
                        <pic:spPr bwMode="auto">
                          <a:xfrm>
                            <a:off x="0" y="0"/>
                            <a:ext cx="810895" cy="870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0" w:type="dxa"/>
            <w:tcBorders>
              <w:bottom w:val="single" w:sz="4" w:space="0" w:color="FFFFFF" w:themeColor="background1"/>
            </w:tcBorders>
            <w:vAlign w:val="center"/>
          </w:tcPr>
          <w:p w14:paraId="3A1782EF" w14:textId="77777777" w:rsidR="00D721BC" w:rsidRPr="001B209F" w:rsidRDefault="00D721BC" w:rsidP="00D721BC">
            <w:pPr>
              <w:spacing w:before="600"/>
              <w:jc w:val="center"/>
              <w:rPr>
                <w:szCs w:val="28"/>
              </w:rPr>
            </w:pPr>
          </w:p>
        </w:tc>
        <w:tc>
          <w:tcPr>
            <w:tcW w:w="2211" w:type="dxa"/>
            <w:tcBorders>
              <w:bottom w:val="single" w:sz="4" w:space="0" w:color="FFFFFF" w:themeColor="background1"/>
            </w:tcBorders>
            <w:vAlign w:val="center"/>
          </w:tcPr>
          <w:p w14:paraId="3306DD9F" w14:textId="77777777" w:rsidR="00D721BC" w:rsidRPr="001B209F" w:rsidRDefault="00D721BC" w:rsidP="00D721BC">
            <w:pPr>
              <w:jc w:val="center"/>
              <w:rPr>
                <w:szCs w:val="28"/>
              </w:rPr>
            </w:pPr>
          </w:p>
        </w:tc>
      </w:tr>
      <w:tr w:rsidR="00D721BC" w:rsidRPr="001B209F" w14:paraId="1E31D0C0" w14:textId="77777777" w:rsidTr="00D721BC">
        <w:trPr>
          <w:trHeight w:val="510"/>
        </w:trPr>
        <w:tc>
          <w:tcPr>
            <w:tcW w:w="2972" w:type="dxa"/>
            <w:tcBorders>
              <w:bottom w:val="single" w:sz="4" w:space="0" w:color="A6A6A6" w:themeColor="background1" w:themeShade="A6"/>
            </w:tcBorders>
            <w:vAlign w:val="bottom"/>
          </w:tcPr>
          <w:p w14:paraId="6C0AB6A0" w14:textId="77777777" w:rsidR="00D721BC" w:rsidRPr="001B209F" w:rsidRDefault="00D721BC" w:rsidP="00D721BC">
            <w:pPr>
              <w:jc w:val="center"/>
              <w:rPr>
                <w:szCs w:val="28"/>
              </w:rPr>
            </w:pPr>
            <w:r>
              <w:rPr>
                <w:szCs w:val="28"/>
              </w:rPr>
              <w:t xml:space="preserve"> </w:t>
            </w:r>
          </w:p>
        </w:tc>
        <w:tc>
          <w:tcPr>
            <w:tcW w:w="709" w:type="dxa"/>
            <w:tcBorders>
              <w:bottom w:val="single" w:sz="4" w:space="0" w:color="A6A6A6" w:themeColor="background1" w:themeShade="A6"/>
            </w:tcBorders>
            <w:vAlign w:val="bottom"/>
          </w:tcPr>
          <w:p w14:paraId="720D0FDC" w14:textId="77777777" w:rsidR="00D721BC" w:rsidRPr="001B209F" w:rsidRDefault="00D721BC" w:rsidP="00D721BC">
            <w:pPr>
              <w:jc w:val="center"/>
              <w:rPr>
                <w:szCs w:val="28"/>
              </w:rPr>
            </w:pPr>
            <w:r w:rsidRPr="0061308D">
              <w:rPr>
                <w:sz w:val="40"/>
                <w:szCs w:val="40"/>
              </w:rPr>
              <w:t>+</w:t>
            </w:r>
          </w:p>
        </w:tc>
        <w:tc>
          <w:tcPr>
            <w:tcW w:w="2101" w:type="dxa"/>
            <w:tcBorders>
              <w:bottom w:val="single" w:sz="4" w:space="0" w:color="A6A6A6" w:themeColor="background1" w:themeShade="A6"/>
            </w:tcBorders>
            <w:vAlign w:val="bottom"/>
          </w:tcPr>
          <w:p w14:paraId="7A264EF3" w14:textId="77777777" w:rsidR="00D721BC" w:rsidRPr="001B209F" w:rsidRDefault="00D721BC" w:rsidP="00D721BC">
            <w:pPr>
              <w:jc w:val="center"/>
              <w:rPr>
                <w:szCs w:val="28"/>
              </w:rPr>
            </w:pPr>
            <w:r>
              <w:rPr>
                <w:szCs w:val="28"/>
              </w:rPr>
              <w:t xml:space="preserve"> </w:t>
            </w:r>
          </w:p>
        </w:tc>
        <w:tc>
          <w:tcPr>
            <w:tcW w:w="680" w:type="dxa"/>
            <w:tcBorders>
              <w:bottom w:val="single" w:sz="4" w:space="0" w:color="A6A6A6" w:themeColor="background1" w:themeShade="A6"/>
            </w:tcBorders>
            <w:vAlign w:val="bottom"/>
          </w:tcPr>
          <w:p w14:paraId="2AAFAD00" w14:textId="77777777" w:rsidR="00D721BC" w:rsidRPr="001B209F" w:rsidRDefault="00D721BC" w:rsidP="00D721BC">
            <w:pPr>
              <w:jc w:val="center"/>
              <w:rPr>
                <w:szCs w:val="28"/>
              </w:rPr>
            </w:pPr>
            <w:r w:rsidRPr="0061308D">
              <w:rPr>
                <w:sz w:val="40"/>
                <w:szCs w:val="40"/>
              </w:rPr>
              <w:t>=</w:t>
            </w:r>
          </w:p>
        </w:tc>
        <w:tc>
          <w:tcPr>
            <w:tcW w:w="2211" w:type="dxa"/>
            <w:tcBorders>
              <w:bottom w:val="single" w:sz="4" w:space="0" w:color="A6A6A6" w:themeColor="background1" w:themeShade="A6"/>
            </w:tcBorders>
            <w:vAlign w:val="bottom"/>
          </w:tcPr>
          <w:p w14:paraId="308CA20E" w14:textId="77777777" w:rsidR="00D721BC" w:rsidRPr="001B209F" w:rsidRDefault="00D721BC" w:rsidP="00D721BC">
            <w:pPr>
              <w:jc w:val="center"/>
              <w:rPr>
                <w:szCs w:val="28"/>
              </w:rPr>
            </w:pPr>
          </w:p>
        </w:tc>
      </w:tr>
      <w:tr w:rsidR="00D721BC" w:rsidRPr="001B209F" w14:paraId="6D73EEE1" w14:textId="77777777" w:rsidTr="00D721BC">
        <w:trPr>
          <w:trHeight w:val="283"/>
        </w:trPr>
        <w:tc>
          <w:tcPr>
            <w:tcW w:w="2972" w:type="dxa"/>
            <w:tcBorders>
              <w:top w:val="single" w:sz="4" w:space="0" w:color="A6A6A6" w:themeColor="background1" w:themeShade="A6"/>
            </w:tcBorders>
            <w:vAlign w:val="center"/>
          </w:tcPr>
          <w:p w14:paraId="78220B2C" w14:textId="77777777" w:rsidR="00D721BC" w:rsidRPr="001B209F" w:rsidRDefault="00D721BC" w:rsidP="00D721BC">
            <w:pPr>
              <w:jc w:val="center"/>
              <w:rPr>
                <w:szCs w:val="28"/>
              </w:rPr>
            </w:pPr>
          </w:p>
        </w:tc>
        <w:tc>
          <w:tcPr>
            <w:tcW w:w="709" w:type="dxa"/>
            <w:tcBorders>
              <w:top w:val="single" w:sz="4" w:space="0" w:color="A6A6A6" w:themeColor="background1" w:themeShade="A6"/>
            </w:tcBorders>
            <w:vAlign w:val="center"/>
          </w:tcPr>
          <w:p w14:paraId="4D138461" w14:textId="77777777" w:rsidR="00D721BC" w:rsidRPr="001B209F" w:rsidRDefault="00D721BC" w:rsidP="00D721BC">
            <w:pPr>
              <w:jc w:val="center"/>
              <w:rPr>
                <w:szCs w:val="28"/>
              </w:rPr>
            </w:pPr>
          </w:p>
        </w:tc>
        <w:tc>
          <w:tcPr>
            <w:tcW w:w="2101" w:type="dxa"/>
            <w:tcBorders>
              <w:top w:val="single" w:sz="4" w:space="0" w:color="A6A6A6" w:themeColor="background1" w:themeShade="A6"/>
            </w:tcBorders>
            <w:vAlign w:val="center"/>
          </w:tcPr>
          <w:p w14:paraId="00CA5E93" w14:textId="77777777" w:rsidR="00D721BC" w:rsidRPr="001B209F" w:rsidRDefault="00D721BC" w:rsidP="00D721BC">
            <w:pPr>
              <w:jc w:val="center"/>
              <w:rPr>
                <w:szCs w:val="28"/>
              </w:rPr>
            </w:pPr>
          </w:p>
        </w:tc>
        <w:tc>
          <w:tcPr>
            <w:tcW w:w="680" w:type="dxa"/>
            <w:tcBorders>
              <w:top w:val="single" w:sz="4" w:space="0" w:color="A6A6A6" w:themeColor="background1" w:themeShade="A6"/>
            </w:tcBorders>
            <w:vAlign w:val="center"/>
          </w:tcPr>
          <w:p w14:paraId="6E9ADF01" w14:textId="77777777" w:rsidR="00D721BC" w:rsidRPr="001B209F" w:rsidRDefault="00D721BC" w:rsidP="00D721BC">
            <w:pPr>
              <w:jc w:val="center"/>
              <w:rPr>
                <w:szCs w:val="28"/>
              </w:rPr>
            </w:pPr>
          </w:p>
        </w:tc>
        <w:tc>
          <w:tcPr>
            <w:tcW w:w="2211" w:type="dxa"/>
            <w:tcBorders>
              <w:top w:val="single" w:sz="4" w:space="0" w:color="A6A6A6" w:themeColor="background1" w:themeShade="A6"/>
            </w:tcBorders>
            <w:vAlign w:val="center"/>
          </w:tcPr>
          <w:p w14:paraId="466A0CA5" w14:textId="77777777" w:rsidR="00D721BC" w:rsidRPr="001B209F" w:rsidRDefault="00D721BC" w:rsidP="00D721BC">
            <w:pPr>
              <w:jc w:val="center"/>
              <w:rPr>
                <w:szCs w:val="28"/>
              </w:rPr>
            </w:pPr>
          </w:p>
        </w:tc>
      </w:tr>
      <w:tr w:rsidR="00D721BC" w:rsidRPr="001B209F" w14:paraId="7B9744D1" w14:textId="77777777" w:rsidTr="00D721BC">
        <w:trPr>
          <w:trHeight w:val="1587"/>
        </w:trPr>
        <w:tc>
          <w:tcPr>
            <w:tcW w:w="2972" w:type="dxa"/>
            <w:tcBorders>
              <w:bottom w:val="single" w:sz="4" w:space="0" w:color="FFFFFF" w:themeColor="background1"/>
            </w:tcBorders>
            <w:vAlign w:val="center"/>
          </w:tcPr>
          <w:p w14:paraId="13A01EE2" w14:textId="77777777" w:rsidR="00D721BC" w:rsidRPr="001B209F" w:rsidRDefault="00D721BC" w:rsidP="00D721BC">
            <w:pPr>
              <w:spacing w:before="240"/>
              <w:rPr>
                <w:b/>
                <w:bCs/>
                <w:szCs w:val="28"/>
              </w:rPr>
            </w:pPr>
            <w:r w:rsidRPr="001B209F">
              <w:rPr>
                <w:noProof/>
                <w:szCs w:val="28"/>
              </w:rPr>
              <w:drawing>
                <wp:anchor distT="0" distB="0" distL="114300" distR="114300" simplePos="0" relativeHeight="252661444" behindDoc="0" locked="0" layoutInCell="1" allowOverlap="1" wp14:anchorId="25708C28" wp14:editId="63E4510A">
                  <wp:simplePos x="0" y="0"/>
                  <wp:positionH relativeFrom="column">
                    <wp:posOffset>356235</wp:posOffset>
                  </wp:positionH>
                  <wp:positionV relativeFrom="paragraph">
                    <wp:posOffset>-6350</wp:posOffset>
                  </wp:positionV>
                  <wp:extent cx="1463040" cy="720090"/>
                  <wp:effectExtent l="0" t="0" r="3810" b="3810"/>
                  <wp:wrapNone/>
                  <wp:docPr id="330932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472991" name=""/>
                          <pic:cNvPicPr/>
                        </pic:nvPicPr>
                        <pic:blipFill>
                          <a:blip r:embed="rId207">
                            <a:extLst>
                              <a:ext uri="{28A0092B-C50C-407E-A947-70E740481C1C}">
                                <a14:useLocalDpi xmlns:a14="http://schemas.microsoft.com/office/drawing/2010/main" val="0"/>
                              </a:ext>
                            </a:extLst>
                          </a:blip>
                          <a:stretch>
                            <a:fillRect/>
                          </a:stretch>
                        </pic:blipFill>
                        <pic:spPr>
                          <a:xfrm>
                            <a:off x="0" y="0"/>
                            <a:ext cx="1463040" cy="720090"/>
                          </a:xfrm>
                          <a:prstGeom prst="rect">
                            <a:avLst/>
                          </a:prstGeom>
                        </pic:spPr>
                      </pic:pic>
                    </a:graphicData>
                  </a:graphic>
                  <wp14:sizeRelH relativeFrom="margin">
                    <wp14:pctWidth>0</wp14:pctWidth>
                  </wp14:sizeRelH>
                  <wp14:sizeRelV relativeFrom="margin">
                    <wp14:pctHeight>0</wp14:pctHeight>
                  </wp14:sizeRelV>
                </wp:anchor>
              </w:drawing>
            </w:r>
            <w:r w:rsidRPr="001B209F">
              <w:rPr>
                <w:b/>
                <w:bCs/>
                <w:szCs w:val="28"/>
              </w:rPr>
              <w:t xml:space="preserve">c. </w:t>
            </w:r>
          </w:p>
          <w:p w14:paraId="00CD825F" w14:textId="77777777" w:rsidR="00D721BC" w:rsidRPr="001B209F" w:rsidRDefault="00D721BC" w:rsidP="00D721BC">
            <w:pPr>
              <w:ind w:firstLine="720"/>
              <w:rPr>
                <w:szCs w:val="28"/>
              </w:rPr>
            </w:pPr>
          </w:p>
        </w:tc>
        <w:tc>
          <w:tcPr>
            <w:tcW w:w="709" w:type="dxa"/>
            <w:tcBorders>
              <w:bottom w:val="single" w:sz="4" w:space="0" w:color="FFFFFF" w:themeColor="background1"/>
            </w:tcBorders>
            <w:vAlign w:val="center"/>
          </w:tcPr>
          <w:p w14:paraId="670F27D0" w14:textId="77777777" w:rsidR="00D721BC" w:rsidRPr="001B209F" w:rsidRDefault="00D721BC" w:rsidP="00D721BC">
            <w:pPr>
              <w:spacing w:before="600"/>
              <w:jc w:val="center"/>
              <w:rPr>
                <w:szCs w:val="28"/>
              </w:rPr>
            </w:pPr>
          </w:p>
        </w:tc>
        <w:tc>
          <w:tcPr>
            <w:tcW w:w="2101" w:type="dxa"/>
            <w:tcBorders>
              <w:bottom w:val="single" w:sz="4" w:space="0" w:color="FFFFFF" w:themeColor="background1"/>
            </w:tcBorders>
            <w:vAlign w:val="center"/>
          </w:tcPr>
          <w:p w14:paraId="4B774455" w14:textId="77777777" w:rsidR="00D721BC" w:rsidRPr="001B209F" w:rsidRDefault="00D721BC" w:rsidP="00D721BC">
            <w:pPr>
              <w:jc w:val="center"/>
              <w:rPr>
                <w:szCs w:val="28"/>
              </w:rPr>
            </w:pPr>
            <w:r w:rsidRPr="001B209F">
              <w:rPr>
                <w:noProof/>
                <w:szCs w:val="28"/>
                <w:lang w:eastAsia="en-AU"/>
              </w:rPr>
              <w:drawing>
                <wp:anchor distT="0" distB="0" distL="114300" distR="114300" simplePos="0" relativeHeight="252667588" behindDoc="0" locked="0" layoutInCell="1" allowOverlap="1" wp14:anchorId="2D25190A" wp14:editId="0326BC80">
                  <wp:simplePos x="0" y="0"/>
                  <wp:positionH relativeFrom="column">
                    <wp:posOffset>-178435</wp:posOffset>
                  </wp:positionH>
                  <wp:positionV relativeFrom="paragraph">
                    <wp:posOffset>83185</wp:posOffset>
                  </wp:positionV>
                  <wp:extent cx="1501140" cy="735965"/>
                  <wp:effectExtent l="0" t="0" r="3810" b="6985"/>
                  <wp:wrapNone/>
                  <wp:docPr id="930468670" name="Picture 930468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501140" cy="73596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tcBorders>
              <w:bottom w:val="single" w:sz="4" w:space="0" w:color="FFFFFF" w:themeColor="background1"/>
            </w:tcBorders>
            <w:vAlign w:val="center"/>
          </w:tcPr>
          <w:p w14:paraId="39855A27" w14:textId="77777777" w:rsidR="00D721BC" w:rsidRPr="001B209F" w:rsidRDefault="00D721BC" w:rsidP="00D721BC">
            <w:pPr>
              <w:spacing w:before="600"/>
              <w:jc w:val="center"/>
              <w:rPr>
                <w:szCs w:val="28"/>
              </w:rPr>
            </w:pPr>
          </w:p>
        </w:tc>
        <w:tc>
          <w:tcPr>
            <w:tcW w:w="2211" w:type="dxa"/>
            <w:tcBorders>
              <w:bottom w:val="single" w:sz="4" w:space="0" w:color="FFFFFF" w:themeColor="background1"/>
            </w:tcBorders>
            <w:vAlign w:val="center"/>
          </w:tcPr>
          <w:p w14:paraId="4BE06BE0" w14:textId="77777777" w:rsidR="00D721BC" w:rsidRPr="001B209F" w:rsidRDefault="00D721BC" w:rsidP="00D721BC">
            <w:pPr>
              <w:jc w:val="center"/>
              <w:rPr>
                <w:szCs w:val="28"/>
              </w:rPr>
            </w:pPr>
          </w:p>
        </w:tc>
      </w:tr>
      <w:tr w:rsidR="00D721BC" w:rsidRPr="001B209F" w14:paraId="6D775579" w14:textId="77777777" w:rsidTr="00D721BC">
        <w:trPr>
          <w:trHeight w:val="510"/>
        </w:trPr>
        <w:tc>
          <w:tcPr>
            <w:tcW w:w="2972" w:type="dxa"/>
            <w:tcBorders>
              <w:bottom w:val="single" w:sz="4" w:space="0" w:color="A6A6A6" w:themeColor="background1" w:themeShade="A6"/>
            </w:tcBorders>
            <w:vAlign w:val="bottom"/>
          </w:tcPr>
          <w:p w14:paraId="7537FAF6" w14:textId="77777777" w:rsidR="00D721BC" w:rsidRPr="001B209F" w:rsidRDefault="00D721BC" w:rsidP="00D721BC">
            <w:pPr>
              <w:jc w:val="center"/>
              <w:rPr>
                <w:szCs w:val="28"/>
              </w:rPr>
            </w:pPr>
          </w:p>
        </w:tc>
        <w:tc>
          <w:tcPr>
            <w:tcW w:w="709" w:type="dxa"/>
            <w:tcBorders>
              <w:bottom w:val="single" w:sz="4" w:space="0" w:color="A6A6A6" w:themeColor="background1" w:themeShade="A6"/>
            </w:tcBorders>
            <w:vAlign w:val="bottom"/>
          </w:tcPr>
          <w:p w14:paraId="7FA3A513" w14:textId="77777777" w:rsidR="00D721BC" w:rsidRPr="001B209F" w:rsidRDefault="00D721BC" w:rsidP="00D721BC">
            <w:pPr>
              <w:jc w:val="center"/>
              <w:rPr>
                <w:szCs w:val="28"/>
              </w:rPr>
            </w:pPr>
            <w:r w:rsidRPr="0061308D">
              <w:rPr>
                <w:sz w:val="40"/>
                <w:szCs w:val="40"/>
              </w:rPr>
              <w:t>+</w:t>
            </w:r>
          </w:p>
        </w:tc>
        <w:tc>
          <w:tcPr>
            <w:tcW w:w="2101" w:type="dxa"/>
            <w:tcBorders>
              <w:bottom w:val="single" w:sz="4" w:space="0" w:color="A6A6A6" w:themeColor="background1" w:themeShade="A6"/>
            </w:tcBorders>
            <w:vAlign w:val="bottom"/>
          </w:tcPr>
          <w:p w14:paraId="4400D7E4" w14:textId="77777777" w:rsidR="00D721BC" w:rsidRPr="001B209F" w:rsidRDefault="00D721BC" w:rsidP="00D721BC">
            <w:pPr>
              <w:jc w:val="center"/>
              <w:rPr>
                <w:szCs w:val="28"/>
              </w:rPr>
            </w:pPr>
          </w:p>
        </w:tc>
        <w:tc>
          <w:tcPr>
            <w:tcW w:w="680" w:type="dxa"/>
            <w:tcBorders>
              <w:bottom w:val="single" w:sz="4" w:space="0" w:color="A6A6A6" w:themeColor="background1" w:themeShade="A6"/>
            </w:tcBorders>
            <w:vAlign w:val="bottom"/>
          </w:tcPr>
          <w:p w14:paraId="6F6727C2" w14:textId="77777777" w:rsidR="00D721BC" w:rsidRPr="001B209F" w:rsidRDefault="00D721BC" w:rsidP="00D721BC">
            <w:pPr>
              <w:jc w:val="center"/>
              <w:rPr>
                <w:szCs w:val="28"/>
              </w:rPr>
            </w:pPr>
            <w:r w:rsidRPr="0061308D">
              <w:rPr>
                <w:sz w:val="40"/>
                <w:szCs w:val="40"/>
              </w:rPr>
              <w:t>=</w:t>
            </w:r>
          </w:p>
        </w:tc>
        <w:tc>
          <w:tcPr>
            <w:tcW w:w="2211" w:type="dxa"/>
            <w:tcBorders>
              <w:bottom w:val="single" w:sz="4" w:space="0" w:color="A6A6A6" w:themeColor="background1" w:themeShade="A6"/>
            </w:tcBorders>
            <w:vAlign w:val="bottom"/>
          </w:tcPr>
          <w:p w14:paraId="636D26D3" w14:textId="77777777" w:rsidR="00D721BC" w:rsidRPr="001B209F" w:rsidRDefault="00D721BC" w:rsidP="00D721BC">
            <w:pPr>
              <w:jc w:val="center"/>
              <w:rPr>
                <w:szCs w:val="28"/>
              </w:rPr>
            </w:pPr>
          </w:p>
        </w:tc>
      </w:tr>
      <w:tr w:rsidR="00D721BC" w:rsidRPr="001B209F" w14:paraId="02AD182F" w14:textId="77777777" w:rsidTr="00D721BC">
        <w:trPr>
          <w:trHeight w:val="170"/>
        </w:trPr>
        <w:tc>
          <w:tcPr>
            <w:tcW w:w="2972" w:type="dxa"/>
            <w:tcBorders>
              <w:top w:val="single" w:sz="4" w:space="0" w:color="A6A6A6" w:themeColor="background1" w:themeShade="A6"/>
            </w:tcBorders>
            <w:vAlign w:val="center"/>
          </w:tcPr>
          <w:p w14:paraId="16170795" w14:textId="77777777" w:rsidR="00D721BC" w:rsidRPr="001B209F" w:rsidRDefault="00D721BC" w:rsidP="00D721BC">
            <w:pPr>
              <w:jc w:val="center"/>
              <w:rPr>
                <w:szCs w:val="28"/>
              </w:rPr>
            </w:pPr>
          </w:p>
        </w:tc>
        <w:tc>
          <w:tcPr>
            <w:tcW w:w="709" w:type="dxa"/>
            <w:tcBorders>
              <w:top w:val="single" w:sz="4" w:space="0" w:color="A6A6A6" w:themeColor="background1" w:themeShade="A6"/>
            </w:tcBorders>
            <w:vAlign w:val="center"/>
          </w:tcPr>
          <w:p w14:paraId="0C8AA617" w14:textId="77777777" w:rsidR="00D721BC" w:rsidRPr="001B209F" w:rsidRDefault="00D721BC" w:rsidP="00D721BC">
            <w:pPr>
              <w:jc w:val="center"/>
              <w:rPr>
                <w:szCs w:val="28"/>
              </w:rPr>
            </w:pPr>
          </w:p>
        </w:tc>
        <w:tc>
          <w:tcPr>
            <w:tcW w:w="2101" w:type="dxa"/>
            <w:tcBorders>
              <w:top w:val="single" w:sz="4" w:space="0" w:color="A6A6A6" w:themeColor="background1" w:themeShade="A6"/>
            </w:tcBorders>
            <w:vAlign w:val="center"/>
          </w:tcPr>
          <w:p w14:paraId="3E12745B" w14:textId="77777777" w:rsidR="00D721BC" w:rsidRPr="001B209F" w:rsidRDefault="00D721BC" w:rsidP="00D721BC">
            <w:pPr>
              <w:jc w:val="center"/>
              <w:rPr>
                <w:szCs w:val="28"/>
              </w:rPr>
            </w:pPr>
          </w:p>
        </w:tc>
        <w:tc>
          <w:tcPr>
            <w:tcW w:w="680" w:type="dxa"/>
            <w:tcBorders>
              <w:top w:val="single" w:sz="4" w:space="0" w:color="A6A6A6" w:themeColor="background1" w:themeShade="A6"/>
            </w:tcBorders>
            <w:vAlign w:val="center"/>
          </w:tcPr>
          <w:p w14:paraId="6506A325" w14:textId="77777777" w:rsidR="00D721BC" w:rsidRPr="001B209F" w:rsidRDefault="00D721BC" w:rsidP="00D721BC">
            <w:pPr>
              <w:jc w:val="center"/>
              <w:rPr>
                <w:szCs w:val="28"/>
              </w:rPr>
            </w:pPr>
          </w:p>
        </w:tc>
        <w:tc>
          <w:tcPr>
            <w:tcW w:w="2211" w:type="dxa"/>
            <w:tcBorders>
              <w:top w:val="single" w:sz="4" w:space="0" w:color="A6A6A6" w:themeColor="background1" w:themeShade="A6"/>
            </w:tcBorders>
            <w:vAlign w:val="center"/>
          </w:tcPr>
          <w:p w14:paraId="4AADA559" w14:textId="77777777" w:rsidR="00D721BC" w:rsidRPr="001B209F" w:rsidRDefault="00D721BC" w:rsidP="00D721BC">
            <w:pPr>
              <w:jc w:val="center"/>
              <w:rPr>
                <w:szCs w:val="28"/>
              </w:rPr>
            </w:pPr>
          </w:p>
        </w:tc>
      </w:tr>
      <w:tr w:rsidR="00D721BC" w:rsidRPr="001B209F" w14:paraId="28552CB9" w14:textId="77777777" w:rsidTr="00D721BC">
        <w:trPr>
          <w:trHeight w:val="1587"/>
        </w:trPr>
        <w:tc>
          <w:tcPr>
            <w:tcW w:w="2972" w:type="dxa"/>
            <w:tcBorders>
              <w:bottom w:val="single" w:sz="4" w:space="0" w:color="FFFFFF" w:themeColor="background1"/>
            </w:tcBorders>
            <w:vAlign w:val="center"/>
          </w:tcPr>
          <w:p w14:paraId="4585762D" w14:textId="77777777" w:rsidR="00D721BC" w:rsidRPr="002D2094" w:rsidRDefault="00D721BC" w:rsidP="00D721BC">
            <w:pPr>
              <w:spacing w:before="240"/>
              <w:ind w:left="360" w:hanging="360"/>
              <w:rPr>
                <w:b/>
                <w:bCs/>
                <w:szCs w:val="28"/>
              </w:rPr>
            </w:pPr>
            <w:r w:rsidRPr="002D2094">
              <w:rPr>
                <w:b/>
                <w:bCs/>
                <w:noProof/>
                <w:lang w:eastAsia="en-AU"/>
              </w:rPr>
              <w:drawing>
                <wp:anchor distT="0" distB="0" distL="114300" distR="114300" simplePos="0" relativeHeight="252668612" behindDoc="0" locked="0" layoutInCell="1" allowOverlap="1" wp14:anchorId="0B4C5EB6" wp14:editId="001A370C">
                  <wp:simplePos x="0" y="0"/>
                  <wp:positionH relativeFrom="column">
                    <wp:posOffset>303530</wp:posOffset>
                  </wp:positionH>
                  <wp:positionV relativeFrom="paragraph">
                    <wp:posOffset>151130</wp:posOffset>
                  </wp:positionV>
                  <wp:extent cx="1501140" cy="735965"/>
                  <wp:effectExtent l="0" t="0" r="3810" b="6985"/>
                  <wp:wrapNone/>
                  <wp:docPr id="1550803721" name="Picture 155080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501140" cy="735965"/>
                          </a:xfrm>
                          <a:prstGeom prst="rect">
                            <a:avLst/>
                          </a:prstGeom>
                        </pic:spPr>
                      </pic:pic>
                    </a:graphicData>
                  </a:graphic>
                  <wp14:sizeRelH relativeFrom="margin">
                    <wp14:pctWidth>0</wp14:pctWidth>
                  </wp14:sizeRelH>
                  <wp14:sizeRelV relativeFrom="margin">
                    <wp14:pctHeight>0</wp14:pctHeight>
                  </wp14:sizeRelV>
                </wp:anchor>
              </w:drawing>
            </w:r>
            <w:r w:rsidRPr="002D2094">
              <w:rPr>
                <w:b/>
                <w:bCs/>
                <w:szCs w:val="28"/>
              </w:rPr>
              <w:t xml:space="preserve">d. </w:t>
            </w:r>
          </w:p>
        </w:tc>
        <w:tc>
          <w:tcPr>
            <w:tcW w:w="709" w:type="dxa"/>
            <w:tcBorders>
              <w:bottom w:val="single" w:sz="4" w:space="0" w:color="FFFFFF" w:themeColor="background1"/>
            </w:tcBorders>
            <w:vAlign w:val="center"/>
          </w:tcPr>
          <w:p w14:paraId="2C13718C" w14:textId="77777777" w:rsidR="00D721BC" w:rsidRPr="001B209F" w:rsidRDefault="00D721BC" w:rsidP="00D721BC">
            <w:pPr>
              <w:spacing w:before="600"/>
              <w:jc w:val="center"/>
              <w:rPr>
                <w:szCs w:val="28"/>
              </w:rPr>
            </w:pPr>
          </w:p>
        </w:tc>
        <w:tc>
          <w:tcPr>
            <w:tcW w:w="2101" w:type="dxa"/>
            <w:tcBorders>
              <w:bottom w:val="single" w:sz="4" w:space="0" w:color="FFFFFF" w:themeColor="background1"/>
            </w:tcBorders>
            <w:vAlign w:val="center"/>
          </w:tcPr>
          <w:p w14:paraId="00F7C022" w14:textId="77777777" w:rsidR="00D721BC" w:rsidRPr="001B209F" w:rsidRDefault="00D721BC" w:rsidP="00D721BC">
            <w:pPr>
              <w:jc w:val="center"/>
              <w:rPr>
                <w:szCs w:val="28"/>
              </w:rPr>
            </w:pPr>
            <w:r w:rsidRPr="001B209F">
              <w:rPr>
                <w:noProof/>
                <w:szCs w:val="28"/>
              </w:rPr>
              <w:drawing>
                <wp:anchor distT="0" distB="0" distL="114300" distR="114300" simplePos="0" relativeHeight="252658372" behindDoc="0" locked="0" layoutInCell="1" allowOverlap="1" wp14:anchorId="4CD7F1E8" wp14:editId="556BD48F">
                  <wp:simplePos x="0" y="0"/>
                  <wp:positionH relativeFrom="column">
                    <wp:posOffset>234950</wp:posOffset>
                  </wp:positionH>
                  <wp:positionV relativeFrom="paragraph">
                    <wp:posOffset>234315</wp:posOffset>
                  </wp:positionV>
                  <wp:extent cx="525780" cy="530225"/>
                  <wp:effectExtent l="0" t="0" r="7620" b="3175"/>
                  <wp:wrapNone/>
                  <wp:docPr id="1564366691"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tcBorders>
              <w:bottom w:val="single" w:sz="4" w:space="0" w:color="FFFFFF" w:themeColor="background1"/>
            </w:tcBorders>
            <w:vAlign w:val="center"/>
          </w:tcPr>
          <w:p w14:paraId="3B929BA3" w14:textId="77777777" w:rsidR="00D721BC" w:rsidRPr="001B209F" w:rsidRDefault="00D721BC" w:rsidP="00D721BC">
            <w:pPr>
              <w:spacing w:before="600"/>
              <w:jc w:val="center"/>
              <w:rPr>
                <w:szCs w:val="28"/>
              </w:rPr>
            </w:pPr>
          </w:p>
        </w:tc>
        <w:tc>
          <w:tcPr>
            <w:tcW w:w="2211" w:type="dxa"/>
            <w:tcBorders>
              <w:bottom w:val="single" w:sz="4" w:space="0" w:color="FFFFFF" w:themeColor="background1"/>
            </w:tcBorders>
            <w:vAlign w:val="center"/>
          </w:tcPr>
          <w:p w14:paraId="02699A68" w14:textId="77777777" w:rsidR="00D721BC" w:rsidRPr="001B209F" w:rsidRDefault="00D721BC" w:rsidP="00D721BC">
            <w:pPr>
              <w:jc w:val="center"/>
              <w:rPr>
                <w:szCs w:val="28"/>
              </w:rPr>
            </w:pPr>
          </w:p>
        </w:tc>
      </w:tr>
      <w:tr w:rsidR="00D721BC" w:rsidRPr="001B209F" w14:paraId="6ABE1A01" w14:textId="77777777" w:rsidTr="00D721BC">
        <w:trPr>
          <w:trHeight w:val="510"/>
        </w:trPr>
        <w:tc>
          <w:tcPr>
            <w:tcW w:w="2972" w:type="dxa"/>
            <w:tcBorders>
              <w:bottom w:val="single" w:sz="4" w:space="0" w:color="A6A6A6" w:themeColor="background1" w:themeShade="A6"/>
            </w:tcBorders>
            <w:vAlign w:val="bottom"/>
          </w:tcPr>
          <w:p w14:paraId="66A17DBD" w14:textId="77777777" w:rsidR="00D721BC" w:rsidRPr="001B209F" w:rsidRDefault="00D721BC" w:rsidP="00D721BC">
            <w:pPr>
              <w:jc w:val="center"/>
              <w:rPr>
                <w:szCs w:val="28"/>
              </w:rPr>
            </w:pPr>
          </w:p>
        </w:tc>
        <w:tc>
          <w:tcPr>
            <w:tcW w:w="709" w:type="dxa"/>
            <w:tcBorders>
              <w:bottom w:val="single" w:sz="4" w:space="0" w:color="A6A6A6" w:themeColor="background1" w:themeShade="A6"/>
            </w:tcBorders>
            <w:vAlign w:val="bottom"/>
          </w:tcPr>
          <w:p w14:paraId="5C61A5E8" w14:textId="77777777" w:rsidR="00D721BC" w:rsidRPr="001B209F" w:rsidRDefault="00D721BC" w:rsidP="00D721BC">
            <w:pPr>
              <w:jc w:val="center"/>
              <w:rPr>
                <w:szCs w:val="28"/>
              </w:rPr>
            </w:pPr>
            <w:r w:rsidRPr="0061308D">
              <w:rPr>
                <w:sz w:val="40"/>
                <w:szCs w:val="40"/>
              </w:rPr>
              <w:t>+</w:t>
            </w:r>
          </w:p>
        </w:tc>
        <w:tc>
          <w:tcPr>
            <w:tcW w:w="2101" w:type="dxa"/>
            <w:tcBorders>
              <w:bottom w:val="single" w:sz="4" w:space="0" w:color="A6A6A6" w:themeColor="background1" w:themeShade="A6"/>
            </w:tcBorders>
            <w:vAlign w:val="bottom"/>
          </w:tcPr>
          <w:p w14:paraId="2926A4DA" w14:textId="77777777" w:rsidR="00D721BC" w:rsidRPr="001B209F" w:rsidRDefault="00D721BC" w:rsidP="00D721BC">
            <w:pPr>
              <w:jc w:val="center"/>
              <w:rPr>
                <w:szCs w:val="28"/>
              </w:rPr>
            </w:pPr>
          </w:p>
        </w:tc>
        <w:tc>
          <w:tcPr>
            <w:tcW w:w="680" w:type="dxa"/>
            <w:tcBorders>
              <w:bottom w:val="single" w:sz="4" w:space="0" w:color="A6A6A6" w:themeColor="background1" w:themeShade="A6"/>
            </w:tcBorders>
            <w:vAlign w:val="bottom"/>
          </w:tcPr>
          <w:p w14:paraId="4A8F046E" w14:textId="77777777" w:rsidR="00D721BC" w:rsidRPr="001B209F" w:rsidRDefault="00D721BC" w:rsidP="00D721BC">
            <w:pPr>
              <w:jc w:val="center"/>
              <w:rPr>
                <w:szCs w:val="28"/>
              </w:rPr>
            </w:pPr>
            <w:r w:rsidRPr="0061308D">
              <w:rPr>
                <w:sz w:val="40"/>
                <w:szCs w:val="40"/>
              </w:rPr>
              <w:t>=</w:t>
            </w:r>
          </w:p>
        </w:tc>
        <w:tc>
          <w:tcPr>
            <w:tcW w:w="2211" w:type="dxa"/>
            <w:tcBorders>
              <w:bottom w:val="single" w:sz="4" w:space="0" w:color="A6A6A6" w:themeColor="background1" w:themeShade="A6"/>
            </w:tcBorders>
            <w:vAlign w:val="bottom"/>
          </w:tcPr>
          <w:p w14:paraId="6BA9C381" w14:textId="77777777" w:rsidR="00D721BC" w:rsidRPr="001B209F" w:rsidRDefault="00D721BC" w:rsidP="00D721BC">
            <w:pPr>
              <w:jc w:val="center"/>
              <w:rPr>
                <w:szCs w:val="28"/>
              </w:rPr>
            </w:pPr>
          </w:p>
        </w:tc>
      </w:tr>
      <w:tr w:rsidR="00D721BC" w:rsidRPr="001B209F" w14:paraId="2D923063" w14:textId="77777777" w:rsidTr="00D721BC">
        <w:trPr>
          <w:trHeight w:val="340"/>
        </w:trPr>
        <w:tc>
          <w:tcPr>
            <w:tcW w:w="2972" w:type="dxa"/>
            <w:tcBorders>
              <w:top w:val="single" w:sz="4" w:space="0" w:color="A6A6A6" w:themeColor="background1" w:themeShade="A6"/>
            </w:tcBorders>
            <w:vAlign w:val="center"/>
          </w:tcPr>
          <w:p w14:paraId="19F8992B" w14:textId="77777777" w:rsidR="00D721BC" w:rsidRPr="001B209F" w:rsidRDefault="00D721BC" w:rsidP="00D721BC">
            <w:pPr>
              <w:jc w:val="center"/>
              <w:rPr>
                <w:szCs w:val="28"/>
              </w:rPr>
            </w:pPr>
          </w:p>
        </w:tc>
        <w:tc>
          <w:tcPr>
            <w:tcW w:w="709" w:type="dxa"/>
            <w:tcBorders>
              <w:top w:val="single" w:sz="4" w:space="0" w:color="A6A6A6" w:themeColor="background1" w:themeShade="A6"/>
            </w:tcBorders>
            <w:vAlign w:val="center"/>
          </w:tcPr>
          <w:p w14:paraId="7118C34F" w14:textId="77777777" w:rsidR="00D721BC" w:rsidRPr="001B209F" w:rsidRDefault="00D721BC" w:rsidP="00D721BC">
            <w:pPr>
              <w:jc w:val="center"/>
              <w:rPr>
                <w:szCs w:val="28"/>
              </w:rPr>
            </w:pPr>
          </w:p>
        </w:tc>
        <w:tc>
          <w:tcPr>
            <w:tcW w:w="2101" w:type="dxa"/>
            <w:tcBorders>
              <w:top w:val="single" w:sz="4" w:space="0" w:color="A6A6A6" w:themeColor="background1" w:themeShade="A6"/>
            </w:tcBorders>
            <w:vAlign w:val="center"/>
          </w:tcPr>
          <w:p w14:paraId="5E09B2D8" w14:textId="77777777" w:rsidR="00D721BC" w:rsidRPr="001B209F" w:rsidRDefault="00D721BC" w:rsidP="00D721BC">
            <w:pPr>
              <w:jc w:val="center"/>
              <w:rPr>
                <w:szCs w:val="28"/>
              </w:rPr>
            </w:pPr>
          </w:p>
        </w:tc>
        <w:tc>
          <w:tcPr>
            <w:tcW w:w="680" w:type="dxa"/>
            <w:tcBorders>
              <w:top w:val="single" w:sz="4" w:space="0" w:color="A6A6A6" w:themeColor="background1" w:themeShade="A6"/>
            </w:tcBorders>
            <w:vAlign w:val="center"/>
          </w:tcPr>
          <w:p w14:paraId="351F0021" w14:textId="77777777" w:rsidR="00D721BC" w:rsidRPr="001B209F" w:rsidRDefault="00D721BC" w:rsidP="00D721BC">
            <w:pPr>
              <w:jc w:val="center"/>
              <w:rPr>
                <w:szCs w:val="28"/>
              </w:rPr>
            </w:pPr>
          </w:p>
        </w:tc>
        <w:tc>
          <w:tcPr>
            <w:tcW w:w="2211" w:type="dxa"/>
            <w:tcBorders>
              <w:top w:val="single" w:sz="4" w:space="0" w:color="A6A6A6" w:themeColor="background1" w:themeShade="A6"/>
            </w:tcBorders>
            <w:vAlign w:val="center"/>
          </w:tcPr>
          <w:p w14:paraId="0154CEE7" w14:textId="77777777" w:rsidR="00D721BC" w:rsidRPr="001B209F" w:rsidRDefault="00D721BC" w:rsidP="00D721BC">
            <w:pPr>
              <w:jc w:val="center"/>
              <w:rPr>
                <w:szCs w:val="28"/>
              </w:rPr>
            </w:pPr>
          </w:p>
        </w:tc>
      </w:tr>
      <w:tr w:rsidR="00D721BC" w:rsidRPr="001B209F" w14:paraId="2C95EC08" w14:textId="77777777" w:rsidTr="00D721BC">
        <w:trPr>
          <w:trHeight w:val="1587"/>
        </w:trPr>
        <w:tc>
          <w:tcPr>
            <w:tcW w:w="2972" w:type="dxa"/>
            <w:tcBorders>
              <w:bottom w:val="single" w:sz="4" w:space="0" w:color="FFFFFF" w:themeColor="background1"/>
            </w:tcBorders>
            <w:vAlign w:val="center"/>
          </w:tcPr>
          <w:p w14:paraId="5C570FD8" w14:textId="77777777" w:rsidR="00D721BC" w:rsidRPr="002D2094" w:rsidRDefault="00D721BC">
            <w:pPr>
              <w:pStyle w:val="ListParagraph"/>
              <w:numPr>
                <w:ilvl w:val="0"/>
                <w:numId w:val="26"/>
              </w:numPr>
              <w:spacing w:before="240"/>
              <w:ind w:hanging="686"/>
              <w:rPr>
                <w:szCs w:val="28"/>
              </w:rPr>
            </w:pPr>
            <w:r w:rsidRPr="001B209F">
              <w:rPr>
                <w:noProof/>
              </w:rPr>
              <w:drawing>
                <wp:anchor distT="0" distB="0" distL="114300" distR="114300" simplePos="0" relativeHeight="252664516" behindDoc="0" locked="0" layoutInCell="1" allowOverlap="1" wp14:anchorId="1E12AC7C" wp14:editId="110E3CA7">
                  <wp:simplePos x="0" y="0"/>
                  <wp:positionH relativeFrom="column">
                    <wp:posOffset>228600</wp:posOffset>
                  </wp:positionH>
                  <wp:positionV relativeFrom="paragraph">
                    <wp:posOffset>69850</wp:posOffset>
                  </wp:positionV>
                  <wp:extent cx="1682115" cy="784225"/>
                  <wp:effectExtent l="0" t="0" r="0" b="0"/>
                  <wp:wrapNone/>
                  <wp:docPr id="151532257"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p w14:paraId="1307BA8F" w14:textId="77777777" w:rsidR="00D721BC" w:rsidRPr="001B209F" w:rsidRDefault="00D721BC" w:rsidP="00D721BC">
            <w:pPr>
              <w:rPr>
                <w:szCs w:val="28"/>
              </w:rPr>
            </w:pPr>
          </w:p>
        </w:tc>
        <w:tc>
          <w:tcPr>
            <w:tcW w:w="709" w:type="dxa"/>
            <w:tcBorders>
              <w:bottom w:val="single" w:sz="4" w:space="0" w:color="FFFFFF" w:themeColor="background1"/>
            </w:tcBorders>
            <w:vAlign w:val="center"/>
          </w:tcPr>
          <w:p w14:paraId="2A8CBD18" w14:textId="77777777" w:rsidR="00D721BC" w:rsidRPr="001B209F" w:rsidRDefault="00D721BC" w:rsidP="00D721BC">
            <w:pPr>
              <w:jc w:val="center"/>
              <w:rPr>
                <w:szCs w:val="28"/>
              </w:rPr>
            </w:pPr>
          </w:p>
        </w:tc>
        <w:tc>
          <w:tcPr>
            <w:tcW w:w="2101" w:type="dxa"/>
            <w:tcBorders>
              <w:bottom w:val="single" w:sz="4" w:space="0" w:color="FFFFFF" w:themeColor="background1"/>
            </w:tcBorders>
            <w:vAlign w:val="center"/>
          </w:tcPr>
          <w:p w14:paraId="743EFD95" w14:textId="77777777" w:rsidR="00D721BC" w:rsidRPr="001B209F" w:rsidRDefault="00D721BC" w:rsidP="00D721BC">
            <w:pPr>
              <w:jc w:val="center"/>
              <w:rPr>
                <w:szCs w:val="28"/>
              </w:rPr>
            </w:pPr>
            <w:r w:rsidRPr="001B209F">
              <w:rPr>
                <w:noProof/>
                <w:szCs w:val="28"/>
              </w:rPr>
              <w:drawing>
                <wp:anchor distT="0" distB="0" distL="114300" distR="114300" simplePos="0" relativeHeight="252663492" behindDoc="0" locked="0" layoutInCell="1" allowOverlap="1" wp14:anchorId="54827276" wp14:editId="7FAFA9B3">
                  <wp:simplePos x="0" y="0"/>
                  <wp:positionH relativeFrom="column">
                    <wp:posOffset>-210185</wp:posOffset>
                  </wp:positionH>
                  <wp:positionV relativeFrom="paragraph">
                    <wp:posOffset>73660</wp:posOffset>
                  </wp:positionV>
                  <wp:extent cx="1682115" cy="784225"/>
                  <wp:effectExtent l="0" t="0" r="0" b="0"/>
                  <wp:wrapNone/>
                  <wp:docPr id="500221571" name="Picture 57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50165" name="Picture 5731605"/>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682115" cy="784225"/>
                          </a:xfrm>
                          <a:prstGeom prst="rect">
                            <a:avLst/>
                          </a:prstGeom>
                        </pic:spPr>
                      </pic:pic>
                    </a:graphicData>
                  </a:graphic>
                  <wp14:sizeRelH relativeFrom="margin">
                    <wp14:pctWidth>0</wp14:pctWidth>
                  </wp14:sizeRelH>
                  <wp14:sizeRelV relativeFrom="margin">
                    <wp14:pctHeight>0</wp14:pctHeight>
                  </wp14:sizeRelV>
                </wp:anchor>
              </w:drawing>
            </w:r>
          </w:p>
        </w:tc>
        <w:tc>
          <w:tcPr>
            <w:tcW w:w="680" w:type="dxa"/>
            <w:tcBorders>
              <w:bottom w:val="single" w:sz="4" w:space="0" w:color="FFFFFF" w:themeColor="background1"/>
            </w:tcBorders>
            <w:vAlign w:val="center"/>
          </w:tcPr>
          <w:p w14:paraId="2F93425A" w14:textId="77777777" w:rsidR="00D721BC" w:rsidRPr="001B209F" w:rsidRDefault="00D721BC" w:rsidP="00D721BC">
            <w:pPr>
              <w:jc w:val="center"/>
              <w:rPr>
                <w:szCs w:val="28"/>
              </w:rPr>
            </w:pPr>
          </w:p>
        </w:tc>
        <w:tc>
          <w:tcPr>
            <w:tcW w:w="2211" w:type="dxa"/>
            <w:tcBorders>
              <w:bottom w:val="single" w:sz="4" w:space="0" w:color="FFFFFF" w:themeColor="background1"/>
            </w:tcBorders>
            <w:vAlign w:val="center"/>
          </w:tcPr>
          <w:p w14:paraId="3F654F09" w14:textId="77777777" w:rsidR="00D721BC" w:rsidRPr="001B209F" w:rsidRDefault="00D721BC" w:rsidP="00D721BC">
            <w:pPr>
              <w:jc w:val="center"/>
              <w:rPr>
                <w:szCs w:val="28"/>
              </w:rPr>
            </w:pPr>
          </w:p>
        </w:tc>
      </w:tr>
      <w:tr w:rsidR="00D721BC" w:rsidRPr="001B209F" w14:paraId="29608D2F" w14:textId="77777777" w:rsidTr="00D721BC">
        <w:trPr>
          <w:trHeight w:val="737"/>
        </w:trPr>
        <w:tc>
          <w:tcPr>
            <w:tcW w:w="2972" w:type="dxa"/>
            <w:tcBorders>
              <w:bottom w:val="single" w:sz="4" w:space="0" w:color="A6A6A6" w:themeColor="background1" w:themeShade="A6"/>
            </w:tcBorders>
            <w:vAlign w:val="bottom"/>
          </w:tcPr>
          <w:p w14:paraId="0E8CA7A1" w14:textId="77777777" w:rsidR="00D721BC" w:rsidRPr="001B209F" w:rsidRDefault="00D721BC" w:rsidP="00D721BC">
            <w:pPr>
              <w:jc w:val="center"/>
              <w:rPr>
                <w:szCs w:val="28"/>
              </w:rPr>
            </w:pPr>
          </w:p>
        </w:tc>
        <w:tc>
          <w:tcPr>
            <w:tcW w:w="709" w:type="dxa"/>
            <w:tcBorders>
              <w:bottom w:val="single" w:sz="4" w:space="0" w:color="A6A6A6" w:themeColor="background1" w:themeShade="A6"/>
            </w:tcBorders>
            <w:vAlign w:val="bottom"/>
          </w:tcPr>
          <w:p w14:paraId="45079238" w14:textId="77777777" w:rsidR="00D721BC" w:rsidRPr="001B209F" w:rsidRDefault="00D721BC" w:rsidP="00D721BC">
            <w:pPr>
              <w:jc w:val="center"/>
              <w:rPr>
                <w:szCs w:val="28"/>
              </w:rPr>
            </w:pPr>
            <w:r w:rsidRPr="0061308D">
              <w:rPr>
                <w:sz w:val="40"/>
                <w:szCs w:val="40"/>
              </w:rPr>
              <w:t>+</w:t>
            </w:r>
          </w:p>
        </w:tc>
        <w:tc>
          <w:tcPr>
            <w:tcW w:w="2101" w:type="dxa"/>
            <w:tcBorders>
              <w:bottom w:val="single" w:sz="4" w:space="0" w:color="A6A6A6" w:themeColor="background1" w:themeShade="A6"/>
            </w:tcBorders>
            <w:vAlign w:val="bottom"/>
          </w:tcPr>
          <w:p w14:paraId="4E815A2A" w14:textId="77777777" w:rsidR="00D721BC" w:rsidRPr="001B209F" w:rsidRDefault="00D721BC" w:rsidP="00D721BC">
            <w:pPr>
              <w:jc w:val="center"/>
              <w:rPr>
                <w:szCs w:val="28"/>
              </w:rPr>
            </w:pPr>
          </w:p>
        </w:tc>
        <w:tc>
          <w:tcPr>
            <w:tcW w:w="680" w:type="dxa"/>
            <w:tcBorders>
              <w:bottom w:val="single" w:sz="4" w:space="0" w:color="A6A6A6" w:themeColor="background1" w:themeShade="A6"/>
            </w:tcBorders>
            <w:vAlign w:val="bottom"/>
          </w:tcPr>
          <w:p w14:paraId="536CE5B5" w14:textId="77777777" w:rsidR="00D721BC" w:rsidRPr="001B209F" w:rsidRDefault="00D721BC" w:rsidP="00D721BC">
            <w:pPr>
              <w:jc w:val="center"/>
              <w:rPr>
                <w:szCs w:val="28"/>
              </w:rPr>
            </w:pPr>
            <w:r w:rsidRPr="0061308D">
              <w:rPr>
                <w:sz w:val="40"/>
                <w:szCs w:val="40"/>
              </w:rPr>
              <w:t>=</w:t>
            </w:r>
          </w:p>
        </w:tc>
        <w:tc>
          <w:tcPr>
            <w:tcW w:w="2211" w:type="dxa"/>
            <w:tcBorders>
              <w:bottom w:val="single" w:sz="4" w:space="0" w:color="A6A6A6" w:themeColor="background1" w:themeShade="A6"/>
            </w:tcBorders>
            <w:vAlign w:val="bottom"/>
          </w:tcPr>
          <w:p w14:paraId="13B5328A" w14:textId="77777777" w:rsidR="00D721BC" w:rsidRPr="001B209F" w:rsidRDefault="00D721BC" w:rsidP="00D721BC">
            <w:pPr>
              <w:jc w:val="center"/>
              <w:rPr>
                <w:szCs w:val="28"/>
              </w:rPr>
            </w:pPr>
          </w:p>
        </w:tc>
      </w:tr>
    </w:tbl>
    <w:p w14:paraId="4322939E" w14:textId="77777777" w:rsidR="009326C7" w:rsidRDefault="009326C7">
      <w:pPr>
        <w:rPr>
          <w:b/>
          <w:bCs/>
        </w:rPr>
      </w:pPr>
    </w:p>
    <w:p w14:paraId="4B765E53" w14:textId="77777777" w:rsidR="009326C7" w:rsidRDefault="009326C7">
      <w:pPr>
        <w:rPr>
          <w:b/>
          <w:bCs/>
        </w:rPr>
      </w:pPr>
    </w:p>
    <w:p w14:paraId="7B90BDCB" w14:textId="77777777" w:rsidR="009326C7" w:rsidRDefault="009326C7">
      <w:pPr>
        <w:rPr>
          <w:b/>
          <w:bCs/>
        </w:rPr>
      </w:pPr>
    </w:p>
    <w:p w14:paraId="4DA4EFDB" w14:textId="77777777" w:rsidR="009326C7" w:rsidRDefault="009326C7">
      <w:pPr>
        <w:rPr>
          <w:b/>
          <w:bCs/>
        </w:rPr>
      </w:pPr>
    </w:p>
    <w:p w14:paraId="4F32D347" w14:textId="77777777" w:rsidR="009326C7" w:rsidRDefault="009326C7">
      <w:pPr>
        <w:rPr>
          <w:b/>
          <w:bCs/>
        </w:rPr>
      </w:pPr>
    </w:p>
    <w:p w14:paraId="0FDBF8AF" w14:textId="77777777" w:rsidR="009326C7" w:rsidRDefault="009326C7">
      <w:pPr>
        <w:rPr>
          <w:b/>
          <w:bCs/>
        </w:rPr>
      </w:pPr>
    </w:p>
    <w:p w14:paraId="21AD0FB5" w14:textId="77777777" w:rsidR="009326C7" w:rsidRDefault="009326C7">
      <w:pPr>
        <w:rPr>
          <w:b/>
          <w:bCs/>
        </w:rPr>
      </w:pPr>
    </w:p>
    <w:p w14:paraId="495445C7" w14:textId="77777777" w:rsidR="009326C7" w:rsidRDefault="009326C7">
      <w:pPr>
        <w:rPr>
          <w:b/>
          <w:bCs/>
        </w:rPr>
      </w:pPr>
    </w:p>
    <w:p w14:paraId="11DFADED" w14:textId="77777777" w:rsidR="009326C7" w:rsidRDefault="009326C7">
      <w:pPr>
        <w:rPr>
          <w:b/>
          <w:bCs/>
        </w:rPr>
      </w:pPr>
    </w:p>
    <w:p w14:paraId="64115316" w14:textId="77777777" w:rsidR="009326C7" w:rsidRDefault="009326C7">
      <w:pPr>
        <w:rPr>
          <w:b/>
          <w:bCs/>
        </w:rPr>
      </w:pPr>
    </w:p>
    <w:p w14:paraId="2296A8F2" w14:textId="77777777" w:rsidR="009326C7" w:rsidRDefault="009326C7">
      <w:pPr>
        <w:rPr>
          <w:b/>
          <w:bCs/>
        </w:rPr>
      </w:pPr>
    </w:p>
    <w:p w14:paraId="7B09AF30" w14:textId="77777777" w:rsidR="009326C7" w:rsidRDefault="009326C7">
      <w:pPr>
        <w:rPr>
          <w:b/>
          <w:bCs/>
        </w:rPr>
      </w:pPr>
    </w:p>
    <w:p w14:paraId="770BCDAF" w14:textId="77777777" w:rsidR="00D721BC" w:rsidRDefault="00D721BC">
      <w:pPr>
        <w:rPr>
          <w:b/>
          <w:bCs/>
        </w:rPr>
      </w:pPr>
    </w:p>
    <w:p w14:paraId="1E1EBC4E" w14:textId="77777777" w:rsidR="00D721BC" w:rsidRDefault="00D721BC">
      <w:pPr>
        <w:rPr>
          <w:b/>
          <w:bCs/>
        </w:rPr>
      </w:pPr>
    </w:p>
    <w:p w14:paraId="2ED53726" w14:textId="77777777" w:rsidR="00D721BC" w:rsidRDefault="00D721BC">
      <w:pPr>
        <w:rPr>
          <w:b/>
          <w:bCs/>
        </w:rPr>
      </w:pPr>
    </w:p>
    <w:p w14:paraId="64A1F1FF" w14:textId="77777777" w:rsidR="00D721BC" w:rsidRDefault="00D721BC">
      <w:pPr>
        <w:rPr>
          <w:b/>
          <w:bCs/>
        </w:rPr>
      </w:pPr>
    </w:p>
    <w:p w14:paraId="76DC2C6A" w14:textId="77777777" w:rsidR="00D721BC" w:rsidRDefault="00D721BC">
      <w:pPr>
        <w:rPr>
          <w:b/>
          <w:bCs/>
        </w:rPr>
      </w:pPr>
    </w:p>
    <w:p w14:paraId="6F92D49F" w14:textId="77777777" w:rsidR="00D721BC" w:rsidRDefault="00D721BC">
      <w:pPr>
        <w:rPr>
          <w:b/>
          <w:bCs/>
        </w:rPr>
      </w:pPr>
    </w:p>
    <w:p w14:paraId="1C23EB4F" w14:textId="77777777" w:rsidR="00D721BC" w:rsidRDefault="00D721BC">
      <w:pPr>
        <w:rPr>
          <w:b/>
          <w:bCs/>
        </w:rPr>
      </w:pPr>
    </w:p>
    <w:p w14:paraId="08743D4D" w14:textId="77777777" w:rsidR="00D721BC" w:rsidRDefault="00D721BC">
      <w:pPr>
        <w:rPr>
          <w:b/>
          <w:bCs/>
        </w:rPr>
      </w:pPr>
    </w:p>
    <w:p w14:paraId="027DE482" w14:textId="77777777" w:rsidR="00D721BC" w:rsidRDefault="00D721BC">
      <w:pPr>
        <w:rPr>
          <w:b/>
          <w:bCs/>
        </w:rPr>
      </w:pPr>
    </w:p>
    <w:p w14:paraId="3C0425A8" w14:textId="77777777" w:rsidR="00D721BC" w:rsidRDefault="00D721BC">
      <w:pPr>
        <w:rPr>
          <w:b/>
          <w:bCs/>
        </w:rPr>
      </w:pPr>
    </w:p>
    <w:p w14:paraId="647D6E50" w14:textId="77777777" w:rsidR="00D721BC" w:rsidRDefault="00D721BC">
      <w:pPr>
        <w:rPr>
          <w:b/>
          <w:bCs/>
        </w:rPr>
      </w:pPr>
    </w:p>
    <w:p w14:paraId="3A30F779" w14:textId="37CDF5F1" w:rsidR="00D721BC" w:rsidRDefault="00035449">
      <w:pPr>
        <w:rPr>
          <w:b/>
          <w:bCs/>
        </w:rPr>
      </w:pPr>
      <w:r>
        <w:rPr>
          <w:b/>
          <w:bCs/>
          <w:noProof/>
        </w:rPr>
        <mc:AlternateContent>
          <mc:Choice Requires="wpg">
            <w:drawing>
              <wp:anchor distT="0" distB="0" distL="114300" distR="114300" simplePos="0" relativeHeight="252683972" behindDoc="0" locked="0" layoutInCell="1" allowOverlap="1" wp14:anchorId="7360F4B7" wp14:editId="4F369F63">
                <wp:simplePos x="0" y="0"/>
                <wp:positionH relativeFrom="column">
                  <wp:posOffset>469265</wp:posOffset>
                </wp:positionH>
                <wp:positionV relativeFrom="paragraph">
                  <wp:posOffset>288290</wp:posOffset>
                </wp:positionV>
                <wp:extent cx="1214755" cy="600710"/>
                <wp:effectExtent l="19050" t="19050" r="23495" b="27940"/>
                <wp:wrapNone/>
                <wp:docPr id="1078916508" name="Group 189"/>
                <wp:cNvGraphicFramePr/>
                <a:graphic xmlns:a="http://schemas.openxmlformats.org/drawingml/2006/main">
                  <a:graphicData uri="http://schemas.microsoft.com/office/word/2010/wordprocessingGroup">
                    <wpg:wgp>
                      <wpg:cNvGrpSpPr/>
                      <wpg:grpSpPr>
                        <a:xfrm>
                          <a:off x="0" y="0"/>
                          <a:ext cx="1214755" cy="600710"/>
                          <a:chOff x="0" y="0"/>
                          <a:chExt cx="1214755" cy="600710"/>
                        </a:xfrm>
                      </wpg:grpSpPr>
                      <pic:pic xmlns:pic="http://schemas.openxmlformats.org/drawingml/2006/picture">
                        <pic:nvPicPr>
                          <pic:cNvPr id="1888330022"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32460" y="7620"/>
                            <a:ext cx="582295" cy="593090"/>
                          </a:xfrm>
                          <a:prstGeom prst="rect">
                            <a:avLst/>
                          </a:prstGeom>
                          <a:ln>
                            <a:solidFill>
                              <a:sysClr val="window" lastClr="FFFFFF">
                                <a:lumMod val="65000"/>
                              </a:sysClr>
                            </a:solidFill>
                          </a:ln>
                        </pic:spPr>
                      </pic:pic>
                      <pic:pic xmlns:pic="http://schemas.openxmlformats.org/drawingml/2006/picture">
                        <pic:nvPicPr>
                          <pic:cNvPr id="1784769062" name="Picture 4"/>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wpg:wgp>
                  </a:graphicData>
                </a:graphic>
              </wp:anchor>
            </w:drawing>
          </mc:Choice>
          <mc:Fallback>
            <w:pict>
              <v:group w14:anchorId="2BC30BBF" id="Group 189" o:spid="_x0000_s1026" style="position:absolute;margin-left:36.95pt;margin-top:22.7pt;width:95.65pt;height:47.3pt;z-index:252683972" coordsize="12147,60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">
                <v:shape id="Picture 9" o:spid="_x0000_s1027" type="#_x0000_t75" style="position:absolute;left:6324;top:76;width:5823;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" stroked="t" strokecolor="#a6a6a6">
                  <v:imagedata r:id="rId107" o:title=""/>
                  <v:path arrowok="t"/>
                </v:shape>
                <v:shape id="Picture 4" o:spid="_x0000_s1028"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" stroked="t" strokecolor="#a6a6a6">
                  <v:imagedata r:id="rId206" o:title=""/>
                  <v:path arrowok="t"/>
                </v:shape>
              </v:group>
            </w:pict>
          </mc:Fallback>
        </mc:AlternateContent>
      </w:r>
    </w:p>
    <w:p w14:paraId="2CBDF5D4" w14:textId="345B5379" w:rsidR="00D721BC" w:rsidRPr="00D721BC" w:rsidRDefault="00D721BC">
      <w:pPr>
        <w:pStyle w:val="ListParagraph"/>
        <w:numPr>
          <w:ilvl w:val="0"/>
          <w:numId w:val="25"/>
        </w:numPr>
        <w:rPr>
          <w:b/>
          <w:bCs/>
        </w:rPr>
      </w:pPr>
    </w:p>
    <w:p w14:paraId="2E0535D3" w14:textId="77777777" w:rsidR="00B803E4" w:rsidRDefault="00B803E4">
      <w:pPr>
        <w:rPr>
          <w:b/>
          <w:bCs/>
        </w:rPr>
      </w:pPr>
      <w:r>
        <w:rPr>
          <w:b/>
          <w:bCs/>
        </w:rPr>
        <w:br w:type="page"/>
      </w:r>
    </w:p>
    <w:p w14:paraId="1674C94C" w14:textId="1C8861A5" w:rsidR="00B803E4" w:rsidRDefault="00B803E4" w:rsidP="00DE0AE4">
      <w:pPr>
        <w:pStyle w:val="Heading1"/>
      </w:pPr>
      <w:bookmarkStart w:id="20" w:name="_Toc175927682"/>
      <w:r>
        <w:lastRenderedPageBreak/>
        <w:t>Morning tea</w:t>
      </w:r>
      <w:bookmarkEnd w:id="20"/>
    </w:p>
    <w:p w14:paraId="33E5111D" w14:textId="01883E85" w:rsidR="00B803E4" w:rsidRDefault="0027137A" w:rsidP="00B803E4">
      <w:pPr>
        <w:rPr>
          <w:color w:val="FF0000"/>
        </w:rPr>
      </w:pPr>
      <w:r w:rsidRPr="00F85991">
        <w:rPr>
          <w:noProof/>
        </w:rPr>
        <w:drawing>
          <wp:anchor distT="0" distB="0" distL="114300" distR="114300" simplePos="0" relativeHeight="254058180" behindDoc="0" locked="0" layoutInCell="1" allowOverlap="1" wp14:anchorId="3061E8C4" wp14:editId="21B4AE03">
            <wp:simplePos x="0" y="0"/>
            <wp:positionH relativeFrom="page">
              <wp:posOffset>2014220</wp:posOffset>
            </wp:positionH>
            <wp:positionV relativeFrom="paragraph">
              <wp:posOffset>168275</wp:posOffset>
            </wp:positionV>
            <wp:extent cx="3175869" cy="2072005"/>
            <wp:effectExtent l="0" t="0" r="5715" b="4445"/>
            <wp:wrapNone/>
            <wp:docPr id="1596518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518904" name=""/>
                    <pic:cNvPicPr/>
                  </pic:nvPicPr>
                  <pic:blipFill>
                    <a:blip r:embed="rId209">
                      <a:extLst>
                        <a:ext uri="{28A0092B-C50C-407E-A947-70E740481C1C}">
                          <a14:useLocalDpi xmlns:a14="http://schemas.microsoft.com/office/drawing/2010/main" val="0"/>
                        </a:ext>
                      </a:extLst>
                    </a:blip>
                    <a:stretch>
                      <a:fillRect/>
                    </a:stretch>
                  </pic:blipFill>
                  <pic:spPr>
                    <a:xfrm>
                      <a:off x="0" y="0"/>
                      <a:ext cx="3175869" cy="2072005"/>
                    </a:xfrm>
                    <a:prstGeom prst="rect">
                      <a:avLst/>
                    </a:prstGeom>
                  </pic:spPr>
                </pic:pic>
              </a:graphicData>
            </a:graphic>
            <wp14:sizeRelH relativeFrom="margin">
              <wp14:pctWidth>0</wp14:pctWidth>
            </wp14:sizeRelH>
            <wp14:sizeRelV relativeFrom="margin">
              <wp14:pctHeight>0</wp14:pctHeight>
            </wp14:sizeRelV>
          </wp:anchor>
        </w:drawing>
      </w:r>
      <w:r>
        <w:rPr>
          <w:noProof/>
          <w:color w:val="FF0000"/>
        </w:rPr>
        <mc:AlternateContent>
          <mc:Choice Requires="wpg">
            <w:drawing>
              <wp:anchor distT="0" distB="0" distL="114300" distR="114300" simplePos="0" relativeHeight="254045892" behindDoc="0" locked="0" layoutInCell="1" allowOverlap="1" wp14:anchorId="759B25AA" wp14:editId="770EE713">
                <wp:simplePos x="0" y="0"/>
                <wp:positionH relativeFrom="column">
                  <wp:posOffset>233045</wp:posOffset>
                </wp:positionH>
                <wp:positionV relativeFrom="paragraph">
                  <wp:posOffset>137795</wp:posOffset>
                </wp:positionV>
                <wp:extent cx="1176655" cy="593090"/>
                <wp:effectExtent l="19050" t="19050" r="23495" b="16510"/>
                <wp:wrapNone/>
                <wp:docPr id="415925137" name="Group 164"/>
                <wp:cNvGraphicFramePr/>
                <a:graphic xmlns:a="http://schemas.openxmlformats.org/drawingml/2006/main">
                  <a:graphicData uri="http://schemas.microsoft.com/office/word/2010/wordprocessingGroup">
                    <wpg:wgp>
                      <wpg:cNvGrpSpPr/>
                      <wpg:grpSpPr>
                        <a:xfrm>
                          <a:off x="0" y="0"/>
                          <a:ext cx="1176655" cy="593090"/>
                          <a:chOff x="0" y="0"/>
                          <a:chExt cx="1176655" cy="593090"/>
                        </a:xfrm>
                      </wpg:grpSpPr>
                      <pic:pic xmlns:pic="http://schemas.openxmlformats.org/drawingml/2006/picture">
                        <pic:nvPicPr>
                          <pic:cNvPr id="1317745367"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15240"/>
                            <a:ext cx="560705" cy="561975"/>
                          </a:xfrm>
                          <a:prstGeom prst="rect">
                            <a:avLst/>
                          </a:prstGeom>
                          <a:ln w="9525">
                            <a:solidFill>
                              <a:sysClr val="window" lastClr="FFFFFF">
                                <a:lumMod val="65000"/>
                              </a:sysClr>
                            </a:solidFill>
                          </a:ln>
                        </pic:spPr>
                      </pic:pic>
                      <pic:pic xmlns:pic="http://schemas.openxmlformats.org/drawingml/2006/picture">
                        <pic:nvPicPr>
                          <pic:cNvPr id="2068314484"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594360" y="0"/>
                            <a:ext cx="582295" cy="593090"/>
                          </a:xfrm>
                          <a:prstGeom prst="rect">
                            <a:avLst/>
                          </a:prstGeom>
                          <a:ln>
                            <a:solidFill>
                              <a:sysClr val="window" lastClr="FFFFFF">
                                <a:lumMod val="65000"/>
                              </a:sysClr>
                            </a:solidFill>
                          </a:ln>
                        </pic:spPr>
                      </pic:pic>
                    </wpg:wgp>
                  </a:graphicData>
                </a:graphic>
              </wp:anchor>
            </w:drawing>
          </mc:Choice>
          <mc:Fallback>
            <w:pict>
              <v:group w14:anchorId="72A9AF0D" id="Group 164" o:spid="_x0000_s1026" style="position:absolute;margin-left:18.35pt;margin-top:10.85pt;width:92.65pt;height:46.7pt;z-index:254045892" coordsize="11766,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">
                <v:shape id="Picture 6" o:spid="_x0000_s1027" type="#_x0000_t75" style="position:absolute;top:152;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" stroked="t" strokecolor="#a6a6a6">
                  <v:imagedata r:id="rId28" o:title=""/>
                  <v:path arrowok="t"/>
                </v:shape>
                <v:shape id="Picture 9" o:spid="_x0000_s1028" type="#_x0000_t75" style="position:absolute;left:5943;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" stroked="t" strokecolor="#a6a6a6">
                  <v:imagedata r:id="rId107" o:title=""/>
                  <v:path arrowok="t"/>
                </v:shape>
              </v:group>
            </w:pict>
          </mc:Fallback>
        </mc:AlternateContent>
      </w:r>
    </w:p>
    <w:p w14:paraId="75CE54F5" w14:textId="4D2D3476" w:rsidR="00B803E4" w:rsidRPr="0062416F" w:rsidRDefault="00171851">
      <w:pPr>
        <w:pStyle w:val="ListParagraph"/>
        <w:numPr>
          <w:ilvl w:val="0"/>
          <w:numId w:val="33"/>
        </w:numPr>
        <w:ind w:hanging="720"/>
        <w:rPr>
          <w:color w:val="C00000"/>
        </w:rPr>
      </w:pPr>
      <w:r w:rsidRPr="0027137A">
        <w:rPr>
          <w:rFonts w:asciiTheme="minorHAnsi" w:hAnsiTheme="minorHAnsi"/>
          <w:noProof/>
          <w:kern w:val="2"/>
          <w:sz w:val="22"/>
          <w14:ligatures w14:val="standardContextual"/>
        </w:rPr>
        <mc:AlternateContent>
          <mc:Choice Requires="wps">
            <w:drawing>
              <wp:anchor distT="0" distB="0" distL="114300" distR="114300" simplePos="0" relativeHeight="254059204" behindDoc="0" locked="0" layoutInCell="1" allowOverlap="1" wp14:anchorId="6D30A204" wp14:editId="2B8460EA">
                <wp:simplePos x="0" y="0"/>
                <wp:positionH relativeFrom="margin">
                  <wp:align>right</wp:align>
                </wp:positionH>
                <wp:positionV relativeFrom="paragraph">
                  <wp:posOffset>93980</wp:posOffset>
                </wp:positionV>
                <wp:extent cx="2263140" cy="876300"/>
                <wp:effectExtent l="114300" t="0" r="22860" b="19050"/>
                <wp:wrapNone/>
                <wp:docPr id="1316542465" name="Speech Bubble: Rectangle with Corners Rounded 1188455414"/>
                <wp:cNvGraphicFramePr/>
                <a:graphic xmlns:a="http://schemas.openxmlformats.org/drawingml/2006/main">
                  <a:graphicData uri="http://schemas.microsoft.com/office/word/2010/wordprocessingShape">
                    <wps:wsp>
                      <wps:cNvSpPr/>
                      <wps:spPr>
                        <a:xfrm>
                          <a:off x="0" y="0"/>
                          <a:ext cx="2263140" cy="876300"/>
                        </a:xfrm>
                        <a:prstGeom prst="wedgeRoundRectCallout">
                          <a:avLst>
                            <a:gd name="adj1" fmla="val -54447"/>
                            <a:gd name="adj2" fmla="val -318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9FC4860" w14:textId="497FFACE" w:rsidR="0027137A" w:rsidRDefault="0027137A" w:rsidP="0027137A">
                            <w:pPr>
                              <w:spacing w:line="240" w:lineRule="auto"/>
                              <w:ind w:right="-191"/>
                              <w:rPr>
                                <w:color w:val="000000" w:themeColor="text1"/>
                                <w:lang w:val="en-GB"/>
                              </w:rPr>
                            </w:pPr>
                            <w:r>
                              <w:rPr>
                                <w:color w:val="000000" w:themeColor="text1"/>
                                <w:lang w:val="en-GB"/>
                              </w:rPr>
                              <w:t>Let’s have morning tea</w:t>
                            </w:r>
                            <w:r>
                              <w:rPr>
                                <w:color w:val="000000" w:themeColor="text1"/>
                                <w:lang w:val="en-GB"/>
                              </w:rPr>
                              <w:br/>
                              <w:t xml:space="preserve">with another class </w:t>
                            </w:r>
                            <w:r w:rsidR="00171851">
                              <w:rPr>
                                <w:color w:val="000000" w:themeColor="text1"/>
                                <w:lang w:val="en-GB"/>
                              </w:rPr>
                              <w:br/>
                            </w:r>
                            <w:r>
                              <w:rPr>
                                <w:color w:val="000000" w:themeColor="text1"/>
                                <w:lang w:val="en-GB"/>
                              </w:rPr>
                              <w:t xml:space="preserve">next </w:t>
                            </w:r>
                            <w:r w:rsidR="00171851">
                              <w:rPr>
                                <w:color w:val="000000" w:themeColor="text1"/>
                                <w:lang w:val="en-GB"/>
                              </w:rPr>
                              <w:t>Tuesday</w:t>
                            </w:r>
                            <w:r>
                              <w:rPr>
                                <w:color w:val="000000" w:themeColor="text1"/>
                                <w:lang w:val="en-GB"/>
                              </w:rPr>
                              <w:t xml:space="preserve">. </w:t>
                            </w:r>
                          </w:p>
                          <w:p w14:paraId="1E715295" w14:textId="77777777" w:rsidR="0027137A" w:rsidRPr="00C2665D" w:rsidRDefault="0027137A" w:rsidP="0027137A">
                            <w:pPr>
                              <w:spacing w:line="240" w:lineRule="auto"/>
                              <w:ind w:right="-191"/>
                              <w:rPr>
                                <w:color w:val="000000" w:themeColor="text1"/>
                                <w:lang w:val="en-GB"/>
                              </w:rPr>
                            </w:pP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0A204" id="_x0000_s1104" type="#_x0000_t62" style="position:absolute;left:0;text-align:left;margin-left:127pt;margin-top:7.4pt;width:178.2pt;height:69pt;z-index:2540592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" adj="-961,10113" fillcolor="#f1f8ec" strokecolor="#548235">
                <v:textbox>
                  <w:txbxContent>
                    <w:p w14:paraId="39FC4860" w14:textId="497FFACE" w:rsidR="0027137A" w:rsidRDefault="0027137A" w:rsidP="0027137A">
                      <w:pPr>
                        <w:spacing w:line="240" w:lineRule="auto"/>
                        <w:ind w:right="-191"/>
                        <w:rPr>
                          <w:color w:val="000000" w:themeColor="text1"/>
                          <w:lang w:val="en-GB"/>
                        </w:rPr>
                      </w:pPr>
                      <w:r>
                        <w:rPr>
                          <w:color w:val="000000" w:themeColor="text1"/>
                          <w:lang w:val="en-GB"/>
                        </w:rPr>
                        <w:t>Let’s have morning tea</w:t>
                      </w:r>
                      <w:r>
                        <w:rPr>
                          <w:color w:val="000000" w:themeColor="text1"/>
                          <w:lang w:val="en-GB"/>
                        </w:rPr>
                        <w:br/>
                        <w:t xml:space="preserve">with another class </w:t>
                      </w:r>
                      <w:r w:rsidR="00171851">
                        <w:rPr>
                          <w:color w:val="000000" w:themeColor="text1"/>
                          <w:lang w:val="en-GB"/>
                        </w:rPr>
                        <w:br/>
                      </w:r>
                      <w:r>
                        <w:rPr>
                          <w:color w:val="000000" w:themeColor="text1"/>
                          <w:lang w:val="en-GB"/>
                        </w:rPr>
                        <w:t xml:space="preserve">next </w:t>
                      </w:r>
                      <w:r w:rsidR="00171851">
                        <w:rPr>
                          <w:color w:val="000000" w:themeColor="text1"/>
                          <w:lang w:val="en-GB"/>
                        </w:rPr>
                        <w:t>Tuesday</w:t>
                      </w:r>
                      <w:r>
                        <w:rPr>
                          <w:color w:val="000000" w:themeColor="text1"/>
                          <w:lang w:val="en-GB"/>
                        </w:rPr>
                        <w:t xml:space="preserve">. </w:t>
                      </w:r>
                    </w:p>
                    <w:p w14:paraId="1E715295" w14:textId="77777777" w:rsidR="0027137A" w:rsidRPr="00C2665D" w:rsidRDefault="0027137A" w:rsidP="0027137A">
                      <w:pPr>
                        <w:spacing w:line="240" w:lineRule="auto"/>
                        <w:ind w:right="-191"/>
                        <w:rPr>
                          <w:color w:val="000000" w:themeColor="text1"/>
                          <w:lang w:val="en-GB"/>
                        </w:rPr>
                      </w:pPr>
                      <w:r>
                        <w:rPr>
                          <w:color w:val="000000" w:themeColor="text1"/>
                          <w:lang w:val="en-GB"/>
                        </w:rPr>
                        <w:t xml:space="preserve"> </w:t>
                      </w:r>
                    </w:p>
                  </w:txbxContent>
                </v:textbox>
                <w10:wrap anchorx="margin"/>
              </v:shape>
            </w:pict>
          </mc:Fallback>
        </mc:AlternateContent>
      </w:r>
      <w:r w:rsidR="00B803E4">
        <w:rPr>
          <w:b/>
          <w:bCs/>
        </w:rPr>
        <w:tab/>
      </w:r>
      <w:r w:rsidR="00B803E4">
        <w:rPr>
          <w:b/>
          <w:bCs/>
        </w:rPr>
        <w:tab/>
      </w:r>
      <w:r w:rsidR="00B803E4">
        <w:rPr>
          <w:b/>
          <w:bCs/>
        </w:rPr>
        <w:tab/>
      </w:r>
      <w:r w:rsidR="00B803E4">
        <w:rPr>
          <w:color w:val="C00000"/>
        </w:rPr>
        <w:t xml:space="preserve"> </w:t>
      </w:r>
    </w:p>
    <w:p w14:paraId="079E2987" w14:textId="6044DF09" w:rsidR="00B803E4" w:rsidRDefault="00B803E4" w:rsidP="00B803E4">
      <w:pPr>
        <w:rPr>
          <w:color w:val="FF0000"/>
        </w:rPr>
      </w:pPr>
    </w:p>
    <w:p w14:paraId="59ABD085" w14:textId="2D36B4B5" w:rsidR="00B803E4" w:rsidRDefault="00B803E4" w:rsidP="00ED7CD5">
      <w:pPr>
        <w:ind w:firstLine="720"/>
        <w:rPr>
          <w:color w:val="FF0000"/>
        </w:rPr>
      </w:pPr>
    </w:p>
    <w:p w14:paraId="2F6B6C2A" w14:textId="314E8760" w:rsidR="00B803E4" w:rsidRDefault="00B803E4" w:rsidP="00B803E4">
      <w:pPr>
        <w:rPr>
          <w:color w:val="FF0000"/>
        </w:rPr>
      </w:pPr>
      <w:r>
        <w:rPr>
          <w:color w:val="FF0000"/>
        </w:rPr>
        <w:t xml:space="preserve"> </w:t>
      </w:r>
    </w:p>
    <w:p w14:paraId="472145AC" w14:textId="70A5F763" w:rsidR="00B803E4" w:rsidRDefault="00B803E4" w:rsidP="00B803E4"/>
    <w:p w14:paraId="627ABD16" w14:textId="405DB779" w:rsidR="00B803E4" w:rsidRPr="00482758" w:rsidRDefault="00B803E4" w:rsidP="00B803E4">
      <w:pPr>
        <w:rPr>
          <w:sz w:val="8"/>
          <w:szCs w:val="4"/>
        </w:rPr>
      </w:pPr>
    </w:p>
    <w:p w14:paraId="19B4DA86" w14:textId="1F520703" w:rsidR="00B803E4" w:rsidRDefault="00B803E4" w:rsidP="00B803E4">
      <w:r>
        <w:rPr>
          <w:noProof/>
        </w:rPr>
        <mc:AlternateContent>
          <mc:Choice Requires="wps">
            <w:drawing>
              <wp:anchor distT="0" distB="0" distL="114300" distR="114300" simplePos="0" relativeHeight="253994692" behindDoc="0" locked="0" layoutInCell="1" allowOverlap="1" wp14:anchorId="664D5BBE" wp14:editId="499AB3D4">
                <wp:simplePos x="0" y="0"/>
                <wp:positionH relativeFrom="column">
                  <wp:posOffset>1539875</wp:posOffset>
                </wp:positionH>
                <wp:positionV relativeFrom="paragraph">
                  <wp:posOffset>92710</wp:posOffset>
                </wp:positionV>
                <wp:extent cx="1821180" cy="600075"/>
                <wp:effectExtent l="0" t="0" r="26670" b="28575"/>
                <wp:wrapNone/>
                <wp:docPr id="1279998763" name="Speech Bubble: Rectangle with Corners Rounded 1188455414"/>
                <wp:cNvGraphicFramePr/>
                <a:graphic xmlns:a="http://schemas.openxmlformats.org/drawingml/2006/main">
                  <a:graphicData uri="http://schemas.microsoft.com/office/word/2010/wordprocessingShape">
                    <wps:wsp>
                      <wps:cNvSpPr/>
                      <wps:spPr>
                        <a:xfrm>
                          <a:off x="0" y="0"/>
                          <a:ext cx="1821180" cy="600075"/>
                        </a:xfrm>
                        <a:prstGeom prst="wedgeRoundRectCallout">
                          <a:avLst>
                            <a:gd name="adj1" fmla="val -49725"/>
                            <a:gd name="adj2" fmla="val -2628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099715C" w14:textId="77777777" w:rsidR="00B803E4" w:rsidRPr="00C2665D" w:rsidRDefault="00B803E4" w:rsidP="00B803E4">
                            <w:pPr>
                              <w:spacing w:line="240" w:lineRule="auto"/>
                              <w:ind w:right="-191"/>
                              <w:rPr>
                                <w:color w:val="000000" w:themeColor="text1"/>
                                <w:lang w:val="en-GB"/>
                              </w:rPr>
                            </w:pPr>
                            <w:r>
                              <w:rPr>
                                <w:color w:val="000000" w:themeColor="text1"/>
                                <w:lang w:val="en-GB"/>
                              </w:rPr>
                              <w:t xml:space="preserve">What do we need </w:t>
                            </w:r>
                            <w:r>
                              <w:rPr>
                                <w:color w:val="000000" w:themeColor="text1"/>
                                <w:lang w:val="en-GB"/>
                              </w:rPr>
                              <w:br/>
                              <w:t>for morning tea</w:t>
                            </w:r>
                            <w:r w:rsidRPr="008E004E">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D5BBE" id="_x0000_s1105" type="#_x0000_t62" style="position:absolute;margin-left:121.25pt;margin-top:7.3pt;width:143.4pt;height:47.25pt;z-index:253994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" adj="59,5123" fillcolor="#f1f8ec" strokecolor="#548235">
                <v:textbox>
                  <w:txbxContent>
                    <w:p w14:paraId="0099715C" w14:textId="77777777" w:rsidR="00B803E4" w:rsidRPr="00C2665D" w:rsidRDefault="00B803E4" w:rsidP="00B803E4">
                      <w:pPr>
                        <w:spacing w:line="240" w:lineRule="auto"/>
                        <w:ind w:right="-191"/>
                        <w:rPr>
                          <w:color w:val="000000" w:themeColor="text1"/>
                          <w:lang w:val="en-GB"/>
                        </w:rPr>
                      </w:pPr>
                      <w:r>
                        <w:rPr>
                          <w:color w:val="000000" w:themeColor="text1"/>
                          <w:lang w:val="en-GB"/>
                        </w:rPr>
                        <w:t xml:space="preserve">What do we need </w:t>
                      </w:r>
                      <w:r>
                        <w:rPr>
                          <w:color w:val="000000" w:themeColor="text1"/>
                          <w:lang w:val="en-GB"/>
                        </w:rPr>
                        <w:br/>
                        <w:t>for morning tea</w:t>
                      </w:r>
                      <w:r w:rsidRPr="008E004E">
                        <w:rPr>
                          <w:rFonts w:ascii="Cavolini" w:hAnsi="Cavolini" w:cs="Cavolini"/>
                          <w:color w:val="000000" w:themeColor="text1"/>
                          <w:lang w:val="en-GB"/>
                        </w:rPr>
                        <w:t>?</w:t>
                      </w:r>
                    </w:p>
                  </w:txbxContent>
                </v:textbox>
              </v:shape>
            </w:pict>
          </mc:Fallback>
        </mc:AlternateContent>
      </w:r>
      <w:r>
        <w:rPr>
          <w:noProof/>
        </w:rPr>
        <mc:AlternateContent>
          <mc:Choice Requires="wpg">
            <w:drawing>
              <wp:anchor distT="0" distB="0" distL="114300" distR="114300" simplePos="0" relativeHeight="253992644" behindDoc="0" locked="0" layoutInCell="1" allowOverlap="1" wp14:anchorId="70AC9CEB" wp14:editId="6BB2E8D2">
                <wp:simplePos x="0" y="0"/>
                <wp:positionH relativeFrom="column">
                  <wp:posOffset>229235</wp:posOffset>
                </wp:positionH>
                <wp:positionV relativeFrom="paragraph">
                  <wp:posOffset>137795</wp:posOffset>
                </wp:positionV>
                <wp:extent cx="1165860" cy="561975"/>
                <wp:effectExtent l="19050" t="19050" r="15240" b="28575"/>
                <wp:wrapNone/>
                <wp:docPr id="1302604388" name="Group 165"/>
                <wp:cNvGraphicFramePr/>
                <a:graphic xmlns:a="http://schemas.openxmlformats.org/drawingml/2006/main">
                  <a:graphicData uri="http://schemas.microsoft.com/office/word/2010/wordprocessingGroup">
                    <wpg:wgp>
                      <wpg:cNvGrpSpPr/>
                      <wpg:grpSpPr>
                        <a:xfrm>
                          <a:off x="0" y="0"/>
                          <a:ext cx="1165860" cy="561975"/>
                          <a:chOff x="0" y="0"/>
                          <a:chExt cx="1165860" cy="561975"/>
                        </a:xfrm>
                      </wpg:grpSpPr>
                      <pic:pic xmlns:pic="http://schemas.openxmlformats.org/drawingml/2006/picture">
                        <pic:nvPicPr>
                          <pic:cNvPr id="89518194"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0705" cy="561975"/>
                          </a:xfrm>
                          <a:prstGeom prst="rect">
                            <a:avLst/>
                          </a:prstGeom>
                          <a:ln w="9525">
                            <a:solidFill>
                              <a:sysClr val="window" lastClr="FFFFFF">
                                <a:lumMod val="65000"/>
                              </a:sysClr>
                            </a:solidFill>
                          </a:ln>
                        </pic:spPr>
                      </pic:pic>
                      <pic:pic xmlns:pic="http://schemas.openxmlformats.org/drawingml/2006/picture">
                        <pic:nvPicPr>
                          <pic:cNvPr id="273416870" name="Picture 11" descr="A black check mark on a white background&#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613410" y="3810"/>
                            <a:ext cx="552450" cy="550545"/>
                          </a:xfrm>
                          <a:prstGeom prst="rect">
                            <a:avLst/>
                          </a:prstGeom>
                          <a:ln>
                            <a:solidFill>
                              <a:sysClr val="window" lastClr="FFFFFF">
                                <a:lumMod val="65000"/>
                              </a:sysClr>
                            </a:solidFill>
                          </a:ln>
                        </pic:spPr>
                      </pic:pic>
                    </wpg:wgp>
                  </a:graphicData>
                </a:graphic>
              </wp:anchor>
            </w:drawing>
          </mc:Choice>
          <mc:Fallback>
            <w:pict>
              <v:group w14:anchorId="7BE6E324" id="Group 165" o:spid="_x0000_s1026" style="position:absolute;margin-left:18.05pt;margin-top:10.85pt;width:91.8pt;height:44.25pt;z-index:253992644" coordsize="11658,56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">
                <v:shape id="Picture 6" o:spid="_x0000_s1027" type="#_x0000_t75" style="position:absolute;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" stroked="t" strokecolor="#a6a6a6">
                  <v:imagedata r:id="rId28" o:title=""/>
                  <v:path arrowok="t"/>
                </v:shape>
                <v:shape id="Picture 11" o:spid="_x0000_s1028" type="#_x0000_t75" alt="A black check mark on a white background&#10;&#10;Description automatically generated" style="position:absolute;left:6134;top:38;width:5524;height: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" stroked="t" strokecolor="#a6a6a6">
                  <v:imagedata r:id="rId210" o:title="A black check mark on a white background&#10;&#10;Description automatically generated"/>
                  <v:path arrowok="t"/>
                </v:shape>
              </v:group>
            </w:pict>
          </mc:Fallback>
        </mc:AlternateContent>
      </w:r>
    </w:p>
    <w:p w14:paraId="4A2FFEE0" w14:textId="3AC88082" w:rsidR="00B803E4" w:rsidRPr="00252D29" w:rsidRDefault="00B803E4" w:rsidP="00B803E4">
      <w:pPr>
        <w:ind w:left="360" w:hanging="360"/>
        <w:rPr>
          <w:b/>
          <w:bCs/>
        </w:rPr>
      </w:pPr>
      <w:r w:rsidRPr="00252D29">
        <w:rPr>
          <w:b/>
          <w:bCs/>
        </w:rPr>
        <w:t xml:space="preserve">2. </w:t>
      </w:r>
      <w:r>
        <w:rPr>
          <w:b/>
          <w:bCs/>
        </w:rPr>
        <w:t xml:space="preserve"> </w:t>
      </w:r>
    </w:p>
    <w:tbl>
      <w:tblPr>
        <w:tblStyle w:val="TableGrid"/>
        <w:tblpPr w:leftFromText="180" w:rightFromText="180" w:vertAnchor="text" w:horzAnchor="margin" w:tblpY="165"/>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482"/>
        <w:gridCol w:w="2486"/>
        <w:gridCol w:w="2687"/>
        <w:gridCol w:w="2483"/>
      </w:tblGrid>
      <w:tr w:rsidR="00B803E4" w14:paraId="47D66324" w14:textId="77777777" w:rsidTr="001434DC">
        <w:trPr>
          <w:trHeight w:val="2891"/>
        </w:trPr>
        <w:tc>
          <w:tcPr>
            <w:tcW w:w="2494" w:type="dxa"/>
            <w:vAlign w:val="bottom"/>
          </w:tcPr>
          <w:p w14:paraId="2E51BA0F" w14:textId="19CC49E4" w:rsidR="00B803E4" w:rsidRPr="008E004E" w:rsidRDefault="00B803E4" w:rsidP="001434DC">
            <w:pPr>
              <w:spacing w:after="240"/>
              <w:rPr>
                <w:sz w:val="32"/>
                <w:szCs w:val="32"/>
              </w:rPr>
            </w:pPr>
            <w:bookmarkStart w:id="21" w:name="_Hlk175466239"/>
            <w:r w:rsidRPr="00AD2A9F">
              <w:rPr>
                <w:b/>
                <w:bCs/>
                <w:noProof/>
                <w:sz w:val="16"/>
                <w:szCs w:val="16"/>
              </w:rPr>
              <w:drawing>
                <wp:anchor distT="0" distB="0" distL="114300" distR="114300" simplePos="0" relativeHeight="254009028" behindDoc="0" locked="0" layoutInCell="1" allowOverlap="1" wp14:anchorId="6C9AA622" wp14:editId="3782F174">
                  <wp:simplePos x="0" y="0"/>
                  <wp:positionH relativeFrom="column">
                    <wp:posOffset>118110</wp:posOffset>
                  </wp:positionH>
                  <wp:positionV relativeFrom="paragraph">
                    <wp:posOffset>-1202055</wp:posOffset>
                  </wp:positionV>
                  <wp:extent cx="1193165" cy="862330"/>
                  <wp:effectExtent l="0" t="0" r="6985" b="0"/>
                  <wp:wrapNone/>
                  <wp:docPr id="440373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73496"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193165" cy="862330"/>
                          </a:xfrm>
                          <a:prstGeom prst="rect">
                            <a:avLst/>
                          </a:prstGeom>
                        </pic:spPr>
                      </pic:pic>
                    </a:graphicData>
                  </a:graphic>
                  <wp14:sizeRelH relativeFrom="margin">
                    <wp14:pctWidth>0</wp14:pctWidth>
                  </wp14:sizeRelH>
                  <wp14:sizeRelV relativeFrom="margin">
                    <wp14:pctHeight>0</wp14:pctHeight>
                  </wp14:sizeRelV>
                </wp:anchor>
              </w:drawing>
            </w:r>
            <w:r w:rsidRPr="008E004E">
              <w:rPr>
                <w:noProof/>
                <w:sz w:val="32"/>
                <w:szCs w:val="32"/>
              </w:rPr>
              <mc:AlternateContent>
                <mc:Choice Requires="wpg">
                  <w:drawing>
                    <wp:anchor distT="0" distB="0" distL="114300" distR="114300" simplePos="0" relativeHeight="254005956" behindDoc="0" locked="0" layoutInCell="1" allowOverlap="1" wp14:anchorId="68FAACE4" wp14:editId="51E5E042">
                      <wp:simplePos x="0" y="0"/>
                      <wp:positionH relativeFrom="column">
                        <wp:posOffset>-3810</wp:posOffset>
                      </wp:positionH>
                      <wp:positionV relativeFrom="paragraph">
                        <wp:posOffset>-59055</wp:posOffset>
                      </wp:positionV>
                      <wp:extent cx="5243830" cy="374650"/>
                      <wp:effectExtent l="0" t="0" r="13970" b="25400"/>
                      <wp:wrapNone/>
                      <wp:docPr id="1069884897" name="Group 169"/>
                      <wp:cNvGraphicFramePr/>
                      <a:graphic xmlns:a="http://schemas.openxmlformats.org/drawingml/2006/main">
                        <a:graphicData uri="http://schemas.microsoft.com/office/word/2010/wordprocessingGroup">
                          <wpg:wgp>
                            <wpg:cNvGrpSpPr/>
                            <wpg:grpSpPr>
                              <a:xfrm>
                                <a:off x="0" y="0"/>
                                <a:ext cx="5243830" cy="374650"/>
                                <a:chOff x="22860" y="-7620"/>
                                <a:chExt cx="5243830" cy="374650"/>
                              </a:xfrm>
                            </wpg:grpSpPr>
                            <wps:wsp>
                              <wps:cNvPr id="2063108036" name="Text Box 3"/>
                              <wps:cNvSpPr txBox="1"/>
                              <wps:spPr>
                                <a:xfrm>
                                  <a:off x="22860" y="-7620"/>
                                  <a:ext cx="359410" cy="359410"/>
                                </a:xfrm>
                                <a:prstGeom prst="rect">
                                  <a:avLst/>
                                </a:prstGeom>
                                <a:solidFill>
                                  <a:sysClr val="window" lastClr="FFFFFF"/>
                                </a:solidFill>
                                <a:ln w="6350">
                                  <a:solidFill>
                                    <a:sysClr val="window" lastClr="FFFFFF">
                                      <a:lumMod val="50000"/>
                                    </a:sysClr>
                                  </a:solidFill>
                                </a:ln>
                              </wps:spPr>
                              <wps:txbx>
                                <w:txbxContent>
                                  <w:p w14:paraId="199E9284"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40721460" name="Text Box 3"/>
                              <wps:cNvSpPr txBox="1"/>
                              <wps:spPr>
                                <a:xfrm>
                                  <a:off x="1607820" y="0"/>
                                  <a:ext cx="359410" cy="359410"/>
                                </a:xfrm>
                                <a:prstGeom prst="rect">
                                  <a:avLst/>
                                </a:prstGeom>
                                <a:solidFill>
                                  <a:sysClr val="window" lastClr="FFFFFF"/>
                                </a:solidFill>
                                <a:ln w="6350">
                                  <a:solidFill>
                                    <a:sysClr val="window" lastClr="FFFFFF">
                                      <a:lumMod val="50000"/>
                                    </a:sysClr>
                                  </a:solidFill>
                                </a:ln>
                              </wps:spPr>
                              <wps:txbx>
                                <w:txbxContent>
                                  <w:p w14:paraId="73679F5A"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863817" name="Text Box 3"/>
                              <wps:cNvSpPr txBox="1"/>
                              <wps:spPr>
                                <a:xfrm>
                                  <a:off x="3200400" y="7620"/>
                                  <a:ext cx="359410" cy="359410"/>
                                </a:xfrm>
                                <a:prstGeom prst="rect">
                                  <a:avLst/>
                                </a:prstGeom>
                                <a:solidFill>
                                  <a:sysClr val="window" lastClr="FFFFFF"/>
                                </a:solidFill>
                                <a:ln w="6350">
                                  <a:solidFill>
                                    <a:sysClr val="window" lastClr="FFFFFF">
                                      <a:lumMod val="50000"/>
                                    </a:sysClr>
                                  </a:solidFill>
                                </a:ln>
                              </wps:spPr>
                              <wps:txbx>
                                <w:txbxContent>
                                  <w:p w14:paraId="69593D63"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86871761" name="Text Box 3"/>
                              <wps:cNvSpPr txBox="1"/>
                              <wps:spPr>
                                <a:xfrm>
                                  <a:off x="4907280" y="0"/>
                                  <a:ext cx="359410" cy="359410"/>
                                </a:xfrm>
                                <a:prstGeom prst="rect">
                                  <a:avLst/>
                                </a:prstGeom>
                                <a:solidFill>
                                  <a:sysClr val="window" lastClr="FFFFFF"/>
                                </a:solidFill>
                                <a:ln w="6350">
                                  <a:solidFill>
                                    <a:sysClr val="window" lastClr="FFFFFF">
                                      <a:lumMod val="50000"/>
                                    </a:sysClr>
                                  </a:solidFill>
                                </a:ln>
                              </wps:spPr>
                              <wps:txbx>
                                <w:txbxContent>
                                  <w:p w14:paraId="1F94E099"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FAACE4" id="_x0000_s1106" style="position:absolute;margin-left:-.3pt;margin-top:-4.65pt;width:412.9pt;height:29.5pt;z-index:254005956;mso-width-relative:margin;mso-height-relative:margin" coordorigin="228,-76" coordsize="52438,3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">
                      <v:shape id="Text Box 3" o:spid="_x0000_s1107" type="#_x0000_t202" style="position:absolute;left:228;top:-76;width:3594;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" fillcolor="window" strokecolor="#7f7f7f" strokeweight=".5pt">
                        <v:textbox>
                          <w:txbxContent>
                            <w:p w14:paraId="199E9284" w14:textId="77777777" w:rsidR="00B803E4" w:rsidRDefault="00B803E4" w:rsidP="00B803E4"/>
                          </w:txbxContent>
                        </v:textbox>
                      </v:shape>
                      <v:shape id="Text Box 3" o:spid="_x0000_s1108" type="#_x0000_t202" style="position:absolute;left:16078;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" fillcolor="window" strokecolor="#7f7f7f" strokeweight=".5pt">
                        <v:textbox>
                          <w:txbxContent>
                            <w:p w14:paraId="73679F5A" w14:textId="77777777" w:rsidR="00B803E4" w:rsidRDefault="00B803E4" w:rsidP="00B803E4"/>
                          </w:txbxContent>
                        </v:textbox>
                      </v:shape>
                      <v:shape id="Text Box 3" o:spid="_x0000_s1109" type="#_x0000_t202" style="position:absolute;left:32004;top:76;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" fillcolor="window" strokecolor="#7f7f7f" strokeweight=".5pt">
                        <v:textbox>
                          <w:txbxContent>
                            <w:p w14:paraId="69593D63" w14:textId="77777777" w:rsidR="00B803E4" w:rsidRDefault="00B803E4" w:rsidP="00B803E4"/>
                          </w:txbxContent>
                        </v:textbox>
                      </v:shape>
                      <v:shape id="Text Box 3" o:spid="_x0000_s1110" type="#_x0000_t202" style="position:absolute;left:49072;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" fillcolor="window" strokecolor="#7f7f7f" strokeweight=".5pt">
                        <v:textbox>
                          <w:txbxContent>
                            <w:p w14:paraId="1F94E099" w14:textId="77777777" w:rsidR="00B803E4" w:rsidRDefault="00B803E4" w:rsidP="00B803E4"/>
                          </w:txbxContent>
                        </v:textbox>
                      </v:shape>
                    </v:group>
                  </w:pict>
                </mc:Fallback>
              </mc:AlternateContent>
            </w:r>
            <w:r w:rsidRPr="008E004E">
              <w:rPr>
                <w:sz w:val="32"/>
                <w:szCs w:val="32"/>
              </w:rPr>
              <w:tab/>
            </w:r>
            <w:r w:rsidR="00A63B82">
              <w:rPr>
                <w:sz w:val="32"/>
                <w:szCs w:val="32"/>
              </w:rPr>
              <w:t>t</w:t>
            </w:r>
            <w:r w:rsidRPr="008E004E">
              <w:rPr>
                <w:sz w:val="32"/>
                <w:szCs w:val="32"/>
              </w:rPr>
              <w:t>ea</w:t>
            </w:r>
            <w:r w:rsidR="00A63B82">
              <w:rPr>
                <w:sz w:val="32"/>
                <w:szCs w:val="32"/>
              </w:rPr>
              <w:t xml:space="preserve"> bags</w:t>
            </w:r>
          </w:p>
        </w:tc>
        <w:tc>
          <w:tcPr>
            <w:tcW w:w="2494" w:type="dxa"/>
            <w:vAlign w:val="bottom"/>
          </w:tcPr>
          <w:p w14:paraId="105B8D65" w14:textId="77777777" w:rsidR="00B803E4" w:rsidRPr="008E004E" w:rsidRDefault="00B803E4" w:rsidP="001434DC">
            <w:pPr>
              <w:spacing w:after="240"/>
              <w:rPr>
                <w:sz w:val="32"/>
                <w:szCs w:val="32"/>
              </w:rPr>
            </w:pPr>
            <w:r w:rsidRPr="008E004E">
              <w:rPr>
                <w:noProof/>
                <w:sz w:val="32"/>
                <w:szCs w:val="32"/>
              </w:rPr>
              <w:drawing>
                <wp:anchor distT="0" distB="0" distL="114300" distR="114300" simplePos="0" relativeHeight="253995716" behindDoc="0" locked="0" layoutInCell="1" allowOverlap="1" wp14:anchorId="490D015E" wp14:editId="4EF1A973">
                  <wp:simplePos x="0" y="0"/>
                  <wp:positionH relativeFrom="column">
                    <wp:posOffset>335915</wp:posOffset>
                  </wp:positionH>
                  <wp:positionV relativeFrom="paragraph">
                    <wp:posOffset>-1282065</wp:posOffset>
                  </wp:positionV>
                  <wp:extent cx="690880" cy="1078230"/>
                  <wp:effectExtent l="0" t="0" r="0" b="7620"/>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690880" cy="1078230"/>
                          </a:xfrm>
                          <a:prstGeom prst="rect">
                            <a:avLst/>
                          </a:prstGeom>
                        </pic:spPr>
                      </pic:pic>
                    </a:graphicData>
                  </a:graphic>
                  <wp14:sizeRelH relativeFrom="margin">
                    <wp14:pctWidth>0</wp14:pctWidth>
                  </wp14:sizeRelH>
                  <wp14:sizeRelV relativeFrom="margin">
                    <wp14:pctHeight>0</wp14:pctHeight>
                  </wp14:sizeRelV>
                </wp:anchor>
              </w:drawing>
            </w:r>
            <w:r w:rsidRPr="008E004E">
              <w:rPr>
                <w:sz w:val="32"/>
                <w:szCs w:val="32"/>
              </w:rPr>
              <w:tab/>
              <w:t>coffee</w:t>
            </w:r>
          </w:p>
        </w:tc>
        <w:tc>
          <w:tcPr>
            <w:tcW w:w="2494" w:type="dxa"/>
            <w:vAlign w:val="bottom"/>
          </w:tcPr>
          <w:p w14:paraId="234C1B28" w14:textId="77777777" w:rsidR="00B803E4" w:rsidRPr="008E004E" w:rsidRDefault="00B803E4" w:rsidP="001434DC">
            <w:pPr>
              <w:spacing w:after="240"/>
              <w:rPr>
                <w:sz w:val="32"/>
                <w:szCs w:val="32"/>
              </w:rPr>
            </w:pPr>
            <w:r w:rsidRPr="008E004E">
              <w:rPr>
                <w:noProof/>
                <w:sz w:val="32"/>
                <w:szCs w:val="32"/>
              </w:rPr>
              <w:drawing>
                <wp:anchor distT="0" distB="0" distL="114300" distR="114300" simplePos="0" relativeHeight="254002884" behindDoc="0" locked="0" layoutInCell="1" allowOverlap="1" wp14:anchorId="29680090" wp14:editId="3C603534">
                  <wp:simplePos x="0" y="0"/>
                  <wp:positionH relativeFrom="column">
                    <wp:posOffset>83185</wp:posOffset>
                  </wp:positionH>
                  <wp:positionV relativeFrom="paragraph">
                    <wp:posOffset>-1243330</wp:posOffset>
                  </wp:positionV>
                  <wp:extent cx="1310640" cy="904240"/>
                  <wp:effectExtent l="0" t="0" r="3810" b="0"/>
                  <wp:wrapNone/>
                  <wp:docPr id="109913608"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310640" cy="904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004E">
              <w:rPr>
                <w:sz w:val="32"/>
                <w:szCs w:val="32"/>
              </w:rPr>
              <w:tab/>
              <w:t>vegetables</w:t>
            </w:r>
          </w:p>
        </w:tc>
        <w:tc>
          <w:tcPr>
            <w:tcW w:w="2494" w:type="dxa"/>
            <w:vAlign w:val="bottom"/>
          </w:tcPr>
          <w:p w14:paraId="39BAA19A" w14:textId="2095FE6E" w:rsidR="00B803E4" w:rsidRPr="008E004E" w:rsidRDefault="00C35443" w:rsidP="001434DC">
            <w:pPr>
              <w:spacing w:after="240"/>
              <w:rPr>
                <w:noProof/>
                <w:sz w:val="32"/>
                <w:szCs w:val="32"/>
              </w:rPr>
            </w:pPr>
            <w:r w:rsidRPr="00AF7C14">
              <w:rPr>
                <w:noProof/>
                <w:sz w:val="44"/>
                <w:szCs w:val="52"/>
              </w:rPr>
              <w:drawing>
                <wp:anchor distT="0" distB="0" distL="114300" distR="114300" simplePos="0" relativeHeight="254124740" behindDoc="0" locked="0" layoutInCell="1" allowOverlap="1" wp14:anchorId="1C97B0DB" wp14:editId="5BB3037A">
                  <wp:simplePos x="0" y="0"/>
                  <wp:positionH relativeFrom="column">
                    <wp:posOffset>468630</wp:posOffset>
                  </wp:positionH>
                  <wp:positionV relativeFrom="paragraph">
                    <wp:posOffset>-1361440</wp:posOffset>
                  </wp:positionV>
                  <wp:extent cx="579120" cy="1171575"/>
                  <wp:effectExtent l="0" t="0" r="0" b="9525"/>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79120" cy="1171575"/>
                          </a:xfrm>
                          <a:prstGeom prst="rect">
                            <a:avLst/>
                          </a:prstGeom>
                        </pic:spPr>
                      </pic:pic>
                    </a:graphicData>
                  </a:graphic>
                  <wp14:sizeRelH relativeFrom="margin">
                    <wp14:pctWidth>0</wp14:pctWidth>
                  </wp14:sizeRelH>
                  <wp14:sizeRelV relativeFrom="margin">
                    <wp14:pctHeight>0</wp14:pctHeight>
                  </wp14:sizeRelV>
                </wp:anchor>
              </w:drawing>
            </w:r>
            <w:r w:rsidR="00B803E4" w:rsidRPr="008E004E">
              <w:rPr>
                <w:noProof/>
                <w:sz w:val="32"/>
                <w:szCs w:val="32"/>
              </w:rPr>
              <w:tab/>
              <w:t>milk</w:t>
            </w:r>
          </w:p>
        </w:tc>
      </w:tr>
      <w:tr w:rsidR="00B803E4" w14:paraId="1A27C4A2" w14:textId="77777777" w:rsidTr="001434DC">
        <w:trPr>
          <w:trHeight w:val="2891"/>
        </w:trPr>
        <w:tc>
          <w:tcPr>
            <w:tcW w:w="2494" w:type="dxa"/>
            <w:vAlign w:val="bottom"/>
          </w:tcPr>
          <w:p w14:paraId="06A63FE3" w14:textId="38B67D51" w:rsidR="00B803E4" w:rsidRPr="008E004E" w:rsidRDefault="00B803E4" w:rsidP="001434DC">
            <w:pPr>
              <w:spacing w:after="240"/>
              <w:rPr>
                <w:sz w:val="32"/>
                <w:szCs w:val="32"/>
              </w:rPr>
            </w:pPr>
            <w:r w:rsidRPr="008E004E">
              <w:rPr>
                <w:noProof/>
                <w:sz w:val="32"/>
                <w:szCs w:val="32"/>
              </w:rPr>
              <w:drawing>
                <wp:anchor distT="0" distB="0" distL="114300" distR="114300" simplePos="0" relativeHeight="253996740" behindDoc="0" locked="0" layoutInCell="1" allowOverlap="1" wp14:anchorId="27AF8C93" wp14:editId="27FE8E06">
                  <wp:simplePos x="0" y="0"/>
                  <wp:positionH relativeFrom="column">
                    <wp:posOffset>306705</wp:posOffset>
                  </wp:positionH>
                  <wp:positionV relativeFrom="paragraph">
                    <wp:posOffset>-1241425</wp:posOffset>
                  </wp:positionV>
                  <wp:extent cx="792480" cy="1062355"/>
                  <wp:effectExtent l="0" t="0" r="7620" b="4445"/>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792480" cy="1062355"/>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ab/>
              <w:t>sugar</w:t>
            </w:r>
          </w:p>
        </w:tc>
        <w:tc>
          <w:tcPr>
            <w:tcW w:w="2494" w:type="dxa"/>
            <w:vAlign w:val="bottom"/>
          </w:tcPr>
          <w:p w14:paraId="32ED98D8" w14:textId="38B2B0B1" w:rsidR="00B803E4" w:rsidRPr="008E004E" w:rsidRDefault="00ED7CD5" w:rsidP="001434DC">
            <w:pPr>
              <w:spacing w:after="240"/>
              <w:rPr>
                <w:sz w:val="32"/>
                <w:szCs w:val="32"/>
              </w:rPr>
            </w:pPr>
            <w:r>
              <w:rPr>
                <w:noProof/>
                <w:sz w:val="32"/>
                <w:szCs w:val="24"/>
              </w:rPr>
              <mc:AlternateContent>
                <mc:Choice Requires="wpg">
                  <w:drawing>
                    <wp:anchor distT="0" distB="0" distL="114300" distR="114300" simplePos="0" relativeHeight="254001860" behindDoc="0" locked="0" layoutInCell="1" allowOverlap="1" wp14:anchorId="1CE522CF" wp14:editId="40489A9C">
                      <wp:simplePos x="0" y="0"/>
                      <wp:positionH relativeFrom="column">
                        <wp:posOffset>36830</wp:posOffset>
                      </wp:positionH>
                      <wp:positionV relativeFrom="paragraph">
                        <wp:posOffset>-963295</wp:posOffset>
                      </wp:positionV>
                      <wp:extent cx="1567180" cy="591185"/>
                      <wp:effectExtent l="0" t="285750" r="0" b="285115"/>
                      <wp:wrapNone/>
                      <wp:docPr id="1324508905" name="Group 229"/>
                      <wp:cNvGraphicFramePr/>
                      <a:graphic xmlns:a="http://schemas.openxmlformats.org/drawingml/2006/main">
                        <a:graphicData uri="http://schemas.microsoft.com/office/word/2010/wordprocessingGroup">
                          <wpg:wgp>
                            <wpg:cNvGrpSpPr/>
                            <wpg:grpSpPr>
                              <a:xfrm>
                                <a:off x="0" y="0"/>
                                <a:ext cx="1567180" cy="591185"/>
                                <a:chOff x="0" y="0"/>
                                <a:chExt cx="1567180" cy="591185"/>
                              </a:xfrm>
                            </wpg:grpSpPr>
                            <pic:pic xmlns:pic="http://schemas.openxmlformats.org/drawingml/2006/picture">
                              <pic:nvPicPr>
                                <pic:cNvPr id="426144718" name="Picture 25"/>
                                <pic:cNvPicPr>
                                  <a:picLocks noChangeAspect="1"/>
                                </pic:cNvPicPr>
                              </pic:nvPicPr>
                              <pic:blipFill>
                                <a:blip r:embed="rId21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0" y="7620"/>
                                  <a:ext cx="988060" cy="309245"/>
                                </a:xfrm>
                                <a:prstGeom prst="rect">
                                  <a:avLst/>
                                </a:prstGeom>
                                <a:noFill/>
                                <a:ln>
                                  <a:noFill/>
                                </a:ln>
                              </pic:spPr>
                            </pic:pic>
                            <pic:pic xmlns:pic="http://schemas.openxmlformats.org/drawingml/2006/picture">
                              <pic:nvPicPr>
                                <pic:cNvPr id="847038725" name="Picture 25"/>
                                <pic:cNvPicPr>
                                  <a:picLocks noChangeAspect="1"/>
                                </pic:cNvPicPr>
                              </pic:nvPicPr>
                              <pic:blipFill>
                                <a:blip r:embed="rId21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381000" y="0"/>
                                  <a:ext cx="988060" cy="309245"/>
                                </a:xfrm>
                                <a:prstGeom prst="rect">
                                  <a:avLst/>
                                </a:prstGeom>
                                <a:noFill/>
                                <a:ln>
                                  <a:noFill/>
                                </a:ln>
                              </pic:spPr>
                            </pic:pic>
                            <pic:pic xmlns:pic="http://schemas.openxmlformats.org/drawingml/2006/picture">
                              <pic:nvPicPr>
                                <pic:cNvPr id="1777129409" name="Picture 25"/>
                                <pic:cNvPicPr>
                                  <a:picLocks noChangeAspect="1"/>
                                </pic:cNvPicPr>
                              </pic:nvPicPr>
                              <pic:blipFill>
                                <a:blip r:embed="rId21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9259844">
                                  <a:off x="579120" y="281940"/>
                                  <a:ext cx="988060" cy="3092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A264D8" id="Group 229" o:spid="_x0000_s1026" style="position:absolute;margin-left:2.9pt;margin-top:-75.85pt;width:123.4pt;height:46.55pt;z-index:254001860;mso-width-relative:margin;mso-height-relative:margin" coordsize="15671,5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">
                      <v:shape id="Picture 25" o:spid="_x0000_s1027" type="#_x0000_t75" style="position:absolute;top:76;width:9880;height:3092;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">
                        <v:imagedata r:id="rId217" o:title="" chromakey="white"/>
                      </v:shape>
                      <v:shape id="Picture 25" o:spid="_x0000_s1028" type="#_x0000_t75" style="position:absolute;left:3810;width:9880;height:3092;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">
                        <v:imagedata r:id="rId217" o:title="" chromakey="white"/>
                      </v:shape>
                      <v:shape id="Picture 25" o:spid="_x0000_s1029" type="#_x0000_t75" style="position:absolute;left:5791;top:2819;width:9880;height:3092;rotation:-255607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">
                        <v:imagedata r:id="rId217" o:title="" chromakey="white"/>
                      </v:shape>
                    </v:group>
                  </w:pict>
                </mc:Fallback>
              </mc:AlternateContent>
            </w:r>
            <w:r w:rsidR="00B803E4" w:rsidRPr="008E004E">
              <w:rPr>
                <w:noProof/>
                <w:sz w:val="32"/>
                <w:szCs w:val="32"/>
              </w:rPr>
              <mc:AlternateContent>
                <mc:Choice Requires="wpg">
                  <w:drawing>
                    <wp:anchor distT="0" distB="0" distL="114300" distR="114300" simplePos="0" relativeHeight="254006980" behindDoc="0" locked="0" layoutInCell="1" allowOverlap="1" wp14:anchorId="607F50D5" wp14:editId="7AD9320B">
                      <wp:simplePos x="0" y="0"/>
                      <wp:positionH relativeFrom="column">
                        <wp:posOffset>-1564005</wp:posOffset>
                      </wp:positionH>
                      <wp:positionV relativeFrom="paragraph">
                        <wp:posOffset>-59055</wp:posOffset>
                      </wp:positionV>
                      <wp:extent cx="5243830" cy="374650"/>
                      <wp:effectExtent l="0" t="0" r="13970" b="25400"/>
                      <wp:wrapNone/>
                      <wp:docPr id="868495695" name="Group 169"/>
                      <wp:cNvGraphicFramePr/>
                      <a:graphic xmlns:a="http://schemas.openxmlformats.org/drawingml/2006/main">
                        <a:graphicData uri="http://schemas.microsoft.com/office/word/2010/wordprocessingGroup">
                          <wpg:wgp>
                            <wpg:cNvGrpSpPr/>
                            <wpg:grpSpPr>
                              <a:xfrm>
                                <a:off x="0" y="0"/>
                                <a:ext cx="5243830" cy="374650"/>
                                <a:chOff x="22860" y="-7620"/>
                                <a:chExt cx="5243830" cy="374650"/>
                              </a:xfrm>
                            </wpg:grpSpPr>
                            <wps:wsp>
                              <wps:cNvPr id="402758672" name="Text Box 3"/>
                              <wps:cNvSpPr txBox="1"/>
                              <wps:spPr>
                                <a:xfrm>
                                  <a:off x="22860" y="-7620"/>
                                  <a:ext cx="359410" cy="359410"/>
                                </a:xfrm>
                                <a:prstGeom prst="rect">
                                  <a:avLst/>
                                </a:prstGeom>
                                <a:solidFill>
                                  <a:sysClr val="window" lastClr="FFFFFF"/>
                                </a:solidFill>
                                <a:ln w="6350">
                                  <a:solidFill>
                                    <a:sysClr val="window" lastClr="FFFFFF">
                                      <a:lumMod val="50000"/>
                                    </a:sysClr>
                                  </a:solidFill>
                                </a:ln>
                              </wps:spPr>
                              <wps:txbx>
                                <w:txbxContent>
                                  <w:p w14:paraId="2D791B0F"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844102" name="Text Box 3"/>
                              <wps:cNvSpPr txBox="1"/>
                              <wps:spPr>
                                <a:xfrm>
                                  <a:off x="1607820" y="0"/>
                                  <a:ext cx="359410" cy="359410"/>
                                </a:xfrm>
                                <a:prstGeom prst="rect">
                                  <a:avLst/>
                                </a:prstGeom>
                                <a:solidFill>
                                  <a:sysClr val="window" lastClr="FFFFFF"/>
                                </a:solidFill>
                                <a:ln w="6350">
                                  <a:solidFill>
                                    <a:sysClr val="window" lastClr="FFFFFF">
                                      <a:lumMod val="50000"/>
                                    </a:sysClr>
                                  </a:solidFill>
                                </a:ln>
                              </wps:spPr>
                              <wps:txbx>
                                <w:txbxContent>
                                  <w:p w14:paraId="1A0FE13F"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4431235" name="Text Box 3"/>
                              <wps:cNvSpPr txBox="1"/>
                              <wps:spPr>
                                <a:xfrm>
                                  <a:off x="3200400" y="7620"/>
                                  <a:ext cx="359410" cy="359410"/>
                                </a:xfrm>
                                <a:prstGeom prst="rect">
                                  <a:avLst/>
                                </a:prstGeom>
                                <a:solidFill>
                                  <a:sysClr val="window" lastClr="FFFFFF"/>
                                </a:solidFill>
                                <a:ln w="6350">
                                  <a:solidFill>
                                    <a:sysClr val="window" lastClr="FFFFFF">
                                      <a:lumMod val="50000"/>
                                    </a:sysClr>
                                  </a:solidFill>
                                </a:ln>
                              </wps:spPr>
                              <wps:txbx>
                                <w:txbxContent>
                                  <w:p w14:paraId="6E40FCB5"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3098165" name="Text Box 3"/>
                              <wps:cNvSpPr txBox="1"/>
                              <wps:spPr>
                                <a:xfrm>
                                  <a:off x="4907280" y="0"/>
                                  <a:ext cx="359410" cy="359410"/>
                                </a:xfrm>
                                <a:prstGeom prst="rect">
                                  <a:avLst/>
                                </a:prstGeom>
                                <a:solidFill>
                                  <a:sysClr val="window" lastClr="FFFFFF"/>
                                </a:solidFill>
                                <a:ln w="6350">
                                  <a:solidFill>
                                    <a:sysClr val="window" lastClr="FFFFFF">
                                      <a:lumMod val="50000"/>
                                    </a:sysClr>
                                  </a:solidFill>
                                </a:ln>
                              </wps:spPr>
                              <wps:txbx>
                                <w:txbxContent>
                                  <w:p w14:paraId="4E2BAF41"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7F50D5" id="_x0000_s1111" style="position:absolute;margin-left:-123.15pt;margin-top:-4.65pt;width:412.9pt;height:29.5pt;z-index:254006980;mso-width-relative:margin;mso-height-relative:margin" coordorigin="228,-76" coordsize="52438,3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">
                      <v:shape id="Text Box 3" o:spid="_x0000_s1112" type="#_x0000_t202" style="position:absolute;left:228;top:-76;width:3594;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" fillcolor="window" strokecolor="#7f7f7f" strokeweight=".5pt">
                        <v:textbox>
                          <w:txbxContent>
                            <w:p w14:paraId="2D791B0F" w14:textId="77777777" w:rsidR="00B803E4" w:rsidRDefault="00B803E4" w:rsidP="00B803E4"/>
                          </w:txbxContent>
                        </v:textbox>
                      </v:shape>
                      <v:shape id="Text Box 3" o:spid="_x0000_s1113" type="#_x0000_t202" style="position:absolute;left:16078;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" fillcolor="window" strokecolor="#7f7f7f" strokeweight=".5pt">
                        <v:textbox>
                          <w:txbxContent>
                            <w:p w14:paraId="1A0FE13F" w14:textId="77777777" w:rsidR="00B803E4" w:rsidRDefault="00B803E4" w:rsidP="00B803E4"/>
                          </w:txbxContent>
                        </v:textbox>
                      </v:shape>
                      <v:shape id="Text Box 3" o:spid="_x0000_s1114" type="#_x0000_t202" style="position:absolute;left:32004;top:76;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" fillcolor="window" strokecolor="#7f7f7f" strokeweight=".5pt">
                        <v:textbox>
                          <w:txbxContent>
                            <w:p w14:paraId="6E40FCB5" w14:textId="77777777" w:rsidR="00B803E4" w:rsidRDefault="00B803E4" w:rsidP="00B803E4"/>
                          </w:txbxContent>
                        </v:textbox>
                      </v:shape>
                      <v:shape id="Text Box 3" o:spid="_x0000_s1115" type="#_x0000_t202" style="position:absolute;left:49072;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" fillcolor="window" strokecolor="#7f7f7f" strokeweight=".5pt">
                        <v:textbox>
                          <w:txbxContent>
                            <w:p w14:paraId="4E2BAF41" w14:textId="77777777" w:rsidR="00B803E4" w:rsidRDefault="00B803E4" w:rsidP="00B803E4"/>
                          </w:txbxContent>
                        </v:textbox>
                      </v:shape>
                    </v:group>
                  </w:pict>
                </mc:Fallback>
              </mc:AlternateContent>
            </w:r>
            <w:r w:rsidR="00B803E4" w:rsidRPr="008E004E">
              <w:rPr>
                <w:sz w:val="32"/>
                <w:szCs w:val="32"/>
              </w:rPr>
              <w:tab/>
            </w:r>
            <w:r>
              <w:rPr>
                <w:sz w:val="32"/>
                <w:szCs w:val="32"/>
              </w:rPr>
              <w:t>spoons</w:t>
            </w:r>
          </w:p>
        </w:tc>
        <w:tc>
          <w:tcPr>
            <w:tcW w:w="2494" w:type="dxa"/>
            <w:vAlign w:val="bottom"/>
          </w:tcPr>
          <w:p w14:paraId="600D64D8" w14:textId="60BBC167" w:rsidR="00B803E4" w:rsidRPr="008E004E" w:rsidRDefault="00B803E4" w:rsidP="001434DC">
            <w:pPr>
              <w:spacing w:after="240"/>
              <w:rPr>
                <w:sz w:val="32"/>
                <w:szCs w:val="32"/>
              </w:rPr>
            </w:pPr>
            <w:r>
              <w:rPr>
                <w:b/>
                <w:bCs/>
                <w:noProof/>
                <w:sz w:val="16"/>
                <w:szCs w:val="16"/>
              </w:rPr>
              <w:drawing>
                <wp:anchor distT="0" distB="0" distL="114300" distR="114300" simplePos="0" relativeHeight="254013124" behindDoc="0" locked="0" layoutInCell="1" allowOverlap="1" wp14:anchorId="1487F565" wp14:editId="29710620">
                  <wp:simplePos x="0" y="0"/>
                  <wp:positionH relativeFrom="margin">
                    <wp:posOffset>182245</wp:posOffset>
                  </wp:positionH>
                  <wp:positionV relativeFrom="paragraph">
                    <wp:posOffset>-1069340</wp:posOffset>
                  </wp:positionV>
                  <wp:extent cx="1104900" cy="1000125"/>
                  <wp:effectExtent l="0" t="0" r="0" b="0"/>
                  <wp:wrapNone/>
                  <wp:docPr id="1609643584"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32119" name="Picture 75"/>
                          <pic:cNvPicPr>
                            <a:picLocks noChangeAspect="1"/>
                          </pic:cNvPicPr>
                        </pic:nvPicPr>
                        <pic:blipFill>
                          <a:blip r:embed="rId218" cstate="print">
                            <a:grayscl/>
                            <a:extLst>
                              <a:ext uri="{BEBA8EAE-BF5A-486C-A8C5-ECC9F3942E4B}">
                                <a14:imgProps xmlns:a14="http://schemas.microsoft.com/office/drawing/2010/main">
                                  <a14:imgLayer r:embed="rId163">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
                              </a:ext>
                            </a:extLst>
                          </a:blip>
                          <a:stretch>
                            <a:fillRect/>
                          </a:stretch>
                        </pic:blipFill>
                        <pic:spPr>
                          <a:xfrm>
                            <a:off x="0" y="0"/>
                            <a:ext cx="1104900" cy="1000125"/>
                          </a:xfrm>
                          <a:prstGeom prst="rect">
                            <a:avLst/>
                          </a:prstGeom>
                        </pic:spPr>
                      </pic:pic>
                    </a:graphicData>
                  </a:graphic>
                  <wp14:sizeRelH relativeFrom="margin">
                    <wp14:pctWidth>0</wp14:pctWidth>
                  </wp14:sizeRelH>
                  <wp14:sizeRelV relativeFrom="margin">
                    <wp14:pctHeight>0</wp14:pctHeight>
                  </wp14:sizeRelV>
                </wp:anchor>
              </w:drawing>
            </w:r>
            <w:r>
              <w:rPr>
                <w:sz w:val="32"/>
                <w:szCs w:val="32"/>
              </w:rPr>
              <w:tab/>
              <w:t>biscuits</w:t>
            </w:r>
          </w:p>
        </w:tc>
        <w:tc>
          <w:tcPr>
            <w:tcW w:w="2494" w:type="dxa"/>
            <w:vAlign w:val="bottom"/>
          </w:tcPr>
          <w:p w14:paraId="7CE28C28" w14:textId="3B0A9970" w:rsidR="00B803E4" w:rsidRPr="008E004E" w:rsidRDefault="00B803E4" w:rsidP="001434DC">
            <w:pPr>
              <w:spacing w:after="240"/>
              <w:rPr>
                <w:sz w:val="32"/>
                <w:szCs w:val="32"/>
              </w:rPr>
            </w:pPr>
            <w:r w:rsidRPr="008E004E">
              <w:rPr>
                <w:b/>
                <w:bCs/>
                <w:noProof/>
                <w:sz w:val="32"/>
                <w:szCs w:val="32"/>
              </w:rPr>
              <mc:AlternateContent>
                <mc:Choice Requires="wpg">
                  <w:drawing>
                    <wp:anchor distT="0" distB="0" distL="114300" distR="114300" simplePos="0" relativeHeight="253998788" behindDoc="0" locked="0" layoutInCell="1" allowOverlap="1" wp14:anchorId="5FEA9A69" wp14:editId="6B9B4F93">
                      <wp:simplePos x="0" y="0"/>
                      <wp:positionH relativeFrom="column">
                        <wp:posOffset>-26670</wp:posOffset>
                      </wp:positionH>
                      <wp:positionV relativeFrom="paragraph">
                        <wp:posOffset>-1227455</wp:posOffset>
                      </wp:positionV>
                      <wp:extent cx="1513840" cy="978535"/>
                      <wp:effectExtent l="0" t="0" r="0" b="0"/>
                      <wp:wrapNone/>
                      <wp:docPr id="1120493916" name="Group 45"/>
                      <wp:cNvGraphicFramePr/>
                      <a:graphic xmlns:a="http://schemas.openxmlformats.org/drawingml/2006/main">
                        <a:graphicData uri="http://schemas.microsoft.com/office/word/2010/wordprocessingGroup">
                          <wpg:wgp>
                            <wpg:cNvGrpSpPr/>
                            <wpg:grpSpPr>
                              <a:xfrm>
                                <a:off x="0" y="0"/>
                                <a:ext cx="1513840" cy="978535"/>
                                <a:chOff x="112417" y="-78520"/>
                                <a:chExt cx="1514589" cy="979413"/>
                              </a:xfrm>
                            </wpg:grpSpPr>
                            <pic:pic xmlns:pic="http://schemas.openxmlformats.org/drawingml/2006/picture">
                              <pic:nvPicPr>
                                <pic:cNvPr id="1526530992" name="Picture 41"/>
                                <pic:cNvPicPr>
                                  <a:picLocks noChangeAspect="1"/>
                                </pic:cNvPicPr>
                              </pic:nvPicPr>
                              <pic:blipFill>
                                <a:blip r:embed="rId219">
                                  <a:grayscl/>
                                  <a:extLst>
                                    <a:ext uri="{BEBA8EAE-BF5A-486C-A8C5-ECC9F3942E4B}">
                                      <a14:imgProps xmlns:a14="http://schemas.microsoft.com/office/drawing/2010/main">
                                        <a14:imgLayer r:embed="rId220">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4"/>
                                    </a:ext>
                                  </a:extLst>
                                </a:blip>
                                <a:stretch>
                                  <a:fillRect/>
                                </a:stretch>
                              </pic:blipFill>
                              <pic:spPr>
                                <a:xfrm>
                                  <a:off x="979306" y="-78520"/>
                                  <a:ext cx="647700" cy="602293"/>
                                </a:xfrm>
                                <a:prstGeom prst="rect">
                                  <a:avLst/>
                                </a:prstGeom>
                              </pic:spPr>
                            </pic:pic>
                            <pic:pic xmlns:pic="http://schemas.openxmlformats.org/drawingml/2006/picture">
                              <pic:nvPicPr>
                                <pic:cNvPr id="1647461068" name="Picture 40"/>
                                <pic:cNvPicPr>
                                  <a:picLocks noChangeAspect="1"/>
                                </pic:cNvPicPr>
                              </pic:nvPicPr>
                              <pic:blipFill>
                                <a:blip r:embed="rId221">
                                  <a:grayscl/>
                                  <a:extLst>
                                    <a:ext uri="{BEBA8EAE-BF5A-486C-A8C5-ECC9F3942E4B}">
                                      <a14:imgProps xmlns:a14="http://schemas.microsoft.com/office/drawing/2010/main">
                                        <a14:imgLayer r:embed="rId146">
                                          <a14:imgEffect>
                                            <a14:brightnessContrast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44"/>
                                    </a:ext>
                                  </a:extLst>
                                </a:blip>
                                <a:stretch>
                                  <a:fillRect/>
                                </a:stretch>
                              </pic:blipFill>
                              <pic:spPr>
                                <a:xfrm>
                                  <a:off x="112417" y="-15269"/>
                                  <a:ext cx="676275" cy="676275"/>
                                </a:xfrm>
                                <a:prstGeom prst="rect">
                                  <a:avLst/>
                                </a:prstGeom>
                              </pic:spPr>
                            </pic:pic>
                            <pic:pic xmlns:pic="http://schemas.openxmlformats.org/drawingml/2006/picture">
                              <pic:nvPicPr>
                                <pic:cNvPr id="1486506865" name="Picture 43"/>
                                <pic:cNvPicPr>
                                  <a:picLocks noChangeAspect="1"/>
                                </pic:cNvPicPr>
                              </pic:nvPicPr>
                              <pic:blipFill>
                                <a:blip r:embed="rId222">
                                  <a:grayscl/>
                                  <a:extLst>
                                    <a:ext uri="{BEBA8EAE-BF5A-486C-A8C5-ECC9F3942E4B}">
                                      <a14:imgProps xmlns:a14="http://schemas.microsoft.com/office/drawing/2010/main">
                                        <a14:imgLayer r:embed="rId223">
                                          <a14:imgEffect>
                                            <a14:brightnessContrast bright="2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81"/>
                                    </a:ext>
                                  </a:extLst>
                                </a:blip>
                                <a:stretch>
                                  <a:fillRect/>
                                </a:stretch>
                              </pic:blipFill>
                              <pic:spPr>
                                <a:xfrm>
                                  <a:off x="664973" y="352253"/>
                                  <a:ext cx="473075" cy="5486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09AF68" id="Group 45" o:spid="_x0000_s1026" style="position:absolute;margin-left:-2.1pt;margin-top:-96.65pt;width:119.2pt;height:77.05pt;z-index:253998788;mso-width-relative:margin;mso-height-relative:margin" coordorigin="1124,-785" coordsize="15145,979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">
                      <v:shape id="Picture 41" o:spid="_x0000_s1027" type="#_x0000_t75" style="position:absolute;left:9793;top:-785;width:6477;height:6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">
                        <v:imagedata r:id="rId224" o:title="" grayscale="t"/>
                      </v:shape>
                      <v:shape id="Picture 40" o:spid="_x0000_s1028" type="#_x0000_t75" style="position:absolute;left:1124;top:-152;width:6762;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">
                        <v:imagedata r:id="rId225" o:title="" grayscale="t"/>
                      </v:shape>
                      <v:shape id="Picture 43" o:spid="_x0000_s1029" type="#_x0000_t75" style="position:absolute;left:6649;top:3522;width:4731;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">
                        <v:imagedata r:id="rId226" o:title="" grayscale="t"/>
                      </v:shape>
                    </v:group>
                  </w:pict>
                </mc:Fallback>
              </mc:AlternateContent>
            </w:r>
            <w:r>
              <w:rPr>
                <w:sz w:val="32"/>
                <w:szCs w:val="32"/>
              </w:rPr>
              <w:tab/>
              <w:t>cakes</w:t>
            </w:r>
          </w:p>
        </w:tc>
      </w:tr>
      <w:tr w:rsidR="00B803E4" w14:paraId="5646E3F3" w14:textId="77777777" w:rsidTr="001434DC">
        <w:trPr>
          <w:trHeight w:val="2891"/>
        </w:trPr>
        <w:tc>
          <w:tcPr>
            <w:tcW w:w="2494" w:type="dxa"/>
            <w:vAlign w:val="bottom"/>
          </w:tcPr>
          <w:p w14:paraId="02AF3620" w14:textId="09022731" w:rsidR="00B803E4" w:rsidRPr="008E004E" w:rsidRDefault="003271C8" w:rsidP="001434DC">
            <w:pPr>
              <w:spacing w:after="240"/>
              <w:rPr>
                <w:sz w:val="32"/>
                <w:szCs w:val="24"/>
              </w:rPr>
            </w:pPr>
            <w:r w:rsidRPr="00C37885">
              <w:rPr>
                <w:noProof/>
              </w:rPr>
              <w:drawing>
                <wp:anchor distT="0" distB="0" distL="114300" distR="114300" simplePos="0" relativeHeight="254061252" behindDoc="0" locked="0" layoutInCell="1" allowOverlap="1" wp14:anchorId="1B7AB1E0" wp14:editId="1086B0DA">
                  <wp:simplePos x="0" y="0"/>
                  <wp:positionH relativeFrom="margin">
                    <wp:posOffset>307975</wp:posOffset>
                  </wp:positionH>
                  <wp:positionV relativeFrom="paragraph">
                    <wp:posOffset>-1360170</wp:posOffset>
                  </wp:positionV>
                  <wp:extent cx="792480" cy="1270635"/>
                  <wp:effectExtent l="0" t="0" r="7620" b="5715"/>
                  <wp:wrapNone/>
                  <wp:docPr id="121270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96711" name=""/>
                          <pic:cNvPicPr/>
                        </pic:nvPicPr>
                        <pic:blipFill>
                          <a:blip r:embed="rId227">
                            <a:extLst>
                              <a:ext uri="{28A0092B-C50C-407E-A947-70E740481C1C}">
                                <a14:useLocalDpi xmlns:a14="http://schemas.microsoft.com/office/drawing/2010/main" val="0"/>
                              </a:ext>
                            </a:extLst>
                          </a:blip>
                          <a:stretch>
                            <a:fillRect/>
                          </a:stretch>
                        </pic:blipFill>
                        <pic:spPr>
                          <a:xfrm>
                            <a:off x="0" y="0"/>
                            <a:ext cx="792480" cy="1270635"/>
                          </a:xfrm>
                          <a:prstGeom prst="rect">
                            <a:avLst/>
                          </a:prstGeom>
                        </pic:spPr>
                      </pic:pic>
                    </a:graphicData>
                  </a:graphic>
                  <wp14:sizeRelH relativeFrom="margin">
                    <wp14:pctWidth>0</wp14:pctWidth>
                  </wp14:sizeRelH>
                  <wp14:sizeRelV relativeFrom="margin">
                    <wp14:pctHeight>0</wp14:pctHeight>
                  </wp14:sizeRelV>
                </wp:anchor>
              </w:drawing>
            </w:r>
            <w:r w:rsidR="00B803E4" w:rsidRPr="008E004E">
              <w:rPr>
                <w:noProof/>
                <w:sz w:val="32"/>
                <w:szCs w:val="24"/>
              </w:rPr>
              <mc:AlternateContent>
                <mc:Choice Requires="wpg">
                  <w:drawing>
                    <wp:anchor distT="0" distB="0" distL="114300" distR="114300" simplePos="0" relativeHeight="254008004" behindDoc="0" locked="0" layoutInCell="1" allowOverlap="1" wp14:anchorId="1FFE6D86" wp14:editId="7961C9AD">
                      <wp:simplePos x="0" y="0"/>
                      <wp:positionH relativeFrom="column">
                        <wp:posOffset>-635</wp:posOffset>
                      </wp:positionH>
                      <wp:positionV relativeFrom="paragraph">
                        <wp:posOffset>-77470</wp:posOffset>
                      </wp:positionV>
                      <wp:extent cx="5243830" cy="374650"/>
                      <wp:effectExtent l="0" t="0" r="13970" b="25400"/>
                      <wp:wrapNone/>
                      <wp:docPr id="1770126363" name="Group 169"/>
                      <wp:cNvGraphicFramePr/>
                      <a:graphic xmlns:a="http://schemas.openxmlformats.org/drawingml/2006/main">
                        <a:graphicData uri="http://schemas.microsoft.com/office/word/2010/wordprocessingGroup">
                          <wpg:wgp>
                            <wpg:cNvGrpSpPr/>
                            <wpg:grpSpPr>
                              <a:xfrm>
                                <a:off x="0" y="0"/>
                                <a:ext cx="5243830" cy="374650"/>
                                <a:chOff x="22860" y="-7620"/>
                                <a:chExt cx="5243830" cy="374650"/>
                              </a:xfrm>
                            </wpg:grpSpPr>
                            <wps:wsp>
                              <wps:cNvPr id="458073315" name="Text Box 3"/>
                              <wps:cNvSpPr txBox="1"/>
                              <wps:spPr>
                                <a:xfrm>
                                  <a:off x="22860" y="-7620"/>
                                  <a:ext cx="359410" cy="359410"/>
                                </a:xfrm>
                                <a:prstGeom prst="rect">
                                  <a:avLst/>
                                </a:prstGeom>
                                <a:solidFill>
                                  <a:sysClr val="window" lastClr="FFFFFF"/>
                                </a:solidFill>
                                <a:ln w="6350">
                                  <a:solidFill>
                                    <a:sysClr val="window" lastClr="FFFFFF">
                                      <a:lumMod val="50000"/>
                                    </a:sysClr>
                                  </a:solidFill>
                                </a:ln>
                              </wps:spPr>
                              <wps:txbx>
                                <w:txbxContent>
                                  <w:p w14:paraId="7CEF220F"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6491657" name="Text Box 3"/>
                              <wps:cNvSpPr txBox="1"/>
                              <wps:spPr>
                                <a:xfrm>
                                  <a:off x="1607820" y="0"/>
                                  <a:ext cx="359410" cy="359410"/>
                                </a:xfrm>
                                <a:prstGeom prst="rect">
                                  <a:avLst/>
                                </a:prstGeom>
                                <a:solidFill>
                                  <a:sysClr val="window" lastClr="FFFFFF"/>
                                </a:solidFill>
                                <a:ln w="6350">
                                  <a:solidFill>
                                    <a:sysClr val="window" lastClr="FFFFFF">
                                      <a:lumMod val="50000"/>
                                    </a:sysClr>
                                  </a:solidFill>
                                </a:ln>
                              </wps:spPr>
                              <wps:txbx>
                                <w:txbxContent>
                                  <w:p w14:paraId="7CFA844B"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4961381" name="Text Box 3"/>
                              <wps:cNvSpPr txBox="1"/>
                              <wps:spPr>
                                <a:xfrm>
                                  <a:off x="3200400" y="7620"/>
                                  <a:ext cx="359410" cy="359410"/>
                                </a:xfrm>
                                <a:prstGeom prst="rect">
                                  <a:avLst/>
                                </a:prstGeom>
                                <a:solidFill>
                                  <a:sysClr val="window" lastClr="FFFFFF"/>
                                </a:solidFill>
                                <a:ln w="6350">
                                  <a:solidFill>
                                    <a:sysClr val="window" lastClr="FFFFFF">
                                      <a:lumMod val="50000"/>
                                    </a:sysClr>
                                  </a:solidFill>
                                </a:ln>
                              </wps:spPr>
                              <wps:txbx>
                                <w:txbxContent>
                                  <w:p w14:paraId="31B23259"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5328668" name="Text Box 3"/>
                              <wps:cNvSpPr txBox="1"/>
                              <wps:spPr>
                                <a:xfrm>
                                  <a:off x="4907280" y="0"/>
                                  <a:ext cx="359410" cy="359410"/>
                                </a:xfrm>
                                <a:prstGeom prst="rect">
                                  <a:avLst/>
                                </a:prstGeom>
                                <a:solidFill>
                                  <a:sysClr val="window" lastClr="FFFFFF"/>
                                </a:solidFill>
                                <a:ln w="6350">
                                  <a:solidFill>
                                    <a:sysClr val="window" lastClr="FFFFFF">
                                      <a:lumMod val="50000"/>
                                    </a:sysClr>
                                  </a:solidFill>
                                </a:ln>
                              </wps:spPr>
                              <wps:txbx>
                                <w:txbxContent>
                                  <w:p w14:paraId="1C4258FA" w14:textId="77777777" w:rsidR="00B803E4" w:rsidRDefault="00B803E4" w:rsidP="00B803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FFE6D86" id="_x0000_s1116" style="position:absolute;margin-left:-.05pt;margin-top:-6.1pt;width:412.9pt;height:29.5pt;z-index:254008004;mso-width-relative:margin;mso-height-relative:margin" coordorigin="228,-76" coordsize="52438,3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">
                      <v:shape id="Text Box 3" o:spid="_x0000_s1117" type="#_x0000_t202" style="position:absolute;left:228;top:-76;width:3594;height:3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" fillcolor="window" strokecolor="#7f7f7f" strokeweight=".5pt">
                        <v:textbox>
                          <w:txbxContent>
                            <w:p w14:paraId="7CEF220F" w14:textId="77777777" w:rsidR="00B803E4" w:rsidRDefault="00B803E4" w:rsidP="00B803E4"/>
                          </w:txbxContent>
                        </v:textbox>
                      </v:shape>
                      <v:shape id="Text Box 3" o:spid="_x0000_s1118" type="#_x0000_t202" style="position:absolute;left:16078;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" fillcolor="window" strokecolor="#7f7f7f" strokeweight=".5pt">
                        <v:textbox>
                          <w:txbxContent>
                            <w:p w14:paraId="7CFA844B" w14:textId="77777777" w:rsidR="00B803E4" w:rsidRDefault="00B803E4" w:rsidP="00B803E4"/>
                          </w:txbxContent>
                        </v:textbox>
                      </v:shape>
                      <v:shape id="Text Box 3" o:spid="_x0000_s1119" type="#_x0000_t202" style="position:absolute;left:32004;top:76;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" fillcolor="window" strokecolor="#7f7f7f" strokeweight=".5pt">
                        <v:textbox>
                          <w:txbxContent>
                            <w:p w14:paraId="31B23259" w14:textId="77777777" w:rsidR="00B803E4" w:rsidRDefault="00B803E4" w:rsidP="00B803E4"/>
                          </w:txbxContent>
                        </v:textbox>
                      </v:shape>
                      <v:shape id="Text Box 3" o:spid="_x0000_s1120" type="#_x0000_t202" style="position:absolute;left:49072;width:3594;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" fillcolor="window" strokecolor="#7f7f7f" strokeweight=".5pt">
                        <v:textbox>
                          <w:txbxContent>
                            <w:p w14:paraId="1C4258FA" w14:textId="77777777" w:rsidR="00B803E4" w:rsidRDefault="00B803E4" w:rsidP="00B803E4"/>
                          </w:txbxContent>
                        </v:textbox>
                      </v:shape>
                    </v:group>
                  </w:pict>
                </mc:Fallback>
              </mc:AlternateContent>
            </w:r>
            <w:r w:rsidR="00B803E4" w:rsidRPr="008E004E">
              <w:rPr>
                <w:sz w:val="32"/>
                <w:szCs w:val="24"/>
              </w:rPr>
              <w:tab/>
            </w:r>
            <w:r>
              <w:rPr>
                <w:sz w:val="32"/>
                <w:szCs w:val="24"/>
              </w:rPr>
              <w:t>juice</w:t>
            </w:r>
          </w:p>
        </w:tc>
        <w:tc>
          <w:tcPr>
            <w:tcW w:w="2494" w:type="dxa"/>
            <w:vAlign w:val="bottom"/>
          </w:tcPr>
          <w:p w14:paraId="16BC10BE" w14:textId="4BF26FB5" w:rsidR="00B803E4" w:rsidRPr="008E004E" w:rsidRDefault="00ED7CD5" w:rsidP="001434DC">
            <w:pPr>
              <w:spacing w:after="240"/>
              <w:rPr>
                <w:sz w:val="32"/>
                <w:szCs w:val="24"/>
              </w:rPr>
            </w:pPr>
            <w:r>
              <w:rPr>
                <w:noProof/>
              </w:rPr>
              <w:drawing>
                <wp:anchor distT="0" distB="0" distL="114300" distR="114300" simplePos="0" relativeHeight="254583492" behindDoc="0" locked="0" layoutInCell="1" allowOverlap="1" wp14:anchorId="023EED95" wp14:editId="523ED6EC">
                  <wp:simplePos x="0" y="0"/>
                  <wp:positionH relativeFrom="column">
                    <wp:posOffset>150495</wp:posOffset>
                  </wp:positionH>
                  <wp:positionV relativeFrom="paragraph">
                    <wp:posOffset>-1049655</wp:posOffset>
                  </wp:positionV>
                  <wp:extent cx="1191260" cy="800100"/>
                  <wp:effectExtent l="0" t="0" r="8890" b="0"/>
                  <wp:wrapNone/>
                  <wp:docPr id="1313606870"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19126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03E4">
              <w:rPr>
                <w:sz w:val="32"/>
                <w:szCs w:val="24"/>
              </w:rPr>
              <w:tab/>
            </w:r>
            <w:r>
              <w:rPr>
                <w:sz w:val="32"/>
                <w:szCs w:val="24"/>
              </w:rPr>
              <w:t>cereal</w:t>
            </w:r>
          </w:p>
        </w:tc>
        <w:tc>
          <w:tcPr>
            <w:tcW w:w="2494" w:type="dxa"/>
            <w:vAlign w:val="bottom"/>
          </w:tcPr>
          <w:p w14:paraId="47DAF575" w14:textId="0943EE12" w:rsidR="00B803E4" w:rsidRPr="008E004E" w:rsidRDefault="00ED7CD5" w:rsidP="001434DC">
            <w:pPr>
              <w:spacing w:after="240"/>
              <w:rPr>
                <w:sz w:val="32"/>
                <w:szCs w:val="24"/>
              </w:rPr>
            </w:pPr>
            <w:r>
              <w:rPr>
                <w:noProof/>
              </w:rPr>
              <w:drawing>
                <wp:anchor distT="0" distB="0" distL="114300" distR="114300" simplePos="0" relativeHeight="254011076" behindDoc="0" locked="0" layoutInCell="1" allowOverlap="1" wp14:anchorId="234FEF94" wp14:editId="7EDAC2D3">
                  <wp:simplePos x="0" y="0"/>
                  <wp:positionH relativeFrom="column">
                    <wp:posOffset>915670</wp:posOffset>
                  </wp:positionH>
                  <wp:positionV relativeFrom="paragraph">
                    <wp:posOffset>-898525</wp:posOffset>
                  </wp:positionV>
                  <wp:extent cx="601345" cy="548005"/>
                  <wp:effectExtent l="0" t="0" r="8255" b="4445"/>
                  <wp:wrapNone/>
                  <wp:docPr id="10213928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50333" name="Picture 860450333"/>
                          <pic:cNvPicPr/>
                        </pic:nvPicPr>
                        <pic:blipFill>
                          <a:blip r:embed="rId177" cstate="print">
                            <a:biLevel thresh="25000"/>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601345" cy="5480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010052" behindDoc="0" locked="0" layoutInCell="1" allowOverlap="1" wp14:anchorId="34040D2F" wp14:editId="3575AF81">
                  <wp:simplePos x="0" y="0"/>
                  <wp:positionH relativeFrom="column">
                    <wp:posOffset>253365</wp:posOffset>
                  </wp:positionH>
                  <wp:positionV relativeFrom="paragraph">
                    <wp:posOffset>-924560</wp:posOffset>
                  </wp:positionV>
                  <wp:extent cx="601345" cy="548005"/>
                  <wp:effectExtent l="0" t="0" r="8255" b="4445"/>
                  <wp:wrapNone/>
                  <wp:docPr id="159971199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50333" name="Picture 860450333"/>
                          <pic:cNvPicPr/>
                        </pic:nvPicPr>
                        <pic:blipFill>
                          <a:blip r:embed="rId177" cstate="print">
                            <a:biLevel thresh="25000"/>
                            <a:extLst>
                              <a:ext uri="{BEBA8EAE-BF5A-486C-A8C5-ECC9F3942E4B}">
                                <a14:imgProps xmlns:a14="http://schemas.microsoft.com/office/drawing/2010/main">
                                  <a14:imgLayer r:embed="rId178">
                                    <a14:imgEffect>
                                      <a14:sharpenSoften amount="5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601345" cy="548005"/>
                          </a:xfrm>
                          <a:prstGeom prst="rect">
                            <a:avLst/>
                          </a:prstGeom>
                        </pic:spPr>
                      </pic:pic>
                    </a:graphicData>
                  </a:graphic>
                  <wp14:sizeRelH relativeFrom="margin">
                    <wp14:pctWidth>0</wp14:pctWidth>
                  </wp14:sizeRelH>
                  <wp14:sizeRelV relativeFrom="margin">
                    <wp14:pctHeight>0</wp14:pctHeight>
                  </wp14:sizeRelV>
                </wp:anchor>
              </w:drawing>
            </w:r>
            <w:r w:rsidR="00B803E4">
              <w:rPr>
                <w:sz w:val="32"/>
                <w:szCs w:val="24"/>
              </w:rPr>
              <w:tab/>
              <w:t>mugs</w:t>
            </w:r>
          </w:p>
        </w:tc>
        <w:tc>
          <w:tcPr>
            <w:tcW w:w="2494" w:type="dxa"/>
            <w:vAlign w:val="bottom"/>
          </w:tcPr>
          <w:p w14:paraId="36076F55" w14:textId="14EACCFF" w:rsidR="00B803E4" w:rsidRPr="008E004E" w:rsidRDefault="005A6E7F" w:rsidP="001434DC">
            <w:pPr>
              <w:spacing w:after="240"/>
              <w:rPr>
                <w:noProof/>
                <w:sz w:val="32"/>
                <w:szCs w:val="24"/>
              </w:rPr>
            </w:pPr>
            <w:r>
              <w:rPr>
                <w:noProof/>
              </w:rPr>
              <w:drawing>
                <wp:anchor distT="0" distB="0" distL="114300" distR="114300" simplePos="0" relativeHeight="254563012" behindDoc="0" locked="0" layoutInCell="1" allowOverlap="1" wp14:anchorId="338820D0" wp14:editId="1353701F">
                  <wp:simplePos x="0" y="0"/>
                  <wp:positionH relativeFrom="column">
                    <wp:posOffset>103505</wp:posOffset>
                  </wp:positionH>
                  <wp:positionV relativeFrom="paragraph">
                    <wp:posOffset>-1292225</wp:posOffset>
                  </wp:positionV>
                  <wp:extent cx="1173480" cy="1199515"/>
                  <wp:effectExtent l="0" t="0" r="7620" b="635"/>
                  <wp:wrapNone/>
                  <wp:docPr id="1504636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635682" name="Picture 1"/>
                          <pic:cNvPicPr>
                            <a:picLocks noChangeAspect="1"/>
                          </pic:cNvPicPr>
                        </pic:nvPicPr>
                        <pic:blipFill>
                          <a:blip r:embed="rId229">
                            <a:grayscl/>
                            <a:extLst>
                              <a:ext uri="{BEBA8EAE-BF5A-486C-A8C5-ECC9F3942E4B}">
                                <a14:imgProps xmlns:a14="http://schemas.microsoft.com/office/drawing/2010/main">
                                  <a14:imgLayer r:embed="rId23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173480" cy="1199515"/>
                          </a:xfrm>
                          <a:prstGeom prst="rect">
                            <a:avLst/>
                          </a:prstGeom>
                        </pic:spPr>
                      </pic:pic>
                    </a:graphicData>
                  </a:graphic>
                  <wp14:sizeRelH relativeFrom="margin">
                    <wp14:pctWidth>0</wp14:pctWidth>
                  </wp14:sizeRelH>
                  <wp14:sizeRelV relativeFrom="margin">
                    <wp14:pctHeight>0</wp14:pctHeight>
                  </wp14:sizeRelV>
                </wp:anchor>
              </w:drawing>
            </w:r>
            <w:r w:rsidR="00B803E4">
              <w:rPr>
                <w:noProof/>
                <w:sz w:val="32"/>
                <w:szCs w:val="24"/>
              </w:rPr>
              <w:tab/>
              <w:t>tissues</w:t>
            </w:r>
          </w:p>
        </w:tc>
      </w:tr>
    </w:tbl>
    <w:bookmarkEnd w:id="21"/>
    <w:p w14:paraId="78A3B378" w14:textId="20AD2865" w:rsidR="00B803E4" w:rsidRDefault="00ED7CD5" w:rsidP="00B803E4">
      <w:r>
        <w:rPr>
          <w:noProof/>
        </w:rPr>
        <mc:AlternateContent>
          <mc:Choice Requires="wps">
            <w:drawing>
              <wp:anchor distT="0" distB="0" distL="114300" distR="114300" simplePos="0" relativeHeight="254585540" behindDoc="0" locked="0" layoutInCell="1" allowOverlap="1" wp14:anchorId="600312CD" wp14:editId="4FC7F0A1">
                <wp:simplePos x="0" y="0"/>
                <wp:positionH relativeFrom="margin">
                  <wp:posOffset>1521460</wp:posOffset>
                </wp:positionH>
                <wp:positionV relativeFrom="paragraph">
                  <wp:posOffset>5744845</wp:posOffset>
                </wp:positionV>
                <wp:extent cx="1981200" cy="361950"/>
                <wp:effectExtent l="0" t="0" r="19050" b="19050"/>
                <wp:wrapNone/>
                <wp:docPr id="1391105167" name="Text Box 1"/>
                <wp:cNvGraphicFramePr/>
                <a:graphic xmlns:a="http://schemas.openxmlformats.org/drawingml/2006/main">
                  <a:graphicData uri="http://schemas.microsoft.com/office/word/2010/wordprocessingShape">
                    <wps:wsp>
                      <wps:cNvSpPr txBox="1"/>
                      <wps:spPr>
                        <a:xfrm>
                          <a:off x="0" y="0"/>
                          <a:ext cx="1981200" cy="361950"/>
                        </a:xfrm>
                        <a:prstGeom prst="roundRect">
                          <a:avLst/>
                        </a:prstGeom>
                        <a:solidFill>
                          <a:srgbClr val="EDF9FD"/>
                        </a:solidFill>
                        <a:ln w="6350">
                          <a:solidFill>
                            <a:sysClr val="window" lastClr="FFFFFF">
                              <a:lumMod val="50000"/>
                            </a:sysClr>
                          </a:solidFill>
                        </a:ln>
                      </wps:spPr>
                      <wps:txbx>
                        <w:txbxContent>
                          <w:p w14:paraId="1C627F07" w14:textId="07F1F3B6" w:rsidR="00ED7CD5" w:rsidRPr="00CF3B38" w:rsidRDefault="00ED7CD5" w:rsidP="00ED7CD5">
                            <w:pPr>
                              <w:pStyle w:val="ListParagraph"/>
                              <w:spacing w:after="0"/>
                              <w:ind w:left="142" w:right="-219" w:hanging="142"/>
                              <w:rPr>
                                <w:i/>
                                <w:iCs/>
                                <w:sz w:val="24"/>
                                <w:szCs w:val="20"/>
                                <w:lang w:val="en-GB"/>
                              </w:rPr>
                            </w:pPr>
                            <w:r>
                              <w:rPr>
                                <w:b/>
                                <w:sz w:val="24"/>
                                <w:szCs w:val="20"/>
                                <w:lang w:val="en-GB"/>
                              </w:rPr>
                              <w:t xml:space="preserve">cereal  </w:t>
                            </w:r>
                            <w:r w:rsidRPr="00CF3B38">
                              <w:rPr>
                                <w:sz w:val="24"/>
                                <w:szCs w:val="20"/>
                                <w:lang w:val="en-GB"/>
                              </w:rPr>
                              <w:t xml:space="preserve">= </w:t>
                            </w:r>
                            <w:r>
                              <w:rPr>
                                <w:i/>
                                <w:iCs/>
                                <w:sz w:val="24"/>
                                <w:szCs w:val="20"/>
                                <w:lang w:val="en-GB"/>
                              </w:rPr>
                              <w:t xml:space="preserve"> breakfast food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0312CD" id="_x0000_s1121" style="position:absolute;margin-left:119.8pt;margin-top:452.35pt;width:156pt;height:28.5pt;z-index:2545855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" fillcolor="#edf9fd" strokecolor="#7f7f7f" strokeweight=".5pt">
                <v:textbox>
                  <w:txbxContent>
                    <w:p w14:paraId="1C627F07" w14:textId="07F1F3B6" w:rsidR="00ED7CD5" w:rsidRPr="00CF3B38" w:rsidRDefault="00ED7CD5" w:rsidP="00ED7CD5">
                      <w:pPr>
                        <w:pStyle w:val="ListParagraph"/>
                        <w:spacing w:after="0"/>
                        <w:ind w:left="142" w:right="-219" w:hanging="142"/>
                        <w:rPr>
                          <w:i/>
                          <w:iCs/>
                          <w:sz w:val="24"/>
                          <w:szCs w:val="20"/>
                          <w:lang w:val="en-GB"/>
                        </w:rPr>
                      </w:pPr>
                      <w:r>
                        <w:rPr>
                          <w:b/>
                          <w:sz w:val="24"/>
                          <w:szCs w:val="20"/>
                          <w:lang w:val="en-GB"/>
                        </w:rPr>
                        <w:t xml:space="preserve">cereal  </w:t>
                      </w:r>
                      <w:r w:rsidRPr="00CF3B38">
                        <w:rPr>
                          <w:sz w:val="24"/>
                          <w:szCs w:val="20"/>
                          <w:lang w:val="en-GB"/>
                        </w:rPr>
                        <w:t xml:space="preserve">= </w:t>
                      </w:r>
                      <w:r>
                        <w:rPr>
                          <w:i/>
                          <w:iCs/>
                          <w:sz w:val="24"/>
                          <w:szCs w:val="20"/>
                          <w:lang w:val="en-GB"/>
                        </w:rPr>
                        <w:t xml:space="preserve"> breakfast food</w:t>
                      </w:r>
                    </w:p>
                  </w:txbxContent>
                </v:textbox>
                <w10:wrap anchorx="margin"/>
              </v:roundrect>
            </w:pict>
          </mc:Fallback>
        </mc:AlternateContent>
      </w:r>
      <w:r w:rsidR="00B803E4">
        <w:br w:type="page"/>
      </w:r>
    </w:p>
    <w:p w14:paraId="111B84FE" w14:textId="3B27A9ED" w:rsidR="00381B4D" w:rsidRPr="00381B4D" w:rsidRDefault="00035449" w:rsidP="00B803E4">
      <w:pPr>
        <w:rPr>
          <w:sz w:val="4"/>
          <w:szCs w:val="2"/>
        </w:rPr>
      </w:pPr>
      <w:r w:rsidRPr="0070229E">
        <w:rPr>
          <w:noProof/>
          <w:color w:val="FF0000"/>
          <w:sz w:val="44"/>
          <w:szCs w:val="44"/>
        </w:rPr>
        <w:lastRenderedPageBreak/>
        <w:drawing>
          <wp:anchor distT="0" distB="0" distL="114300" distR="114300" simplePos="0" relativeHeight="254024388" behindDoc="0" locked="0" layoutInCell="1" allowOverlap="1" wp14:anchorId="762B3F92" wp14:editId="507186AB">
            <wp:simplePos x="0" y="0"/>
            <wp:positionH relativeFrom="margin">
              <wp:posOffset>227965</wp:posOffset>
            </wp:positionH>
            <wp:positionV relativeFrom="margin">
              <wp:posOffset>53975</wp:posOffset>
            </wp:positionV>
            <wp:extent cx="560705" cy="561975"/>
            <wp:effectExtent l="19050" t="19050" r="10795" b="9525"/>
            <wp:wrapNone/>
            <wp:docPr id="20588652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38047" name="Picture 195603804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0705" cy="561975"/>
                    </a:xfrm>
                    <a:prstGeom prst="rect">
                      <a:avLst/>
                    </a:prstGeom>
                    <a:ln w="9525">
                      <a:solidFill>
                        <a:sysClr val="window" lastClr="FFFFFF">
                          <a:lumMod val="65000"/>
                        </a:sysClr>
                      </a:solidFill>
                    </a:ln>
                  </pic:spPr>
                </pic:pic>
              </a:graphicData>
            </a:graphic>
            <wp14:sizeRelH relativeFrom="margin">
              <wp14:pctWidth>0</wp14:pctWidth>
            </wp14:sizeRelH>
            <wp14:sizeRelV relativeFrom="margin">
              <wp14:pctHeight>0</wp14:pctHeight>
            </wp14:sizeRelV>
          </wp:anchor>
        </w:drawing>
      </w:r>
    </w:p>
    <w:p w14:paraId="37D4F572" w14:textId="38E4A4A7" w:rsidR="00B803E4" w:rsidRDefault="00827CD8">
      <w:pPr>
        <w:pStyle w:val="ListParagraph"/>
        <w:numPr>
          <w:ilvl w:val="0"/>
          <w:numId w:val="36"/>
        </w:numPr>
      </w:pPr>
      <w:r w:rsidRPr="009B0F7B">
        <w:rPr>
          <w:noProof/>
        </w:rPr>
        <w:drawing>
          <wp:anchor distT="0" distB="0" distL="114300" distR="114300" simplePos="0" relativeHeight="254051012" behindDoc="0" locked="0" layoutInCell="1" allowOverlap="1" wp14:anchorId="6EB90162" wp14:editId="42B7ADBF">
            <wp:simplePos x="0" y="0"/>
            <wp:positionH relativeFrom="column">
              <wp:posOffset>918210</wp:posOffset>
            </wp:positionH>
            <wp:positionV relativeFrom="paragraph">
              <wp:posOffset>109220</wp:posOffset>
            </wp:positionV>
            <wp:extent cx="3152775" cy="1985010"/>
            <wp:effectExtent l="0" t="0" r="0" b="0"/>
            <wp:wrapNone/>
            <wp:docPr id="263725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25208" name=""/>
                    <pic:cNvPicPr/>
                  </pic:nvPicPr>
                  <pic:blipFill>
                    <a:blip r:embed="rId231">
                      <a:extLst>
                        <a:ext uri="{28A0092B-C50C-407E-A947-70E740481C1C}">
                          <a14:useLocalDpi xmlns:a14="http://schemas.microsoft.com/office/drawing/2010/main" val="0"/>
                        </a:ext>
                      </a:extLst>
                    </a:blip>
                    <a:stretch>
                      <a:fillRect/>
                    </a:stretch>
                  </pic:blipFill>
                  <pic:spPr>
                    <a:xfrm>
                      <a:off x="0" y="0"/>
                      <a:ext cx="3152775" cy="1985010"/>
                    </a:xfrm>
                    <a:prstGeom prst="rect">
                      <a:avLst/>
                    </a:prstGeom>
                  </pic:spPr>
                </pic:pic>
              </a:graphicData>
            </a:graphic>
            <wp14:sizeRelH relativeFrom="margin">
              <wp14:pctWidth>0</wp14:pctWidth>
            </wp14:sizeRelH>
            <wp14:sizeRelV relativeFrom="margin">
              <wp14:pctHeight>0</wp14:pctHeight>
            </wp14:sizeRelV>
          </wp:anchor>
        </w:drawing>
      </w:r>
    </w:p>
    <w:p w14:paraId="40D07BEC" w14:textId="7BAEBB24" w:rsidR="00B803E4" w:rsidRDefault="00827CD8">
      <w:r>
        <w:rPr>
          <w:noProof/>
        </w:rPr>
        <mc:AlternateContent>
          <mc:Choice Requires="wps">
            <w:drawing>
              <wp:anchor distT="0" distB="0" distL="114300" distR="114300" simplePos="0" relativeHeight="254052036" behindDoc="0" locked="0" layoutInCell="1" allowOverlap="1" wp14:anchorId="174A2B1A" wp14:editId="38E09019">
                <wp:simplePos x="0" y="0"/>
                <wp:positionH relativeFrom="margin">
                  <wp:posOffset>3776345</wp:posOffset>
                </wp:positionH>
                <wp:positionV relativeFrom="paragraph">
                  <wp:posOffset>4445</wp:posOffset>
                </wp:positionV>
                <wp:extent cx="2792730" cy="875030"/>
                <wp:effectExtent l="323850" t="0" r="26670" b="20320"/>
                <wp:wrapNone/>
                <wp:docPr id="1606055826" name="Speech Bubble: Rectangle with Corners Rounded 1188455414"/>
                <wp:cNvGraphicFramePr/>
                <a:graphic xmlns:a="http://schemas.openxmlformats.org/drawingml/2006/main">
                  <a:graphicData uri="http://schemas.microsoft.com/office/word/2010/wordprocessingShape">
                    <wps:wsp>
                      <wps:cNvSpPr/>
                      <wps:spPr>
                        <a:xfrm>
                          <a:off x="0" y="0"/>
                          <a:ext cx="2792730" cy="875030"/>
                        </a:xfrm>
                        <a:prstGeom prst="wedgeRoundRectCallout">
                          <a:avLst>
                            <a:gd name="adj1" fmla="val -60458"/>
                            <a:gd name="adj2" fmla="val -347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D7989B5" w14:textId="4A013655" w:rsidR="00D37431" w:rsidRPr="00C2665D" w:rsidRDefault="00F01D12" w:rsidP="00D37431">
                            <w:pPr>
                              <w:spacing w:line="240" w:lineRule="auto"/>
                              <w:ind w:right="-191"/>
                              <w:rPr>
                                <w:color w:val="000000" w:themeColor="text1"/>
                                <w:lang w:val="en-GB"/>
                              </w:rPr>
                            </w:pPr>
                            <w:r w:rsidRPr="00443D42">
                              <w:rPr>
                                <w:color w:val="000000" w:themeColor="text1"/>
                                <w:lang w:val="en-GB"/>
                              </w:rPr>
                              <w:t>Who can</w:t>
                            </w:r>
                            <w:r w:rsidR="005A6E7F" w:rsidRPr="00443D42">
                              <w:rPr>
                                <w:color w:val="000000" w:themeColor="text1"/>
                                <w:lang w:val="en-GB"/>
                              </w:rPr>
                              <w:t xml:space="preserve"> make some</w:t>
                            </w:r>
                            <w:r w:rsidR="00381B4D" w:rsidRPr="00443D42">
                              <w:rPr>
                                <w:color w:val="000000" w:themeColor="text1"/>
                                <w:lang w:val="en-GB"/>
                              </w:rPr>
                              <w:t xml:space="preserve"> biscuits</w:t>
                            </w:r>
                            <w:r w:rsidR="00D37431" w:rsidRPr="00443D42">
                              <w:rPr>
                                <w:color w:val="000000" w:themeColor="text1"/>
                                <w:lang w:val="en-GB"/>
                              </w:rPr>
                              <w:t xml:space="preserve"> </w:t>
                            </w:r>
                            <w:r w:rsidR="00381B4D" w:rsidRPr="00443D42">
                              <w:rPr>
                                <w:color w:val="000000" w:themeColor="text1"/>
                                <w:lang w:val="en-GB"/>
                              </w:rPr>
                              <w:t>and cakes</w:t>
                            </w:r>
                            <w:r w:rsidRPr="00443D42">
                              <w:rPr>
                                <w:rFonts w:ascii="Cavolini" w:hAnsi="Cavolini" w:cs="Cavolini"/>
                                <w:color w:val="000000" w:themeColor="text1"/>
                                <w:lang w:val="en-GB"/>
                              </w:rPr>
                              <w:t>?</w:t>
                            </w:r>
                            <w:r w:rsidRPr="00F27D54">
                              <w:rPr>
                                <w:rFonts w:ascii="Cavolini" w:hAnsi="Cavolini" w:cs="Cavolini"/>
                                <w:color w:val="000000" w:themeColor="text1"/>
                                <w:lang w:val="en-GB"/>
                              </w:rPr>
                              <w:t xml:space="preserve"> </w:t>
                            </w:r>
                            <w:r w:rsidR="00845B57" w:rsidRPr="00F27D54">
                              <w:rPr>
                                <w:color w:val="000000" w:themeColor="text1"/>
                                <w:lang w:val="en-GB"/>
                              </w:rPr>
                              <w:t xml:space="preserve">We need </w:t>
                            </w:r>
                            <w:r w:rsidR="00845B57" w:rsidRPr="00F27D54">
                              <w:rPr>
                                <w:b/>
                                <w:bCs/>
                                <w:color w:val="000000" w:themeColor="text1"/>
                                <w:lang w:val="en-GB"/>
                              </w:rPr>
                              <w:t>enough</w:t>
                            </w:r>
                            <w:r w:rsidR="00845B57" w:rsidRPr="00F27D54">
                              <w:rPr>
                                <w:color w:val="000000" w:themeColor="text1"/>
                                <w:lang w:val="en-GB"/>
                              </w:rPr>
                              <w:t xml:space="preserve"> </w:t>
                            </w:r>
                            <w:r w:rsidRPr="00F27D54">
                              <w:rPr>
                                <w:color w:val="000000" w:themeColor="text1"/>
                                <w:lang w:val="en-GB"/>
                              </w:rPr>
                              <w:br/>
                            </w:r>
                            <w:r w:rsidR="00845B57" w:rsidRPr="00F27D54">
                              <w:rPr>
                                <w:color w:val="000000" w:themeColor="text1"/>
                                <w:lang w:val="en-GB"/>
                              </w:rPr>
                              <w:t>for 50 people.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4A2B1A" id="_x0000_s1122" type="#_x0000_t62" style="position:absolute;margin-left:297.35pt;margin-top:.35pt;width:219.9pt;height:68.9pt;z-index:2540520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" adj="-2259,10050" fillcolor="#f1f8ec" strokecolor="#548235">
                <v:textbox>
                  <w:txbxContent>
                    <w:p w14:paraId="6D7989B5" w14:textId="4A013655" w:rsidR="00D37431" w:rsidRPr="00C2665D" w:rsidRDefault="00F01D12" w:rsidP="00D37431">
                      <w:pPr>
                        <w:spacing w:line="240" w:lineRule="auto"/>
                        <w:ind w:right="-191"/>
                        <w:rPr>
                          <w:color w:val="000000" w:themeColor="text1"/>
                          <w:lang w:val="en-GB"/>
                        </w:rPr>
                      </w:pPr>
                      <w:r w:rsidRPr="00443D42">
                        <w:rPr>
                          <w:color w:val="000000" w:themeColor="text1"/>
                          <w:lang w:val="en-GB"/>
                        </w:rPr>
                        <w:t>Who can</w:t>
                      </w:r>
                      <w:r w:rsidR="005A6E7F" w:rsidRPr="00443D42">
                        <w:rPr>
                          <w:color w:val="000000" w:themeColor="text1"/>
                          <w:lang w:val="en-GB"/>
                        </w:rPr>
                        <w:t xml:space="preserve"> make some</w:t>
                      </w:r>
                      <w:r w:rsidR="00381B4D" w:rsidRPr="00443D42">
                        <w:rPr>
                          <w:color w:val="000000" w:themeColor="text1"/>
                          <w:lang w:val="en-GB"/>
                        </w:rPr>
                        <w:t xml:space="preserve"> biscuits</w:t>
                      </w:r>
                      <w:r w:rsidR="00D37431" w:rsidRPr="00443D42">
                        <w:rPr>
                          <w:color w:val="000000" w:themeColor="text1"/>
                          <w:lang w:val="en-GB"/>
                        </w:rPr>
                        <w:t xml:space="preserve"> </w:t>
                      </w:r>
                      <w:r w:rsidR="00381B4D" w:rsidRPr="00443D42">
                        <w:rPr>
                          <w:color w:val="000000" w:themeColor="text1"/>
                          <w:lang w:val="en-GB"/>
                        </w:rPr>
                        <w:t>and cakes</w:t>
                      </w:r>
                      <w:r w:rsidRPr="00443D42">
                        <w:rPr>
                          <w:rFonts w:ascii="Cavolini" w:hAnsi="Cavolini" w:cs="Cavolini"/>
                          <w:color w:val="000000" w:themeColor="text1"/>
                          <w:lang w:val="en-GB"/>
                        </w:rPr>
                        <w:t>?</w:t>
                      </w:r>
                      <w:r w:rsidRPr="00F27D54">
                        <w:rPr>
                          <w:rFonts w:ascii="Cavolini" w:hAnsi="Cavolini" w:cs="Cavolini"/>
                          <w:color w:val="000000" w:themeColor="text1"/>
                          <w:lang w:val="en-GB"/>
                        </w:rPr>
                        <w:t xml:space="preserve"> </w:t>
                      </w:r>
                      <w:r w:rsidR="00845B57" w:rsidRPr="00F27D54">
                        <w:rPr>
                          <w:color w:val="000000" w:themeColor="text1"/>
                          <w:lang w:val="en-GB"/>
                        </w:rPr>
                        <w:t xml:space="preserve">We need </w:t>
                      </w:r>
                      <w:r w:rsidR="00845B57" w:rsidRPr="00F27D54">
                        <w:rPr>
                          <w:b/>
                          <w:bCs/>
                          <w:color w:val="000000" w:themeColor="text1"/>
                          <w:lang w:val="en-GB"/>
                        </w:rPr>
                        <w:t>enough</w:t>
                      </w:r>
                      <w:r w:rsidR="00845B57" w:rsidRPr="00F27D54">
                        <w:rPr>
                          <w:color w:val="000000" w:themeColor="text1"/>
                          <w:lang w:val="en-GB"/>
                        </w:rPr>
                        <w:t xml:space="preserve"> </w:t>
                      </w:r>
                      <w:r w:rsidRPr="00F27D54">
                        <w:rPr>
                          <w:color w:val="000000" w:themeColor="text1"/>
                          <w:lang w:val="en-GB"/>
                        </w:rPr>
                        <w:br/>
                      </w:r>
                      <w:r w:rsidR="00845B57" w:rsidRPr="00F27D54">
                        <w:rPr>
                          <w:color w:val="000000" w:themeColor="text1"/>
                          <w:lang w:val="en-GB"/>
                        </w:rPr>
                        <w:t>for 50 people.</w:t>
                      </w:r>
                    </w:p>
                  </w:txbxContent>
                </v:textbox>
                <w10:wrap anchorx="margin"/>
              </v:shape>
            </w:pict>
          </mc:Fallback>
        </mc:AlternateContent>
      </w:r>
    </w:p>
    <w:p w14:paraId="386FDA24" w14:textId="0EE59E80" w:rsidR="00B803E4" w:rsidRDefault="00B803E4"/>
    <w:p w14:paraId="3132E8C0" w14:textId="78D3D73A" w:rsidR="00B803E4" w:rsidRDefault="00B803E4"/>
    <w:p w14:paraId="71F781BC" w14:textId="7321B593" w:rsidR="00B803E4" w:rsidRPr="001143ED" w:rsidRDefault="00B803E4">
      <w:pPr>
        <w:rPr>
          <w:sz w:val="4"/>
          <w:szCs w:val="2"/>
        </w:rPr>
      </w:pPr>
    </w:p>
    <w:p w14:paraId="61597AB1" w14:textId="6F3FB93E" w:rsidR="00B803E4" w:rsidRPr="00035449" w:rsidRDefault="00827CD8">
      <w:pPr>
        <w:rPr>
          <w:sz w:val="2"/>
          <w:szCs w:val="2"/>
        </w:rPr>
      </w:pPr>
      <w:r>
        <w:rPr>
          <w:noProof/>
        </w:rPr>
        <mc:AlternateContent>
          <mc:Choice Requires="wps">
            <w:drawing>
              <wp:anchor distT="0" distB="0" distL="114300" distR="114300" simplePos="0" relativeHeight="254016196" behindDoc="0" locked="0" layoutInCell="1" allowOverlap="1" wp14:anchorId="12EAC5CE" wp14:editId="4DDD0E46">
                <wp:simplePos x="0" y="0"/>
                <wp:positionH relativeFrom="margin">
                  <wp:posOffset>4511675</wp:posOffset>
                </wp:positionH>
                <wp:positionV relativeFrom="paragraph">
                  <wp:posOffset>8890</wp:posOffset>
                </wp:positionV>
                <wp:extent cx="2097405" cy="346710"/>
                <wp:effectExtent l="0" t="0" r="17145" b="15240"/>
                <wp:wrapNone/>
                <wp:docPr id="289923613" name="Text Box 1"/>
                <wp:cNvGraphicFramePr/>
                <a:graphic xmlns:a="http://schemas.openxmlformats.org/drawingml/2006/main">
                  <a:graphicData uri="http://schemas.microsoft.com/office/word/2010/wordprocessingShape">
                    <wps:wsp>
                      <wps:cNvSpPr txBox="1"/>
                      <wps:spPr>
                        <a:xfrm>
                          <a:off x="0" y="0"/>
                          <a:ext cx="2097405" cy="346710"/>
                        </a:xfrm>
                        <a:prstGeom prst="roundRect">
                          <a:avLst/>
                        </a:prstGeom>
                        <a:solidFill>
                          <a:srgbClr val="EDF9FD"/>
                        </a:solidFill>
                        <a:ln w="6350">
                          <a:solidFill>
                            <a:sysClr val="window" lastClr="FFFFFF">
                              <a:lumMod val="50000"/>
                            </a:sysClr>
                          </a:solidFill>
                        </a:ln>
                      </wps:spPr>
                      <wps:txbx>
                        <w:txbxContent>
                          <w:p w14:paraId="385C1DBA" w14:textId="77777777" w:rsidR="00B803E4" w:rsidRPr="00CF3B38" w:rsidRDefault="00B803E4" w:rsidP="00B803E4">
                            <w:pPr>
                              <w:pStyle w:val="ListParagraph"/>
                              <w:spacing w:after="0"/>
                              <w:ind w:left="142" w:right="-219" w:hanging="142"/>
                              <w:rPr>
                                <w:i/>
                                <w:iCs/>
                                <w:sz w:val="24"/>
                                <w:szCs w:val="20"/>
                                <w:lang w:val="en-GB"/>
                              </w:rPr>
                            </w:pPr>
                            <w:r>
                              <w:rPr>
                                <w:b/>
                                <w:sz w:val="24"/>
                                <w:szCs w:val="20"/>
                                <w:lang w:val="en-GB"/>
                              </w:rPr>
                              <w:t xml:space="preserve">enough  </w:t>
                            </w:r>
                            <w:r w:rsidRPr="00CF3B38">
                              <w:rPr>
                                <w:sz w:val="24"/>
                                <w:szCs w:val="20"/>
                                <w:lang w:val="en-GB"/>
                              </w:rPr>
                              <w:t xml:space="preserve">= </w:t>
                            </w:r>
                            <w:r>
                              <w:rPr>
                                <w:i/>
                                <w:iCs/>
                                <w:sz w:val="24"/>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EAC5CE" id="_x0000_s1123" style="position:absolute;margin-left:355.25pt;margin-top:.7pt;width:165.15pt;height:27.3pt;z-index:2540161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" fillcolor="#edf9fd" strokecolor="#7f7f7f" strokeweight=".5pt">
                <v:textbox>
                  <w:txbxContent>
                    <w:p w14:paraId="385C1DBA" w14:textId="77777777" w:rsidR="00B803E4" w:rsidRPr="00CF3B38" w:rsidRDefault="00B803E4" w:rsidP="00B803E4">
                      <w:pPr>
                        <w:pStyle w:val="ListParagraph"/>
                        <w:spacing w:after="0"/>
                        <w:ind w:left="142" w:right="-219" w:hanging="142"/>
                        <w:rPr>
                          <w:i/>
                          <w:iCs/>
                          <w:sz w:val="24"/>
                          <w:szCs w:val="20"/>
                          <w:lang w:val="en-GB"/>
                        </w:rPr>
                      </w:pPr>
                      <w:r>
                        <w:rPr>
                          <w:b/>
                          <w:sz w:val="24"/>
                          <w:szCs w:val="20"/>
                          <w:lang w:val="en-GB"/>
                        </w:rPr>
                        <w:t xml:space="preserve">enough  </w:t>
                      </w:r>
                      <w:r w:rsidRPr="00CF3B38">
                        <w:rPr>
                          <w:sz w:val="24"/>
                          <w:szCs w:val="20"/>
                          <w:lang w:val="en-GB"/>
                        </w:rPr>
                        <w:t xml:space="preserve">= </w:t>
                      </w:r>
                      <w:r>
                        <w:rPr>
                          <w:i/>
                          <w:iCs/>
                          <w:sz w:val="24"/>
                          <w:szCs w:val="20"/>
                          <w:lang w:val="en-GB"/>
                        </w:rPr>
                        <w:t xml:space="preserve"> </w:t>
                      </w:r>
                    </w:p>
                  </w:txbxContent>
                </v:textbox>
                <w10:wrap anchorx="margin"/>
              </v:roundrect>
            </w:pict>
          </mc:Fallback>
        </mc:AlternateContent>
      </w:r>
    </w:p>
    <w:p w14:paraId="56B62C72" w14:textId="311DC381" w:rsidR="00B803E4" w:rsidRDefault="00157258" w:rsidP="00035449">
      <w:pPr>
        <w:spacing w:after="360"/>
      </w:pPr>
      <w:r w:rsidRPr="002965EC">
        <w:rPr>
          <w:rFonts w:ascii="Comic Sans MS" w:hAnsi="Comic Sans MS"/>
          <w:b/>
          <w:bCs/>
          <w:noProof/>
          <w:sz w:val="36"/>
          <w:szCs w:val="36"/>
        </w:rPr>
        <w:drawing>
          <wp:anchor distT="0" distB="0" distL="114300" distR="114300" simplePos="0" relativeHeight="254090948" behindDoc="0" locked="0" layoutInCell="1" allowOverlap="1" wp14:anchorId="4E76C510" wp14:editId="6EE17E31">
            <wp:simplePos x="0" y="0"/>
            <wp:positionH relativeFrom="column">
              <wp:posOffset>206375</wp:posOffset>
            </wp:positionH>
            <wp:positionV relativeFrom="paragraph">
              <wp:posOffset>264795</wp:posOffset>
            </wp:positionV>
            <wp:extent cx="899160" cy="690746"/>
            <wp:effectExtent l="0" t="0" r="0" b="0"/>
            <wp:wrapNone/>
            <wp:docPr id="509771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4EAA0623" w14:textId="5DE200C1" w:rsidR="00B803E4" w:rsidRDefault="00035449">
      <w:pPr>
        <w:pStyle w:val="ListParagraph"/>
        <w:numPr>
          <w:ilvl w:val="0"/>
          <w:numId w:val="36"/>
        </w:numPr>
      </w:pPr>
      <w:r>
        <w:rPr>
          <w:noProof/>
        </w:rPr>
        <mc:AlternateContent>
          <mc:Choice Requires="wps">
            <w:drawing>
              <wp:anchor distT="0" distB="0" distL="114300" distR="114300" simplePos="0" relativeHeight="254066372" behindDoc="0" locked="0" layoutInCell="1" allowOverlap="1" wp14:anchorId="2C2D4D80" wp14:editId="1A3B4562">
                <wp:simplePos x="0" y="0"/>
                <wp:positionH relativeFrom="column">
                  <wp:posOffset>1143635</wp:posOffset>
                </wp:positionH>
                <wp:positionV relativeFrom="paragraph">
                  <wp:posOffset>7620</wp:posOffset>
                </wp:positionV>
                <wp:extent cx="2522220" cy="396240"/>
                <wp:effectExtent l="0" t="0" r="11430" b="22860"/>
                <wp:wrapNone/>
                <wp:docPr id="1847759593" name="Speech Bubble: Rectangle with Corners Rounded 1188455414"/>
                <wp:cNvGraphicFramePr/>
                <a:graphic xmlns:a="http://schemas.openxmlformats.org/drawingml/2006/main">
                  <a:graphicData uri="http://schemas.microsoft.com/office/word/2010/wordprocessingShape">
                    <wps:wsp>
                      <wps:cNvSpPr/>
                      <wps:spPr>
                        <a:xfrm flipH="1">
                          <a:off x="0" y="0"/>
                          <a:ext cx="2522220" cy="396240"/>
                        </a:xfrm>
                        <a:prstGeom prst="wedgeRoundRectCallout">
                          <a:avLst>
                            <a:gd name="adj1" fmla="val 47333"/>
                            <a:gd name="adj2" fmla="val 547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C70A44D" w14:textId="12E5B0CD" w:rsidR="00845B57" w:rsidRPr="00766B46" w:rsidRDefault="00845B57" w:rsidP="001143ED">
                            <w:pPr>
                              <w:spacing w:line="240" w:lineRule="auto"/>
                              <w:ind w:right="-74"/>
                              <w:rPr>
                                <w:rFonts w:ascii="Cavolini" w:hAnsi="Cavolini" w:cs="Cavolini"/>
                                <w:color w:val="000000" w:themeColor="text1"/>
                                <w:lang w:val="en-GB"/>
                              </w:rPr>
                            </w:pPr>
                            <w:r>
                              <w:rPr>
                                <w:color w:val="000000" w:themeColor="text1"/>
                                <w:lang w:val="en-GB"/>
                              </w:rPr>
                              <w:t>What do we need to buy</w:t>
                            </w:r>
                            <w:r w:rsidRPr="00766B46">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D4D80" id="_x0000_s1124" type="#_x0000_t62" style="position:absolute;left:0;text-align:left;margin-left:90.05pt;margin-top:.6pt;width:198.6pt;height:31.2pt;flip:x;z-index:254066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" adj="21024,11982" fillcolor="#f1f8ec" strokecolor="#548235">
                <v:textbox>
                  <w:txbxContent>
                    <w:p w14:paraId="5C70A44D" w14:textId="12E5B0CD" w:rsidR="00845B57" w:rsidRPr="00766B46" w:rsidRDefault="00845B57" w:rsidP="001143ED">
                      <w:pPr>
                        <w:spacing w:line="240" w:lineRule="auto"/>
                        <w:ind w:right="-74"/>
                        <w:rPr>
                          <w:rFonts w:ascii="Cavolini" w:hAnsi="Cavolini" w:cs="Cavolini"/>
                          <w:color w:val="000000" w:themeColor="text1"/>
                          <w:lang w:val="en-GB"/>
                        </w:rPr>
                      </w:pPr>
                      <w:r>
                        <w:rPr>
                          <w:color w:val="000000" w:themeColor="text1"/>
                          <w:lang w:val="en-GB"/>
                        </w:rPr>
                        <w:t>What do we need to buy</w:t>
                      </w:r>
                      <w:r w:rsidRPr="00766B46">
                        <w:rPr>
                          <w:rFonts w:ascii="Cavolini" w:hAnsi="Cavolini" w:cs="Cavolini"/>
                          <w:color w:val="000000" w:themeColor="text1"/>
                          <w:lang w:val="en-GB"/>
                        </w:rPr>
                        <w:t>?</w:t>
                      </w:r>
                    </w:p>
                  </w:txbxContent>
                </v:textbox>
              </v:shape>
            </w:pict>
          </mc:Fallback>
        </mc:AlternateContent>
      </w:r>
    </w:p>
    <w:p w14:paraId="657658A4" w14:textId="292C2272" w:rsidR="00B803E4" w:rsidRPr="00035449" w:rsidRDefault="00B803E4" w:rsidP="00035449">
      <w:pPr>
        <w:spacing w:after="0"/>
        <w:rPr>
          <w:sz w:val="20"/>
          <w:szCs w:val="16"/>
        </w:rPr>
      </w:pPr>
    </w:p>
    <w:tbl>
      <w:tblPr>
        <w:tblStyle w:val="TableGrid"/>
        <w:tblpPr w:leftFromText="180" w:rightFromText="180" w:vertAnchor="text" w:horzAnchor="margin" w:tblpY="236"/>
        <w:tblW w:w="9776"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4A0" w:firstRow="1" w:lastRow="0" w:firstColumn="1" w:lastColumn="0" w:noHBand="0" w:noVBand="1"/>
      </w:tblPr>
      <w:tblGrid>
        <w:gridCol w:w="988"/>
        <w:gridCol w:w="4110"/>
        <w:gridCol w:w="709"/>
        <w:gridCol w:w="3969"/>
      </w:tblGrid>
      <w:tr w:rsidR="00035449" w14:paraId="61DF9948" w14:textId="77777777" w:rsidTr="00035449">
        <w:trPr>
          <w:trHeight w:val="454"/>
        </w:trPr>
        <w:tc>
          <w:tcPr>
            <w:tcW w:w="5098" w:type="dxa"/>
            <w:gridSpan w:val="2"/>
            <w:tcBorders>
              <w:top w:val="single" w:sz="4" w:space="0" w:color="0070C0"/>
              <w:left w:val="single" w:sz="4" w:space="0" w:color="0070C0"/>
              <w:bottom w:val="single" w:sz="4" w:space="0" w:color="0070C0"/>
              <w:right w:val="single" w:sz="4" w:space="0" w:color="0070C0"/>
            </w:tcBorders>
            <w:shd w:val="clear" w:color="auto" w:fill="EDF9FD"/>
            <w:vAlign w:val="center"/>
          </w:tcPr>
          <w:p w14:paraId="3216A094" w14:textId="77777777" w:rsidR="00035449" w:rsidRPr="0070229E" w:rsidRDefault="00035449" w:rsidP="00035449">
            <w:pPr>
              <w:jc w:val="center"/>
              <w:rPr>
                <w:b/>
                <w:bCs/>
              </w:rPr>
            </w:pPr>
            <w:r w:rsidRPr="0070229E">
              <w:rPr>
                <w:b/>
                <w:bCs/>
              </w:rPr>
              <w:t>We have</w:t>
            </w:r>
          </w:p>
        </w:tc>
        <w:tc>
          <w:tcPr>
            <w:tcW w:w="709" w:type="dxa"/>
            <w:tcBorders>
              <w:top w:val="single" w:sz="4" w:space="0" w:color="FFFFFF" w:themeColor="background1"/>
              <w:left w:val="single" w:sz="4" w:space="0" w:color="0070C0"/>
              <w:bottom w:val="single" w:sz="4" w:space="0" w:color="FFFFFF" w:themeColor="background1"/>
              <w:right w:val="single" w:sz="4" w:space="0" w:color="538135" w:themeColor="accent6" w:themeShade="BF"/>
            </w:tcBorders>
          </w:tcPr>
          <w:p w14:paraId="291B16AC" w14:textId="77777777" w:rsidR="00035449" w:rsidRPr="0070229E" w:rsidRDefault="00035449" w:rsidP="00035449">
            <w:pPr>
              <w:jc w:val="center"/>
              <w:rPr>
                <w:b/>
                <w:bCs/>
              </w:rPr>
            </w:pPr>
          </w:p>
        </w:tc>
        <w:tc>
          <w:tcPr>
            <w:tcW w:w="3969" w:type="dxa"/>
            <w:tc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tcBorders>
            <w:shd w:val="clear" w:color="auto" w:fill="E2EFD9" w:themeFill="accent6" w:themeFillTint="33"/>
            <w:vAlign w:val="center"/>
          </w:tcPr>
          <w:p w14:paraId="0F419436" w14:textId="77777777" w:rsidR="00035449" w:rsidRPr="0070229E" w:rsidRDefault="00035449" w:rsidP="00035449">
            <w:pPr>
              <w:jc w:val="center"/>
              <w:rPr>
                <w:b/>
                <w:bCs/>
              </w:rPr>
            </w:pPr>
            <w:r w:rsidRPr="0070229E">
              <w:rPr>
                <w:b/>
                <w:bCs/>
              </w:rPr>
              <w:t>We need</w:t>
            </w:r>
          </w:p>
        </w:tc>
      </w:tr>
      <w:tr w:rsidR="00035449" w14:paraId="770C997F" w14:textId="77777777" w:rsidTr="00035449">
        <w:trPr>
          <w:trHeight w:val="1304"/>
        </w:trPr>
        <w:tc>
          <w:tcPr>
            <w:tcW w:w="988" w:type="dxa"/>
            <w:tcBorders>
              <w:top w:val="single" w:sz="4" w:space="0" w:color="0070C0"/>
              <w:left w:val="single" w:sz="4" w:space="0" w:color="FFFFFF" w:themeColor="background1"/>
              <w:right w:val="single" w:sz="4" w:space="0" w:color="FFFFFF" w:themeColor="background1"/>
            </w:tcBorders>
          </w:tcPr>
          <w:p w14:paraId="5A084BCD" w14:textId="77777777" w:rsidR="00035449" w:rsidRPr="001143ED" w:rsidRDefault="00035449" w:rsidP="00035449">
            <w:pPr>
              <w:ind w:firstLine="1593"/>
              <w:rPr>
                <w:b/>
                <w:bCs/>
                <w:noProof/>
                <w:szCs w:val="28"/>
              </w:rPr>
            </w:pPr>
            <w:r w:rsidRPr="001143ED">
              <w:rPr>
                <w:b/>
                <w:bCs/>
                <w:noProof/>
                <w:szCs w:val="28"/>
              </w:rPr>
              <w:t>Aa</w:t>
            </w:r>
          </w:p>
        </w:tc>
        <w:tc>
          <w:tcPr>
            <w:tcW w:w="4110" w:type="dxa"/>
            <w:tcBorders>
              <w:top w:val="single" w:sz="4" w:space="0" w:color="0070C0"/>
              <w:left w:val="single" w:sz="4" w:space="0" w:color="FFFFFF" w:themeColor="background1"/>
              <w:right w:val="single" w:sz="4" w:space="0" w:color="FFFFFF" w:themeColor="background1"/>
            </w:tcBorders>
            <w:vAlign w:val="center"/>
          </w:tcPr>
          <w:p w14:paraId="0B50DFDA" w14:textId="77777777" w:rsidR="00035449" w:rsidRDefault="00035449" w:rsidP="00035449">
            <w:pPr>
              <w:spacing w:before="360"/>
              <w:ind w:firstLine="1469"/>
            </w:pPr>
            <w:r w:rsidRPr="006F7052">
              <w:rPr>
                <w:b/>
                <w:bCs/>
                <w:noProof/>
                <w:sz w:val="16"/>
                <w:szCs w:val="16"/>
              </w:rPr>
              <w:drawing>
                <wp:anchor distT="0" distB="0" distL="114300" distR="114300" simplePos="0" relativeHeight="254841540" behindDoc="0" locked="0" layoutInCell="1" allowOverlap="1" wp14:anchorId="174F3C20" wp14:editId="1233B63D">
                  <wp:simplePos x="0" y="0"/>
                  <wp:positionH relativeFrom="margin">
                    <wp:posOffset>-111760</wp:posOffset>
                  </wp:positionH>
                  <wp:positionV relativeFrom="paragraph">
                    <wp:posOffset>38735</wp:posOffset>
                  </wp:positionV>
                  <wp:extent cx="883920" cy="665480"/>
                  <wp:effectExtent l="0" t="0" r="0" b="1270"/>
                  <wp:wrapNone/>
                  <wp:docPr id="1587960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960478" name=""/>
                          <pic:cNvPicPr/>
                        </pic:nvPicPr>
                        <pic:blipFill>
                          <a:blip r:embed="rId232" cstate="print">
                            <a:grayscl/>
                            <a:extLst>
                              <a:ext uri="{BEBA8EAE-BF5A-486C-A8C5-ECC9F3942E4B}">
                                <a14:imgProps xmlns:a14="http://schemas.microsoft.com/office/drawing/2010/main">
                                  <a14:imgLayer r:embed="rId233">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883920" cy="665480"/>
                          </a:xfrm>
                          <a:prstGeom prst="rect">
                            <a:avLst/>
                          </a:prstGeom>
                        </pic:spPr>
                      </pic:pic>
                    </a:graphicData>
                  </a:graphic>
                  <wp14:sizeRelH relativeFrom="margin">
                    <wp14:pctWidth>0</wp14:pctWidth>
                  </wp14:sizeRelH>
                  <wp14:sizeRelV relativeFrom="margin">
                    <wp14:pctHeight>0</wp14:pctHeight>
                  </wp14:sizeRelV>
                </wp:anchor>
              </w:drawing>
            </w:r>
            <w:r>
              <w:t xml:space="preserve">30 mugs  </w:t>
            </w:r>
          </w:p>
        </w:tc>
        <w:tc>
          <w:tcPr>
            <w:tcW w:w="709" w:type="dxa"/>
            <w:tcBorders>
              <w:top w:val="single" w:sz="4" w:space="0" w:color="FFFFFF" w:themeColor="background1"/>
              <w:left w:val="single" w:sz="4" w:space="0" w:color="FFFFFF" w:themeColor="background1"/>
              <w:bottom w:val="single" w:sz="4" w:space="0" w:color="A6A6A6"/>
              <w:right w:val="single" w:sz="4" w:space="0" w:color="FFFFFF" w:themeColor="background1"/>
            </w:tcBorders>
            <w:vAlign w:val="center"/>
          </w:tcPr>
          <w:p w14:paraId="38A862A5" w14:textId="77777777" w:rsidR="00035449" w:rsidRPr="00DD7ACD" w:rsidRDefault="00035449" w:rsidP="00035449">
            <w:pPr>
              <w:spacing w:before="200"/>
              <w:jc w:val="center"/>
              <w:rPr>
                <w:sz w:val="36"/>
                <w:szCs w:val="36"/>
              </w:rPr>
            </w:pPr>
          </w:p>
        </w:tc>
        <w:tc>
          <w:tcPr>
            <w:tcW w:w="3969" w:type="dxa"/>
            <w:tcBorders>
              <w:top w:val="single" w:sz="4" w:space="0" w:color="538135" w:themeColor="accent6" w:themeShade="BF"/>
              <w:left w:val="single" w:sz="4" w:space="0" w:color="FFFFFF" w:themeColor="background1"/>
              <w:right w:val="single" w:sz="4" w:space="0" w:color="FFFFFF" w:themeColor="background1"/>
            </w:tcBorders>
            <w:vAlign w:val="center"/>
          </w:tcPr>
          <w:p w14:paraId="2EDD337A" w14:textId="1832B9B3" w:rsidR="00035449" w:rsidRDefault="00035449" w:rsidP="00035449">
            <w:pPr>
              <w:ind w:firstLine="463"/>
              <w:jc w:val="both"/>
            </w:pPr>
            <w:r>
              <w:t>_____ mugs</w:t>
            </w:r>
          </w:p>
        </w:tc>
      </w:tr>
      <w:tr w:rsidR="00035449" w14:paraId="2AFC5CB8" w14:textId="77777777" w:rsidTr="00035449">
        <w:trPr>
          <w:trHeight w:val="1134"/>
        </w:trPr>
        <w:tc>
          <w:tcPr>
            <w:tcW w:w="988" w:type="dxa"/>
            <w:tcBorders>
              <w:left w:val="single" w:sz="4" w:space="0" w:color="FFFFFF" w:themeColor="background1"/>
              <w:right w:val="single" w:sz="4" w:space="0" w:color="FFFFFF" w:themeColor="background1"/>
            </w:tcBorders>
          </w:tcPr>
          <w:p w14:paraId="39699699" w14:textId="77777777" w:rsidR="00035449" w:rsidRPr="001143ED" w:rsidRDefault="00035449" w:rsidP="00035449">
            <w:pPr>
              <w:ind w:right="-222" w:firstLine="1452"/>
              <w:rPr>
                <w:szCs w:val="28"/>
              </w:rPr>
            </w:pPr>
            <w:r w:rsidRPr="001143ED">
              <w:rPr>
                <w:b/>
                <w:bCs/>
                <w:noProof/>
                <w:szCs w:val="28"/>
              </w:rPr>
              <w:t>bb</w:t>
            </w:r>
          </w:p>
        </w:tc>
        <w:tc>
          <w:tcPr>
            <w:tcW w:w="4110" w:type="dxa"/>
            <w:tcBorders>
              <w:left w:val="single" w:sz="4" w:space="0" w:color="FFFFFF" w:themeColor="background1"/>
              <w:right w:val="single" w:sz="4" w:space="0" w:color="FFFFFF" w:themeColor="background1"/>
            </w:tcBorders>
            <w:vAlign w:val="center"/>
          </w:tcPr>
          <w:p w14:paraId="22C32FFE" w14:textId="77777777" w:rsidR="00035449" w:rsidRDefault="00035449" w:rsidP="00035449">
            <w:pPr>
              <w:spacing w:before="360"/>
              <w:ind w:right="-222" w:firstLine="1452"/>
            </w:pPr>
            <w:r w:rsidRPr="002A21F5">
              <w:rPr>
                <w:b/>
                <w:bCs/>
                <w:noProof/>
                <w:sz w:val="16"/>
                <w:szCs w:val="16"/>
              </w:rPr>
              <w:drawing>
                <wp:anchor distT="0" distB="0" distL="114300" distR="114300" simplePos="0" relativeHeight="254842564" behindDoc="0" locked="0" layoutInCell="1" allowOverlap="1" wp14:anchorId="198B98D6" wp14:editId="1B730696">
                  <wp:simplePos x="0" y="0"/>
                  <wp:positionH relativeFrom="margin">
                    <wp:posOffset>-113665</wp:posOffset>
                  </wp:positionH>
                  <wp:positionV relativeFrom="paragraph">
                    <wp:posOffset>-64770</wp:posOffset>
                  </wp:positionV>
                  <wp:extent cx="982980" cy="554355"/>
                  <wp:effectExtent l="0" t="0" r="7620" b="0"/>
                  <wp:wrapNone/>
                  <wp:docPr id="61764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4422" name=""/>
                          <pic:cNvPicPr/>
                        </pic:nvPicPr>
                        <pic:blipFill>
                          <a:blip r:embed="rId234">
                            <a:grayscl/>
                            <a:extLst>
                              <a:ext uri="{BEBA8EAE-BF5A-486C-A8C5-ECC9F3942E4B}">
                                <a14:imgProps xmlns:a14="http://schemas.microsoft.com/office/drawing/2010/main">
                                  <a14:imgLayer r:embed="rId235">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982980" cy="554355"/>
                          </a:xfrm>
                          <a:prstGeom prst="rect">
                            <a:avLst/>
                          </a:prstGeom>
                        </pic:spPr>
                      </pic:pic>
                    </a:graphicData>
                  </a:graphic>
                  <wp14:sizeRelH relativeFrom="margin">
                    <wp14:pctWidth>0</wp14:pctWidth>
                  </wp14:sizeRelH>
                  <wp14:sizeRelV relativeFrom="margin">
                    <wp14:pctHeight>0</wp14:pctHeight>
                  </wp14:sizeRelV>
                </wp:anchor>
              </w:drawing>
            </w:r>
            <w:r>
              <w:t>40 spoons</w:t>
            </w:r>
          </w:p>
        </w:tc>
        <w:tc>
          <w:tcPr>
            <w:tcW w:w="709" w:type="dxa"/>
            <w:tcBorders>
              <w:left w:val="single" w:sz="4" w:space="0" w:color="FFFFFF" w:themeColor="background1"/>
              <w:right w:val="single" w:sz="4" w:space="0" w:color="FFFFFF" w:themeColor="background1"/>
            </w:tcBorders>
            <w:vAlign w:val="center"/>
          </w:tcPr>
          <w:p w14:paraId="3514F6E5" w14:textId="77777777" w:rsidR="00035449" w:rsidRPr="00DD7ACD" w:rsidRDefault="00035449" w:rsidP="00035449">
            <w:pPr>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00507DF2" w14:textId="6D0AC9F6" w:rsidR="00035449" w:rsidRDefault="00035449" w:rsidP="00035449">
            <w:pPr>
              <w:ind w:firstLine="463"/>
              <w:jc w:val="both"/>
            </w:pPr>
            <w:r>
              <w:t>_____ spoons</w:t>
            </w:r>
          </w:p>
        </w:tc>
      </w:tr>
      <w:tr w:rsidR="00035449" w14:paraId="056BFA1A" w14:textId="77777777" w:rsidTr="00035449">
        <w:trPr>
          <w:trHeight w:val="1134"/>
        </w:trPr>
        <w:tc>
          <w:tcPr>
            <w:tcW w:w="988" w:type="dxa"/>
            <w:tcBorders>
              <w:left w:val="single" w:sz="4" w:space="0" w:color="FFFFFF" w:themeColor="background1"/>
              <w:right w:val="single" w:sz="4" w:space="0" w:color="FFFFFF" w:themeColor="background1"/>
            </w:tcBorders>
          </w:tcPr>
          <w:p w14:paraId="2E7DD457" w14:textId="77777777" w:rsidR="00035449" w:rsidRPr="001143ED" w:rsidRDefault="00035449" w:rsidP="00035449">
            <w:pPr>
              <w:ind w:firstLine="1452"/>
              <w:rPr>
                <w:b/>
                <w:bCs/>
                <w:noProof/>
                <w:szCs w:val="28"/>
              </w:rPr>
            </w:pPr>
            <w:r w:rsidRPr="001143ED">
              <w:rPr>
                <w:b/>
                <w:bCs/>
                <w:noProof/>
                <w:szCs w:val="28"/>
              </w:rPr>
              <w:t>Cc</w:t>
            </w:r>
          </w:p>
        </w:tc>
        <w:tc>
          <w:tcPr>
            <w:tcW w:w="4110" w:type="dxa"/>
            <w:tcBorders>
              <w:left w:val="single" w:sz="4" w:space="0" w:color="FFFFFF" w:themeColor="background1"/>
              <w:right w:val="single" w:sz="4" w:space="0" w:color="FFFFFF" w:themeColor="background1"/>
            </w:tcBorders>
            <w:vAlign w:val="center"/>
          </w:tcPr>
          <w:p w14:paraId="2C47D922" w14:textId="77777777" w:rsidR="00035449" w:rsidRDefault="00035449" w:rsidP="00035449">
            <w:pPr>
              <w:spacing w:before="360"/>
            </w:pPr>
            <w:r w:rsidRPr="00AF7C14">
              <w:rPr>
                <w:noProof/>
                <w:sz w:val="44"/>
                <w:szCs w:val="52"/>
              </w:rPr>
              <w:drawing>
                <wp:anchor distT="0" distB="0" distL="114300" distR="114300" simplePos="0" relativeHeight="254843588" behindDoc="0" locked="0" layoutInCell="1" allowOverlap="1" wp14:anchorId="26D06EDA" wp14:editId="25396A2D">
                  <wp:simplePos x="0" y="0"/>
                  <wp:positionH relativeFrom="column">
                    <wp:posOffset>179070</wp:posOffset>
                  </wp:positionH>
                  <wp:positionV relativeFrom="paragraph">
                    <wp:posOffset>-2540</wp:posOffset>
                  </wp:positionV>
                  <wp:extent cx="327660" cy="622935"/>
                  <wp:effectExtent l="0" t="0" r="0" b="5715"/>
                  <wp:wrapNone/>
                  <wp:docPr id="61983919" name="Picture 6198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27660" cy="622935"/>
                          </a:xfrm>
                          <a:prstGeom prst="rect">
                            <a:avLst/>
                          </a:prstGeom>
                        </pic:spPr>
                      </pic:pic>
                    </a:graphicData>
                  </a:graphic>
                  <wp14:sizeRelH relativeFrom="margin">
                    <wp14:pctWidth>0</wp14:pctWidth>
                  </wp14:sizeRelH>
                  <wp14:sizeRelV relativeFrom="margin">
                    <wp14:pctHeight>0</wp14:pctHeight>
                  </wp14:sizeRelV>
                </wp:anchor>
              </w:drawing>
            </w:r>
            <w:r>
              <w:tab/>
            </w:r>
            <w:r>
              <w:tab/>
              <w:t>No milk</w:t>
            </w:r>
          </w:p>
        </w:tc>
        <w:tc>
          <w:tcPr>
            <w:tcW w:w="709" w:type="dxa"/>
            <w:tcBorders>
              <w:left w:val="single" w:sz="4" w:space="0" w:color="FFFFFF" w:themeColor="background1"/>
              <w:right w:val="single" w:sz="4" w:space="0" w:color="FFFFFF" w:themeColor="background1"/>
            </w:tcBorders>
            <w:vAlign w:val="center"/>
          </w:tcPr>
          <w:p w14:paraId="5B61CAC9" w14:textId="77777777" w:rsidR="00035449" w:rsidRPr="00DD7ACD" w:rsidRDefault="00035449" w:rsidP="00035449">
            <w:pPr>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51AD6E44" w14:textId="51F2DC93" w:rsidR="00035449" w:rsidRDefault="00035449" w:rsidP="00035449">
            <w:pPr>
              <w:ind w:firstLine="463"/>
              <w:jc w:val="both"/>
            </w:pPr>
            <w:r>
              <w:t>_____ litres of milk</w:t>
            </w:r>
          </w:p>
        </w:tc>
      </w:tr>
      <w:tr w:rsidR="00035449" w14:paraId="09DE0FBD" w14:textId="77777777" w:rsidTr="00035449">
        <w:trPr>
          <w:trHeight w:val="1134"/>
        </w:trPr>
        <w:tc>
          <w:tcPr>
            <w:tcW w:w="988" w:type="dxa"/>
            <w:tcBorders>
              <w:left w:val="single" w:sz="4" w:space="0" w:color="FFFFFF" w:themeColor="background1"/>
              <w:right w:val="single" w:sz="4" w:space="0" w:color="FFFFFF" w:themeColor="background1"/>
            </w:tcBorders>
          </w:tcPr>
          <w:p w14:paraId="1A66714B" w14:textId="77777777" w:rsidR="00035449" w:rsidRPr="001143ED" w:rsidRDefault="00035449" w:rsidP="00035449">
            <w:pPr>
              <w:ind w:firstLine="1310"/>
              <w:rPr>
                <w:b/>
                <w:bCs/>
                <w:noProof/>
                <w:szCs w:val="28"/>
              </w:rPr>
            </w:pPr>
            <w:r>
              <w:rPr>
                <w:b/>
                <w:bCs/>
                <w:noProof/>
                <w:szCs w:val="28"/>
              </w:rPr>
              <w:t>Dd</w:t>
            </w:r>
          </w:p>
        </w:tc>
        <w:tc>
          <w:tcPr>
            <w:tcW w:w="4110" w:type="dxa"/>
            <w:tcBorders>
              <w:left w:val="single" w:sz="4" w:space="0" w:color="FFFFFF" w:themeColor="background1"/>
              <w:right w:val="single" w:sz="4" w:space="0" w:color="FFFFFF" w:themeColor="background1"/>
            </w:tcBorders>
            <w:vAlign w:val="center"/>
          </w:tcPr>
          <w:p w14:paraId="67150669" w14:textId="77777777" w:rsidR="00035449" w:rsidRDefault="00035449" w:rsidP="00035449">
            <w:pPr>
              <w:spacing w:before="240"/>
              <w:ind w:firstLine="27"/>
            </w:pPr>
            <w:r w:rsidRPr="00AD2A9F">
              <w:rPr>
                <w:b/>
                <w:bCs/>
                <w:noProof/>
                <w:sz w:val="16"/>
                <w:szCs w:val="16"/>
              </w:rPr>
              <w:drawing>
                <wp:anchor distT="0" distB="0" distL="114300" distR="114300" simplePos="0" relativeHeight="254837444" behindDoc="0" locked="0" layoutInCell="1" allowOverlap="1" wp14:anchorId="26AB170B" wp14:editId="0C9FBA8B">
                  <wp:simplePos x="0" y="0"/>
                  <wp:positionH relativeFrom="column">
                    <wp:posOffset>54610</wp:posOffset>
                  </wp:positionH>
                  <wp:positionV relativeFrom="paragraph">
                    <wp:posOffset>56515</wp:posOffset>
                  </wp:positionV>
                  <wp:extent cx="686435" cy="495935"/>
                  <wp:effectExtent l="0" t="0" r="0" b="0"/>
                  <wp:wrapNone/>
                  <wp:docPr id="614358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73496"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86435" cy="495935"/>
                          </a:xfrm>
                          <a:prstGeom prst="rect">
                            <a:avLst/>
                          </a:prstGeom>
                        </pic:spPr>
                      </pic:pic>
                    </a:graphicData>
                  </a:graphic>
                  <wp14:sizeRelH relativeFrom="margin">
                    <wp14:pctWidth>0</wp14:pctWidth>
                  </wp14:sizeRelH>
                  <wp14:sizeRelV relativeFrom="margin">
                    <wp14:pctHeight>0</wp14:pctHeight>
                  </wp14:sizeRelV>
                </wp:anchor>
              </w:drawing>
            </w:r>
            <w:r>
              <w:tab/>
            </w:r>
            <w:r>
              <w:tab/>
              <w:t>No tea bags</w:t>
            </w:r>
          </w:p>
        </w:tc>
        <w:tc>
          <w:tcPr>
            <w:tcW w:w="709" w:type="dxa"/>
            <w:tcBorders>
              <w:left w:val="single" w:sz="4" w:space="0" w:color="FFFFFF" w:themeColor="background1"/>
              <w:right w:val="single" w:sz="4" w:space="0" w:color="FFFFFF" w:themeColor="background1"/>
            </w:tcBorders>
            <w:vAlign w:val="center"/>
          </w:tcPr>
          <w:p w14:paraId="2CA3E4E1" w14:textId="77777777" w:rsidR="00035449" w:rsidRPr="00DD7ACD" w:rsidRDefault="00035449" w:rsidP="00035449">
            <w:pPr>
              <w:ind w:firstLine="80"/>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26905372" w14:textId="6D04D721" w:rsidR="00035449" w:rsidRDefault="00035449" w:rsidP="00035449">
            <w:pPr>
              <w:ind w:firstLine="463"/>
              <w:jc w:val="both"/>
            </w:pPr>
            <w:r>
              <w:t>_____ box of tea bags</w:t>
            </w:r>
          </w:p>
        </w:tc>
      </w:tr>
      <w:tr w:rsidR="00035449" w14:paraId="1EBE6E31" w14:textId="77777777" w:rsidTr="00035449">
        <w:trPr>
          <w:trHeight w:val="1134"/>
        </w:trPr>
        <w:tc>
          <w:tcPr>
            <w:tcW w:w="988" w:type="dxa"/>
            <w:tcBorders>
              <w:left w:val="single" w:sz="4" w:space="0" w:color="FFFFFF" w:themeColor="background1"/>
              <w:right w:val="single" w:sz="4" w:space="0" w:color="FFFFFF" w:themeColor="background1"/>
            </w:tcBorders>
          </w:tcPr>
          <w:p w14:paraId="270E788A" w14:textId="77777777" w:rsidR="00035449" w:rsidRPr="001143ED" w:rsidRDefault="00035449" w:rsidP="00035449">
            <w:pPr>
              <w:ind w:firstLine="1310"/>
              <w:rPr>
                <w:b/>
                <w:bCs/>
                <w:noProof/>
                <w:szCs w:val="28"/>
              </w:rPr>
            </w:pPr>
            <w:r>
              <w:rPr>
                <w:b/>
                <w:bCs/>
                <w:noProof/>
                <w:szCs w:val="28"/>
              </w:rPr>
              <w:t>ee</w:t>
            </w:r>
          </w:p>
        </w:tc>
        <w:tc>
          <w:tcPr>
            <w:tcW w:w="4110" w:type="dxa"/>
            <w:tcBorders>
              <w:left w:val="single" w:sz="4" w:space="0" w:color="FFFFFF" w:themeColor="background1"/>
              <w:right w:val="single" w:sz="4" w:space="0" w:color="FFFFFF" w:themeColor="background1"/>
            </w:tcBorders>
            <w:vAlign w:val="center"/>
          </w:tcPr>
          <w:p w14:paraId="7133066B" w14:textId="77777777" w:rsidR="00035449" w:rsidRDefault="00035449" w:rsidP="00035449">
            <w:pPr>
              <w:spacing w:before="360"/>
              <w:ind w:firstLine="27"/>
            </w:pPr>
            <w:r w:rsidRPr="008E004E">
              <w:rPr>
                <w:noProof/>
                <w:sz w:val="32"/>
                <w:szCs w:val="32"/>
              </w:rPr>
              <w:drawing>
                <wp:anchor distT="0" distB="0" distL="114300" distR="114300" simplePos="0" relativeHeight="254840516" behindDoc="0" locked="0" layoutInCell="1" allowOverlap="1" wp14:anchorId="66C42D27" wp14:editId="0F051606">
                  <wp:simplePos x="0" y="0"/>
                  <wp:positionH relativeFrom="column">
                    <wp:posOffset>161290</wp:posOffset>
                  </wp:positionH>
                  <wp:positionV relativeFrom="paragraph">
                    <wp:posOffset>6350</wp:posOffset>
                  </wp:positionV>
                  <wp:extent cx="419100" cy="654050"/>
                  <wp:effectExtent l="0" t="0" r="0" b="0"/>
                  <wp:wrapNone/>
                  <wp:docPr id="1744998611" name="Picture 174499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19100" cy="654050"/>
                          </a:xfrm>
                          <a:prstGeom prst="rect">
                            <a:avLst/>
                          </a:prstGeom>
                        </pic:spPr>
                      </pic:pic>
                    </a:graphicData>
                  </a:graphic>
                  <wp14:sizeRelH relativeFrom="margin">
                    <wp14:pctWidth>0</wp14:pctWidth>
                  </wp14:sizeRelH>
                  <wp14:sizeRelV relativeFrom="margin">
                    <wp14:pctHeight>0</wp14:pctHeight>
                  </wp14:sizeRelV>
                </wp:anchor>
              </w:drawing>
            </w:r>
            <w:r>
              <w:tab/>
            </w:r>
            <w:r>
              <w:tab/>
              <w:t>No coffee</w:t>
            </w:r>
          </w:p>
        </w:tc>
        <w:tc>
          <w:tcPr>
            <w:tcW w:w="709" w:type="dxa"/>
            <w:tcBorders>
              <w:left w:val="single" w:sz="4" w:space="0" w:color="FFFFFF" w:themeColor="background1"/>
              <w:right w:val="single" w:sz="4" w:space="0" w:color="FFFFFF" w:themeColor="background1"/>
            </w:tcBorders>
            <w:vAlign w:val="center"/>
          </w:tcPr>
          <w:p w14:paraId="4D8A313A" w14:textId="77777777" w:rsidR="00035449" w:rsidRPr="00DD7ACD" w:rsidRDefault="00035449" w:rsidP="00035449">
            <w:pPr>
              <w:ind w:firstLine="80"/>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498F6FBC" w14:textId="6DBE041F" w:rsidR="00035449" w:rsidRDefault="00035449" w:rsidP="00035449">
            <w:pPr>
              <w:ind w:firstLine="463"/>
              <w:jc w:val="both"/>
            </w:pPr>
            <w:r>
              <w:t>_____ jars of coffee</w:t>
            </w:r>
          </w:p>
        </w:tc>
      </w:tr>
      <w:tr w:rsidR="00035449" w14:paraId="21CC1811" w14:textId="77777777" w:rsidTr="00035449">
        <w:trPr>
          <w:trHeight w:val="1134"/>
        </w:trPr>
        <w:tc>
          <w:tcPr>
            <w:tcW w:w="988" w:type="dxa"/>
            <w:tcBorders>
              <w:left w:val="single" w:sz="4" w:space="0" w:color="FFFFFF" w:themeColor="background1"/>
              <w:right w:val="single" w:sz="4" w:space="0" w:color="FFFFFF" w:themeColor="background1"/>
            </w:tcBorders>
          </w:tcPr>
          <w:p w14:paraId="0A96210D" w14:textId="77777777" w:rsidR="00035449" w:rsidRPr="001143ED" w:rsidRDefault="00035449" w:rsidP="00035449">
            <w:pPr>
              <w:ind w:firstLine="1310"/>
              <w:rPr>
                <w:b/>
                <w:bCs/>
                <w:noProof/>
                <w:szCs w:val="28"/>
              </w:rPr>
            </w:pPr>
            <w:r w:rsidRPr="001143ED">
              <w:rPr>
                <w:b/>
                <w:bCs/>
                <w:noProof/>
                <w:szCs w:val="28"/>
              </w:rPr>
              <w:t>d</w:t>
            </w:r>
          </w:p>
          <w:p w14:paraId="3C7E9BA2" w14:textId="77777777" w:rsidR="00035449" w:rsidRPr="001143ED" w:rsidRDefault="00035449" w:rsidP="00035449">
            <w:pPr>
              <w:rPr>
                <w:szCs w:val="28"/>
              </w:rPr>
            </w:pPr>
            <w:r>
              <w:rPr>
                <w:b/>
                <w:bCs/>
                <w:noProof/>
                <w:szCs w:val="28"/>
              </w:rPr>
              <w:t>f</w:t>
            </w:r>
          </w:p>
        </w:tc>
        <w:tc>
          <w:tcPr>
            <w:tcW w:w="4110" w:type="dxa"/>
            <w:tcBorders>
              <w:left w:val="single" w:sz="4" w:space="0" w:color="FFFFFF" w:themeColor="background1"/>
              <w:right w:val="single" w:sz="4" w:space="0" w:color="FFFFFF" w:themeColor="background1"/>
            </w:tcBorders>
            <w:vAlign w:val="center"/>
          </w:tcPr>
          <w:p w14:paraId="60255A42" w14:textId="77777777" w:rsidR="00035449" w:rsidRDefault="00035449" w:rsidP="00035449">
            <w:pPr>
              <w:spacing w:before="360"/>
              <w:ind w:firstLine="27"/>
            </w:pPr>
            <w:r w:rsidRPr="008E004E">
              <w:rPr>
                <w:noProof/>
                <w:sz w:val="32"/>
                <w:szCs w:val="32"/>
              </w:rPr>
              <w:drawing>
                <wp:anchor distT="0" distB="0" distL="114300" distR="114300" simplePos="0" relativeHeight="254836420" behindDoc="0" locked="0" layoutInCell="1" allowOverlap="1" wp14:anchorId="512AAA63" wp14:editId="6CD7795F">
                  <wp:simplePos x="0" y="0"/>
                  <wp:positionH relativeFrom="column">
                    <wp:posOffset>100330</wp:posOffset>
                  </wp:positionH>
                  <wp:positionV relativeFrom="paragraph">
                    <wp:posOffset>8890</wp:posOffset>
                  </wp:positionV>
                  <wp:extent cx="487680" cy="653415"/>
                  <wp:effectExtent l="0" t="0" r="7620" b="0"/>
                  <wp:wrapNone/>
                  <wp:docPr id="1734664307" name="Picture 1734664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487680" cy="653415"/>
                          </a:xfrm>
                          <a:prstGeom prst="rect">
                            <a:avLst/>
                          </a:prstGeom>
                        </pic:spPr>
                      </pic:pic>
                    </a:graphicData>
                  </a:graphic>
                  <wp14:sizeRelH relativeFrom="margin">
                    <wp14:pctWidth>0</wp14:pctWidth>
                  </wp14:sizeRelH>
                  <wp14:sizeRelV relativeFrom="margin">
                    <wp14:pctHeight>0</wp14:pctHeight>
                  </wp14:sizeRelV>
                </wp:anchor>
              </w:drawing>
            </w:r>
            <w:r>
              <w:t xml:space="preserve"> </w:t>
            </w:r>
            <w:r>
              <w:tab/>
            </w:r>
            <w:r>
              <w:tab/>
              <w:t>No sugar</w:t>
            </w:r>
          </w:p>
        </w:tc>
        <w:tc>
          <w:tcPr>
            <w:tcW w:w="709" w:type="dxa"/>
            <w:tcBorders>
              <w:left w:val="single" w:sz="4" w:space="0" w:color="FFFFFF" w:themeColor="background1"/>
              <w:right w:val="single" w:sz="4" w:space="0" w:color="FFFFFF" w:themeColor="background1"/>
            </w:tcBorders>
            <w:vAlign w:val="center"/>
          </w:tcPr>
          <w:p w14:paraId="14048FF6" w14:textId="77777777" w:rsidR="00035449" w:rsidRPr="00DD7ACD" w:rsidRDefault="00035449" w:rsidP="00035449">
            <w:pPr>
              <w:ind w:firstLine="80"/>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0E139F1F" w14:textId="2DB11246" w:rsidR="00035449" w:rsidRDefault="00035449" w:rsidP="00035449">
            <w:pPr>
              <w:ind w:firstLine="463"/>
              <w:jc w:val="both"/>
            </w:pPr>
            <w:r>
              <w:t xml:space="preserve"> _____ kilos of sugar</w:t>
            </w:r>
          </w:p>
        </w:tc>
      </w:tr>
      <w:tr w:rsidR="00035449" w14:paraId="0793A091" w14:textId="77777777" w:rsidTr="00035449">
        <w:trPr>
          <w:trHeight w:val="1134"/>
        </w:trPr>
        <w:tc>
          <w:tcPr>
            <w:tcW w:w="988" w:type="dxa"/>
            <w:tcBorders>
              <w:left w:val="single" w:sz="4" w:space="0" w:color="FFFFFF" w:themeColor="background1"/>
              <w:right w:val="single" w:sz="4" w:space="0" w:color="FFFFFF" w:themeColor="background1"/>
            </w:tcBorders>
          </w:tcPr>
          <w:p w14:paraId="2DC419AC" w14:textId="77777777" w:rsidR="00035449" w:rsidRPr="001143ED" w:rsidRDefault="00035449" w:rsidP="00035449">
            <w:pPr>
              <w:ind w:firstLine="1310"/>
              <w:rPr>
                <w:b/>
                <w:bCs/>
                <w:noProof/>
                <w:szCs w:val="28"/>
              </w:rPr>
            </w:pPr>
            <w:r w:rsidRPr="001143ED">
              <w:rPr>
                <w:b/>
                <w:bCs/>
                <w:noProof/>
                <w:szCs w:val="28"/>
              </w:rPr>
              <w:t>E</w:t>
            </w:r>
            <w:r>
              <w:rPr>
                <w:b/>
                <w:bCs/>
                <w:noProof/>
                <w:szCs w:val="28"/>
              </w:rPr>
              <w:t>g</w:t>
            </w:r>
          </w:p>
        </w:tc>
        <w:tc>
          <w:tcPr>
            <w:tcW w:w="4110" w:type="dxa"/>
            <w:tcBorders>
              <w:left w:val="single" w:sz="4" w:space="0" w:color="FFFFFF" w:themeColor="background1"/>
              <w:right w:val="single" w:sz="4" w:space="0" w:color="FFFFFF" w:themeColor="background1"/>
            </w:tcBorders>
            <w:vAlign w:val="center"/>
          </w:tcPr>
          <w:p w14:paraId="571998A0" w14:textId="77777777" w:rsidR="00035449" w:rsidRDefault="00035449" w:rsidP="00035449">
            <w:pPr>
              <w:spacing w:before="360"/>
            </w:pPr>
            <w:r w:rsidRPr="00C37885">
              <w:rPr>
                <w:noProof/>
              </w:rPr>
              <w:drawing>
                <wp:anchor distT="0" distB="0" distL="114300" distR="114300" simplePos="0" relativeHeight="254838468" behindDoc="0" locked="0" layoutInCell="1" allowOverlap="1" wp14:anchorId="21581073" wp14:editId="4A7BC4A6">
                  <wp:simplePos x="0" y="0"/>
                  <wp:positionH relativeFrom="margin">
                    <wp:posOffset>160020</wp:posOffset>
                  </wp:positionH>
                  <wp:positionV relativeFrom="paragraph">
                    <wp:posOffset>11430</wp:posOffset>
                  </wp:positionV>
                  <wp:extent cx="403860" cy="647065"/>
                  <wp:effectExtent l="0" t="0" r="0" b="635"/>
                  <wp:wrapNone/>
                  <wp:docPr id="1451546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9671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403860" cy="647065"/>
                          </a:xfrm>
                          <a:prstGeom prst="rect">
                            <a:avLst/>
                          </a:prstGeom>
                        </pic:spPr>
                      </pic:pic>
                    </a:graphicData>
                  </a:graphic>
                  <wp14:sizeRelH relativeFrom="margin">
                    <wp14:pctWidth>0</wp14:pctWidth>
                  </wp14:sizeRelH>
                  <wp14:sizeRelV relativeFrom="margin">
                    <wp14:pctHeight>0</wp14:pctHeight>
                  </wp14:sizeRelV>
                </wp:anchor>
              </w:drawing>
            </w:r>
            <w:r>
              <w:tab/>
            </w:r>
            <w:r>
              <w:tab/>
              <w:t>No juice</w:t>
            </w:r>
          </w:p>
        </w:tc>
        <w:tc>
          <w:tcPr>
            <w:tcW w:w="709" w:type="dxa"/>
            <w:tcBorders>
              <w:left w:val="single" w:sz="4" w:space="0" w:color="FFFFFF" w:themeColor="background1"/>
              <w:right w:val="single" w:sz="4" w:space="0" w:color="FFFFFF" w:themeColor="background1"/>
            </w:tcBorders>
            <w:vAlign w:val="center"/>
          </w:tcPr>
          <w:p w14:paraId="0C01145C" w14:textId="77777777" w:rsidR="00035449" w:rsidRPr="00DD7ACD" w:rsidRDefault="00035449" w:rsidP="00035449">
            <w:pPr>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2076C5EC" w14:textId="7D16C864" w:rsidR="00035449" w:rsidRDefault="00035449" w:rsidP="00035449">
            <w:pPr>
              <w:ind w:firstLine="463"/>
              <w:jc w:val="both"/>
            </w:pPr>
            <w:r>
              <w:t>_____ litres of juice</w:t>
            </w:r>
            <w:r w:rsidRPr="00BB3BF1">
              <w:rPr>
                <w:b/>
                <w:bCs/>
                <w:noProof/>
                <w:sz w:val="16"/>
                <w:szCs w:val="16"/>
              </w:rPr>
              <w:t xml:space="preserve"> </w:t>
            </w:r>
          </w:p>
        </w:tc>
      </w:tr>
      <w:tr w:rsidR="00035449" w14:paraId="0A13090F" w14:textId="77777777" w:rsidTr="00035449">
        <w:trPr>
          <w:trHeight w:val="1134"/>
        </w:trPr>
        <w:tc>
          <w:tcPr>
            <w:tcW w:w="988" w:type="dxa"/>
            <w:tcBorders>
              <w:left w:val="single" w:sz="4" w:space="0" w:color="FFFFFF" w:themeColor="background1"/>
              <w:right w:val="single" w:sz="4" w:space="0" w:color="FFFFFF" w:themeColor="background1"/>
            </w:tcBorders>
          </w:tcPr>
          <w:p w14:paraId="45838622" w14:textId="77777777" w:rsidR="00035449" w:rsidRPr="001143ED" w:rsidRDefault="00035449" w:rsidP="00035449">
            <w:pPr>
              <w:ind w:firstLine="1310"/>
              <w:rPr>
                <w:b/>
                <w:bCs/>
                <w:noProof/>
                <w:szCs w:val="28"/>
              </w:rPr>
            </w:pPr>
            <w:r>
              <w:rPr>
                <w:b/>
                <w:bCs/>
                <w:noProof/>
                <w:szCs w:val="28"/>
              </w:rPr>
              <w:t>hh</w:t>
            </w:r>
          </w:p>
        </w:tc>
        <w:tc>
          <w:tcPr>
            <w:tcW w:w="4110" w:type="dxa"/>
            <w:tcBorders>
              <w:left w:val="single" w:sz="4" w:space="0" w:color="FFFFFF" w:themeColor="background1"/>
              <w:right w:val="single" w:sz="4" w:space="0" w:color="FFFFFF" w:themeColor="background1"/>
            </w:tcBorders>
            <w:vAlign w:val="center"/>
          </w:tcPr>
          <w:p w14:paraId="61BDADAD" w14:textId="77777777" w:rsidR="00035449" w:rsidRDefault="00035449" w:rsidP="00035449">
            <w:pPr>
              <w:spacing w:before="360"/>
              <w:ind w:firstLine="37"/>
            </w:pPr>
            <w:r>
              <w:rPr>
                <w:b/>
                <w:bCs/>
                <w:noProof/>
                <w:sz w:val="16"/>
                <w:szCs w:val="16"/>
              </w:rPr>
              <w:drawing>
                <wp:anchor distT="0" distB="0" distL="114300" distR="114300" simplePos="0" relativeHeight="254839492" behindDoc="0" locked="0" layoutInCell="1" allowOverlap="1" wp14:anchorId="0933E8FA" wp14:editId="277D7C0A">
                  <wp:simplePos x="0" y="0"/>
                  <wp:positionH relativeFrom="margin">
                    <wp:posOffset>83820</wp:posOffset>
                  </wp:positionH>
                  <wp:positionV relativeFrom="paragraph">
                    <wp:posOffset>53975</wp:posOffset>
                  </wp:positionV>
                  <wp:extent cx="601980" cy="631825"/>
                  <wp:effectExtent l="0" t="0" r="7620" b="0"/>
                  <wp:wrapNone/>
                  <wp:docPr id="115222663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122675" name="Picture 1677122675"/>
                          <pic:cNvPicPr/>
                        </pic:nvPicPr>
                        <pic:blipFill>
                          <a:blip r:embed="rId237" cstate="print">
                            <a:extLst>
                              <a:ext uri="{BEBA8EAE-BF5A-486C-A8C5-ECC9F3942E4B}">
                                <a14:imgProps xmlns:a14="http://schemas.microsoft.com/office/drawing/2010/main">
                                  <a14:imgLayer r:embed="rId238">
                                    <a14:imgEffect>
                                      <a14:saturation sat="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39"/>
                              </a:ext>
                            </a:extLst>
                          </a:blip>
                          <a:stretch>
                            <a:fillRect/>
                          </a:stretch>
                        </pic:blipFill>
                        <pic:spPr>
                          <a:xfrm>
                            <a:off x="0" y="0"/>
                            <a:ext cx="601980" cy="631825"/>
                          </a:xfrm>
                          <a:prstGeom prst="rect">
                            <a:avLst/>
                          </a:prstGeom>
                        </pic:spPr>
                      </pic:pic>
                    </a:graphicData>
                  </a:graphic>
                  <wp14:sizeRelH relativeFrom="margin">
                    <wp14:pctWidth>0</wp14:pctWidth>
                  </wp14:sizeRelH>
                  <wp14:sizeRelV relativeFrom="margin">
                    <wp14:pctHeight>0</wp14:pctHeight>
                  </wp14:sizeRelV>
                </wp:anchor>
              </w:drawing>
            </w:r>
            <w:r>
              <w:tab/>
            </w:r>
            <w:r>
              <w:tab/>
              <w:t>No tissues</w:t>
            </w:r>
          </w:p>
        </w:tc>
        <w:tc>
          <w:tcPr>
            <w:tcW w:w="709" w:type="dxa"/>
            <w:tcBorders>
              <w:left w:val="single" w:sz="4" w:space="0" w:color="FFFFFF" w:themeColor="background1"/>
              <w:right w:val="single" w:sz="4" w:space="0" w:color="FFFFFF" w:themeColor="background1"/>
            </w:tcBorders>
            <w:vAlign w:val="center"/>
          </w:tcPr>
          <w:p w14:paraId="44BCB232" w14:textId="77777777" w:rsidR="00035449" w:rsidRPr="00DD7ACD" w:rsidRDefault="00035449" w:rsidP="00035449">
            <w:pPr>
              <w:jc w:val="center"/>
              <w:rPr>
                <w:sz w:val="36"/>
                <w:szCs w:val="36"/>
              </w:rPr>
            </w:pPr>
          </w:p>
        </w:tc>
        <w:tc>
          <w:tcPr>
            <w:tcW w:w="3969" w:type="dxa"/>
            <w:tcBorders>
              <w:left w:val="single" w:sz="4" w:space="0" w:color="FFFFFF" w:themeColor="background1"/>
              <w:right w:val="single" w:sz="4" w:space="0" w:color="FFFFFF" w:themeColor="background1"/>
            </w:tcBorders>
            <w:vAlign w:val="center"/>
          </w:tcPr>
          <w:p w14:paraId="160CF4AB" w14:textId="6E1290AC" w:rsidR="00035449" w:rsidRDefault="00035449" w:rsidP="00035449">
            <w:pPr>
              <w:ind w:firstLine="463"/>
              <w:jc w:val="both"/>
            </w:pPr>
            <w:r>
              <w:t>_____ box of tissues</w:t>
            </w:r>
          </w:p>
        </w:tc>
      </w:tr>
    </w:tbl>
    <w:p w14:paraId="6F33EA54" w14:textId="77777777" w:rsidR="00C35443" w:rsidRDefault="00B803E4">
      <w:r>
        <w:br w:type="page"/>
      </w:r>
    </w:p>
    <w:p w14:paraId="7922BDD4" w14:textId="64E2EE24" w:rsidR="00C35443" w:rsidRDefault="004933B3">
      <w:r>
        <w:rPr>
          <w:noProof/>
        </w:rPr>
        <w:lastRenderedPageBreak/>
        <mc:AlternateContent>
          <mc:Choice Requires="wpg">
            <w:drawing>
              <wp:anchor distT="0" distB="0" distL="114300" distR="114300" simplePos="0" relativeHeight="254194372" behindDoc="0" locked="0" layoutInCell="1" allowOverlap="1" wp14:anchorId="567C8804" wp14:editId="7D014B3B">
                <wp:simplePos x="0" y="0"/>
                <wp:positionH relativeFrom="page">
                  <wp:posOffset>2348230</wp:posOffset>
                </wp:positionH>
                <wp:positionV relativeFrom="paragraph">
                  <wp:posOffset>70485</wp:posOffset>
                </wp:positionV>
                <wp:extent cx="2709483" cy="937260"/>
                <wp:effectExtent l="0" t="0" r="0" b="0"/>
                <wp:wrapNone/>
                <wp:docPr id="389647813" name="Group 204"/>
                <wp:cNvGraphicFramePr/>
                <a:graphic xmlns:a="http://schemas.openxmlformats.org/drawingml/2006/main">
                  <a:graphicData uri="http://schemas.microsoft.com/office/word/2010/wordprocessingGroup">
                    <wpg:wgp>
                      <wpg:cNvGrpSpPr/>
                      <wpg:grpSpPr>
                        <a:xfrm>
                          <a:off x="0" y="0"/>
                          <a:ext cx="2709483" cy="937260"/>
                          <a:chOff x="-1090743" y="-175661"/>
                          <a:chExt cx="2710322" cy="937642"/>
                        </a:xfrm>
                      </wpg:grpSpPr>
                      <pic:pic xmlns:pic="http://schemas.openxmlformats.org/drawingml/2006/picture">
                        <pic:nvPicPr>
                          <pic:cNvPr id="801111218"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718029" y="-175661"/>
                            <a:ext cx="901550" cy="937642"/>
                          </a:xfrm>
                          <a:prstGeom prst="rect">
                            <a:avLst/>
                          </a:prstGeom>
                          <a:noFill/>
                          <a:ln>
                            <a:noFill/>
                          </a:ln>
                        </pic:spPr>
                      </pic:pic>
                      <wps:wsp>
                        <wps:cNvPr id="1235945786" name="Speech Bubble: Rectangle with Corners Rounded 1188455414"/>
                        <wps:cNvSpPr/>
                        <wps:spPr>
                          <a:xfrm flipH="1">
                            <a:off x="-1090743" y="-11226"/>
                            <a:ext cx="1808389" cy="636626"/>
                          </a:xfrm>
                          <a:prstGeom prst="wedgeRoundRectCallout">
                            <a:avLst>
                              <a:gd name="adj1" fmla="val -57795"/>
                              <a:gd name="adj2" fmla="val 1937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79D1C18" w14:textId="146C9A15" w:rsidR="004933B3" w:rsidRPr="00766B46" w:rsidRDefault="00827A41" w:rsidP="00827A41">
                              <w:pPr>
                                <w:spacing w:line="240" w:lineRule="auto"/>
                                <w:ind w:right="66"/>
                                <w:rPr>
                                  <w:rFonts w:ascii="Cavolini" w:hAnsi="Cavolini" w:cs="Cavolini"/>
                                  <w:color w:val="000000" w:themeColor="text1"/>
                                  <w:lang w:val="en-GB"/>
                                </w:rPr>
                              </w:pPr>
                              <w:r>
                                <w:rPr>
                                  <w:color w:val="000000" w:themeColor="text1"/>
                                  <w:lang w:val="en-GB"/>
                                </w:rPr>
                                <w:t>There’s a sale at the supermarket</w:t>
                              </w:r>
                              <w:r w:rsidR="00C4521E">
                                <w:rPr>
                                  <w:color w:val="000000" w:themeColor="text1"/>
                                  <w:lang w:val="en-GB"/>
                                </w:rPr>
                                <w:t>.</w:t>
                              </w:r>
                              <w:r w:rsidR="004933B3" w:rsidRPr="00766B46">
                                <w:rPr>
                                  <w:rFonts w:ascii="Cavolini" w:hAnsi="Cavolini"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7C8804" id="_x0000_s1125" style="position:absolute;margin-left:184.9pt;margin-top:5.55pt;width:213.35pt;height:73.8pt;z-index:254194372;mso-position-horizontal-relative:page;mso-width-relative:margin;mso-height-relative:margin" coordorigin="-10907,-1756" coordsize="27103,9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">
                <v:shape id="Picture 202" o:spid="_x0000_s1126" type="#_x0000_t75" style="position:absolute;left:7180;top:-1756;width:9015;height:9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">
                  <v:imagedata r:id="rId66" o:title=""/>
                </v:shape>
                <v:shape id="_x0000_s1127" type="#_x0000_t62" style="position:absolute;left:-10907;top:-112;width:18083;height:636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" adj="-1684,14985" fillcolor="#f1f8ec" strokecolor="#548235">
                  <v:textbox>
                    <w:txbxContent>
                      <w:p w14:paraId="579D1C18" w14:textId="146C9A15" w:rsidR="004933B3" w:rsidRPr="00766B46" w:rsidRDefault="00827A41" w:rsidP="00827A41">
                        <w:pPr>
                          <w:spacing w:line="240" w:lineRule="auto"/>
                          <w:ind w:right="66"/>
                          <w:rPr>
                            <w:rFonts w:ascii="Cavolini" w:hAnsi="Cavolini" w:cs="Cavolini"/>
                            <w:color w:val="000000" w:themeColor="text1"/>
                            <w:lang w:val="en-GB"/>
                          </w:rPr>
                        </w:pPr>
                        <w:r>
                          <w:rPr>
                            <w:color w:val="000000" w:themeColor="text1"/>
                            <w:lang w:val="en-GB"/>
                          </w:rPr>
                          <w:t>There’s a sale at the supermarket</w:t>
                        </w:r>
                        <w:r w:rsidR="00C4521E">
                          <w:rPr>
                            <w:color w:val="000000" w:themeColor="text1"/>
                            <w:lang w:val="en-GB"/>
                          </w:rPr>
                          <w:t>.</w:t>
                        </w:r>
                        <w:r w:rsidR="004933B3" w:rsidRPr="00766B46">
                          <w:rPr>
                            <w:rFonts w:ascii="Cavolini" w:hAnsi="Cavolini" w:cs="Cavolini"/>
                            <w:color w:val="000000" w:themeColor="text1"/>
                            <w:lang w:val="en-GB"/>
                          </w:rPr>
                          <w:t xml:space="preserve"> </w:t>
                        </w:r>
                      </w:p>
                    </w:txbxContent>
                  </v:textbox>
                </v:shape>
                <w10:wrap anchorx="page"/>
              </v:group>
            </w:pict>
          </mc:Fallback>
        </mc:AlternateContent>
      </w:r>
      <w:r w:rsidR="007B7559">
        <w:rPr>
          <w:noProof/>
        </w:rPr>
        <mc:AlternateContent>
          <mc:Choice Requires="wpg">
            <w:drawing>
              <wp:anchor distT="0" distB="0" distL="114300" distR="114300" simplePos="0" relativeHeight="254190276" behindDoc="0" locked="0" layoutInCell="1" allowOverlap="1" wp14:anchorId="23466817" wp14:editId="7D994BE3">
                <wp:simplePos x="0" y="0"/>
                <wp:positionH relativeFrom="column">
                  <wp:posOffset>240665</wp:posOffset>
                </wp:positionH>
                <wp:positionV relativeFrom="paragraph">
                  <wp:posOffset>97155</wp:posOffset>
                </wp:positionV>
                <wp:extent cx="1474470" cy="690245"/>
                <wp:effectExtent l="19050" t="0" r="0" b="0"/>
                <wp:wrapNone/>
                <wp:docPr id="1144542051" name="Group 221"/>
                <wp:cNvGraphicFramePr/>
                <a:graphic xmlns:a="http://schemas.openxmlformats.org/drawingml/2006/main">
                  <a:graphicData uri="http://schemas.microsoft.com/office/word/2010/wordprocessingGroup">
                    <wpg:wgp>
                      <wpg:cNvGrpSpPr/>
                      <wpg:grpSpPr>
                        <a:xfrm>
                          <a:off x="0" y="0"/>
                          <a:ext cx="1474470" cy="690245"/>
                          <a:chOff x="0" y="-15240"/>
                          <a:chExt cx="1474470" cy="690245"/>
                        </a:xfrm>
                      </wpg:grpSpPr>
                      <pic:pic xmlns:pic="http://schemas.openxmlformats.org/drawingml/2006/picture">
                        <pic:nvPicPr>
                          <pic:cNvPr id="1296494538"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64770"/>
                            <a:ext cx="560705" cy="561975"/>
                          </a:xfrm>
                          <a:prstGeom prst="rect">
                            <a:avLst/>
                          </a:prstGeom>
                          <a:ln w="9525">
                            <a:solidFill>
                              <a:sysClr val="window" lastClr="FFFFFF">
                                <a:lumMod val="65000"/>
                              </a:sysClr>
                            </a:solidFill>
                          </a:ln>
                        </pic:spPr>
                      </pic:pic>
                      <pic:pic xmlns:pic="http://schemas.openxmlformats.org/drawingml/2006/picture">
                        <pic:nvPicPr>
                          <pic:cNvPr id="452958003"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75310" y="-15240"/>
                            <a:ext cx="899160" cy="690245"/>
                          </a:xfrm>
                          <a:prstGeom prst="rect">
                            <a:avLst/>
                          </a:prstGeom>
                        </pic:spPr>
                      </pic:pic>
                    </wpg:wgp>
                  </a:graphicData>
                </a:graphic>
              </wp:anchor>
            </w:drawing>
          </mc:Choice>
          <mc:Fallback>
            <w:pict>
              <v:group w14:anchorId="744DD203" id="Group 221" o:spid="_x0000_s1026" style="position:absolute;margin-left:18.95pt;margin-top:7.65pt;width:116.1pt;height:54.35pt;z-index:254190276" coordorigin=",-152" coordsize="14744,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">
                <v:shape id="Picture 6" o:spid="_x0000_s1027" type="#_x0000_t75" style="position:absolute;top:647;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" stroked="t" strokecolor="#a6a6a6">
                  <v:imagedata r:id="rId28" o:title=""/>
                  <v:path arrowok="t"/>
                </v:shape>
                <v:shape id="Picture 26" o:spid="_x0000_s1028" type="#_x0000_t75" style="position:absolute;left:5753;top:-152;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">
                  <v:imagedata r:id="rId118" o:title=""/>
                </v:shape>
              </v:group>
            </w:pict>
          </mc:Fallback>
        </mc:AlternateContent>
      </w:r>
    </w:p>
    <w:p w14:paraId="607AF94C" w14:textId="463DBB2B" w:rsidR="00C35443" w:rsidRDefault="00C35443">
      <w:pPr>
        <w:pStyle w:val="ListParagraph"/>
        <w:numPr>
          <w:ilvl w:val="0"/>
          <w:numId w:val="42"/>
        </w:numPr>
        <w:tabs>
          <w:tab w:val="left" w:pos="567"/>
        </w:tabs>
        <w:ind w:hanging="720"/>
      </w:pPr>
    </w:p>
    <w:p w14:paraId="62339FB5" w14:textId="09B2D5A5" w:rsidR="00C35443" w:rsidRDefault="00C35443"/>
    <w:p w14:paraId="4380973D" w14:textId="2C875A59" w:rsidR="00C35443" w:rsidRDefault="00DA53FE">
      <w:r>
        <w:rPr>
          <w:noProof/>
        </w:rPr>
        <mc:AlternateContent>
          <mc:Choice Requires="wpg">
            <w:drawing>
              <wp:anchor distT="0" distB="0" distL="114300" distR="114300" simplePos="0" relativeHeight="254648004" behindDoc="0" locked="0" layoutInCell="1" allowOverlap="1" wp14:anchorId="5FA1C64C" wp14:editId="6E5779D3">
                <wp:simplePos x="0" y="0"/>
                <wp:positionH relativeFrom="column">
                  <wp:posOffset>583565</wp:posOffset>
                </wp:positionH>
                <wp:positionV relativeFrom="paragraph">
                  <wp:posOffset>140335</wp:posOffset>
                </wp:positionV>
                <wp:extent cx="5368290" cy="6324600"/>
                <wp:effectExtent l="19050" t="19050" r="22860" b="19050"/>
                <wp:wrapNone/>
                <wp:docPr id="1504190744" name="Group 230"/>
                <wp:cNvGraphicFramePr/>
                <a:graphic xmlns:a="http://schemas.openxmlformats.org/drawingml/2006/main">
                  <a:graphicData uri="http://schemas.microsoft.com/office/word/2010/wordprocessingGroup">
                    <wpg:wgp>
                      <wpg:cNvGrpSpPr/>
                      <wpg:grpSpPr>
                        <a:xfrm>
                          <a:off x="0" y="0"/>
                          <a:ext cx="5368290" cy="6324600"/>
                          <a:chOff x="0" y="0"/>
                          <a:chExt cx="5368290" cy="6324600"/>
                        </a:xfrm>
                      </wpg:grpSpPr>
                      <wps:wsp>
                        <wps:cNvPr id="883190748" name="Text Box 3659"/>
                        <wps:cNvSpPr txBox="1"/>
                        <wps:spPr>
                          <a:xfrm>
                            <a:off x="0" y="0"/>
                            <a:ext cx="5368290" cy="6324600"/>
                          </a:xfrm>
                          <a:prstGeom prst="rect">
                            <a:avLst/>
                          </a:prstGeom>
                          <a:solidFill>
                            <a:sysClr val="window" lastClr="FFFFFF"/>
                          </a:solidFill>
                          <a:ln w="28575">
                            <a:solidFill>
                              <a:srgbClr val="0070C0"/>
                            </a:solidFill>
                          </a:ln>
                        </wps:spPr>
                        <wps:txbx>
                          <w:txbxContent>
                            <w:p w14:paraId="44EAEBFE" w14:textId="77777777" w:rsidR="00C35443" w:rsidRDefault="00C35443" w:rsidP="00C35443"/>
                            <w:p w14:paraId="036C5BA0" w14:textId="77777777" w:rsidR="00C35443" w:rsidRDefault="00C35443" w:rsidP="00C35443"/>
                            <w:p w14:paraId="6F03AF43" w14:textId="2A4A7634" w:rsidR="00C35443" w:rsidRDefault="00C35443" w:rsidP="00C354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09231348" name="Group 228"/>
                        <wpg:cNvGrpSpPr/>
                        <wpg:grpSpPr>
                          <a:xfrm>
                            <a:off x="142875" y="123825"/>
                            <a:ext cx="3398520" cy="703580"/>
                            <a:chOff x="0" y="0"/>
                            <a:chExt cx="3398520" cy="703580"/>
                          </a:xfrm>
                        </wpg:grpSpPr>
                        <wps:wsp>
                          <wps:cNvPr id="1621859222" name="Text Box 346"/>
                          <wps:cNvSpPr txBox="1"/>
                          <wps:spPr>
                            <a:xfrm>
                              <a:off x="0" y="0"/>
                              <a:ext cx="3398520" cy="701040"/>
                            </a:xfrm>
                            <a:prstGeom prst="roundRect">
                              <a:avLst/>
                            </a:prstGeom>
                            <a:solidFill>
                              <a:srgbClr val="FFF8E5"/>
                            </a:solidFill>
                            <a:ln w="19050">
                              <a:solidFill>
                                <a:srgbClr val="0070C0"/>
                              </a:solidFill>
                            </a:ln>
                          </wps:spPr>
                          <wps:txbx>
                            <w:txbxContent>
                              <w:p w14:paraId="4C767697" w14:textId="77777777" w:rsidR="00C35443" w:rsidRPr="00CF5DAE" w:rsidRDefault="00C35443" w:rsidP="00CF5DAE">
                                <w:pPr>
                                  <w:spacing w:after="240"/>
                                  <w:ind w:firstLine="142"/>
                                  <w:rPr>
                                    <w:rFonts w:cs="Cavolini"/>
                                    <w:b/>
                                    <w:bCs/>
                                    <w:i/>
                                    <w:iCs/>
                                    <w:color w:val="C00000"/>
                                    <w:sz w:val="56"/>
                                    <w:szCs w:val="56"/>
                                  </w:rPr>
                                </w:pPr>
                                <w:r w:rsidRPr="00CF5DAE">
                                  <w:rPr>
                                    <w:rFonts w:cs="Cavolini"/>
                                    <w:b/>
                                    <w:bCs/>
                                    <w:i/>
                                    <w:iCs/>
                                    <w:color w:val="C00000"/>
                                    <w:sz w:val="56"/>
                                    <w:szCs w:val="56"/>
                                  </w:rPr>
                                  <w:t>Supermarket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1227929" name="Graphic 363" descr="Shopping cart"/>
                            <pic:cNvPicPr>
                              <a:picLocks noChangeAspect="1"/>
                            </pic:cNvPicPr>
                          </pic:nvPicPr>
                          <pic:blipFill>
                            <a:blip r:embed="rId240">
                              <a:extLst>
                                <a:ext uri="{28A0092B-C50C-407E-A947-70E740481C1C}">
                                  <a14:useLocalDpi xmlns:a14="http://schemas.microsoft.com/office/drawing/2010/main" val="0"/>
                                </a:ext>
                                <a:ext uri="{96DAC541-7B7A-43D3-8B79-37D633B846F1}">
                                  <asvg:svgBlip xmlns:asvg="http://schemas.microsoft.com/office/drawing/2016/SVG/main" r:embed="rId241"/>
                                </a:ext>
                              </a:extLst>
                            </a:blip>
                            <a:stretch>
                              <a:fillRect/>
                            </a:stretch>
                          </pic:blipFill>
                          <pic:spPr>
                            <a:xfrm>
                              <a:off x="2590800" y="28575"/>
                              <a:ext cx="739140" cy="675005"/>
                            </a:xfrm>
                            <a:prstGeom prst="rect">
                              <a:avLst/>
                            </a:prstGeom>
                          </pic:spPr>
                        </pic:pic>
                      </wpg:grpSp>
                      <pic:pic xmlns:pic="http://schemas.openxmlformats.org/drawingml/2006/picture">
                        <pic:nvPicPr>
                          <pic:cNvPr id="962490780" name="Picture 1"/>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152400" y="1162050"/>
                            <a:ext cx="1190625" cy="830580"/>
                          </a:xfrm>
                          <a:prstGeom prst="rect">
                            <a:avLst/>
                          </a:prstGeom>
                        </pic:spPr>
                      </pic:pic>
                      <pic:pic xmlns:pic="http://schemas.openxmlformats.org/drawingml/2006/picture">
                        <pic:nvPicPr>
                          <pic:cNvPr id="752913060" name="Picture 1"/>
                          <pic:cNvPicPr>
                            <a:picLocks noChangeAspect="1"/>
                          </pic:cNvPicPr>
                        </pic:nvPicPr>
                        <pic:blipFill>
                          <a:blip r:embed="rId243">
                            <a:extLst>
                              <a:ext uri="{28A0092B-C50C-407E-A947-70E740481C1C}">
                                <a14:useLocalDpi xmlns:a14="http://schemas.microsoft.com/office/drawing/2010/main" val="0"/>
                              </a:ext>
                            </a:extLst>
                          </a:blip>
                          <a:stretch>
                            <a:fillRect/>
                          </a:stretch>
                        </pic:blipFill>
                        <pic:spPr>
                          <a:xfrm>
                            <a:off x="3733800" y="1143000"/>
                            <a:ext cx="873125" cy="1266825"/>
                          </a:xfrm>
                          <a:prstGeom prst="rect">
                            <a:avLst/>
                          </a:prstGeom>
                        </pic:spPr>
                      </pic:pic>
                      <pic:pic xmlns:pic="http://schemas.openxmlformats.org/drawingml/2006/picture">
                        <pic:nvPicPr>
                          <pic:cNvPr id="294363673" name="Picture 1"/>
                          <pic:cNvPicPr>
                            <a:picLocks noChangeAspect="1"/>
                          </pic:cNvPicPr>
                        </pic:nvPicPr>
                        <pic:blipFill>
                          <a:blip r:embed="rId244">
                            <a:grayscl/>
                            <a:extLst>
                              <a:ext uri="{BEBA8EAE-BF5A-486C-A8C5-ECC9F3942E4B}">
                                <a14:imgProps xmlns:a14="http://schemas.microsoft.com/office/drawing/2010/main">
                                  <a14:imgLayer r:embed="rId24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304800" y="4686300"/>
                            <a:ext cx="1402080" cy="681990"/>
                          </a:xfrm>
                          <a:prstGeom prst="rect">
                            <a:avLst/>
                          </a:prstGeom>
                        </pic:spPr>
                      </pic:pic>
                      <wps:wsp>
                        <wps:cNvPr id="1302253797" name="Text Box 3676"/>
                        <wps:cNvSpPr txBox="1"/>
                        <wps:spPr>
                          <a:xfrm>
                            <a:off x="581024" y="2066924"/>
                            <a:ext cx="771525" cy="474345"/>
                          </a:xfrm>
                          <a:prstGeom prst="borderCallout1">
                            <a:avLst>
                              <a:gd name="adj1" fmla="val 4715"/>
                              <a:gd name="adj2" fmla="val 49908"/>
                              <a:gd name="adj3" fmla="val -34869"/>
                              <a:gd name="adj4" fmla="val 42253"/>
                            </a:avLst>
                          </a:prstGeom>
                          <a:solidFill>
                            <a:srgbClr val="FFFAEB"/>
                          </a:solidFill>
                          <a:ln w="6350">
                            <a:solidFill>
                              <a:schemeClr val="accent6">
                                <a:lumMod val="75000"/>
                              </a:schemeClr>
                            </a:solidFill>
                          </a:ln>
                        </wps:spPr>
                        <wps:txbx>
                          <w:txbxContent>
                            <w:p w14:paraId="7B6788A2" w14:textId="731BDE59" w:rsidR="00C35443" w:rsidRPr="00035449" w:rsidRDefault="00C35443" w:rsidP="00035449">
                              <w:pPr>
                                <w:spacing w:before="120" w:after="0"/>
                                <w:rPr>
                                  <w:color w:val="595959" w:themeColor="text1" w:themeTint="A6"/>
                                  <w:sz w:val="40"/>
                                  <w:szCs w:val="40"/>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317744" name="Text Box 3676"/>
                        <wps:cNvSpPr txBox="1"/>
                        <wps:spPr>
                          <a:xfrm>
                            <a:off x="4667250" y="1533525"/>
                            <a:ext cx="662940" cy="434340"/>
                          </a:xfrm>
                          <a:prstGeom prst="borderCallout1">
                            <a:avLst>
                              <a:gd name="adj1" fmla="val 69627"/>
                              <a:gd name="adj2" fmla="val -5974"/>
                              <a:gd name="adj3" fmla="val 70395"/>
                              <a:gd name="adj4" fmla="val -46752"/>
                            </a:avLst>
                          </a:prstGeom>
                          <a:solidFill>
                            <a:srgbClr val="FFFAEB"/>
                          </a:solidFill>
                          <a:ln w="6350">
                            <a:solidFill>
                              <a:schemeClr val="accent6">
                                <a:lumMod val="75000"/>
                              </a:schemeClr>
                            </a:solidFill>
                          </a:ln>
                        </wps:spPr>
                        <wps:txbx>
                          <w:txbxContent>
                            <w:p w14:paraId="3CE177FB" w14:textId="77777777" w:rsidR="00035449" w:rsidRPr="00035449" w:rsidRDefault="00035449" w:rsidP="00035449">
                              <w:pPr>
                                <w:spacing w:before="120" w:after="0"/>
                                <w:rPr>
                                  <w:color w:val="595959" w:themeColor="text1" w:themeTint="A6"/>
                                  <w:sz w:val="40"/>
                                  <w:szCs w:val="40"/>
                                  <w:lang w:val="en-GB"/>
                                </w:rPr>
                              </w:pPr>
                              <w:r w:rsidRPr="00035449">
                                <w:rPr>
                                  <w:color w:val="595959" w:themeColor="text1" w:themeTint="A6"/>
                                  <w:szCs w:val="28"/>
                                  <w:lang w:val="en-GB"/>
                                </w:rPr>
                                <w:t>______</w:t>
                              </w:r>
                            </w:p>
                            <w:p w14:paraId="2016D88C" w14:textId="488A4672" w:rsidR="002260BB" w:rsidRPr="004933B3" w:rsidRDefault="002260BB" w:rsidP="00C35443">
                              <w:pPr>
                                <w:rPr>
                                  <w:color w:val="FF0000"/>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1822697" name="Text Box 3676"/>
                        <wps:cNvSpPr txBox="1"/>
                        <wps:spPr>
                          <a:xfrm flipH="1">
                            <a:off x="2693669" y="2781300"/>
                            <a:ext cx="725805" cy="714375"/>
                          </a:xfrm>
                          <a:prstGeom prst="borderCallout1">
                            <a:avLst>
                              <a:gd name="adj1" fmla="val 68083"/>
                              <a:gd name="adj2" fmla="val -1126"/>
                              <a:gd name="adj3" fmla="val 67166"/>
                              <a:gd name="adj4" fmla="val -33272"/>
                            </a:avLst>
                          </a:prstGeom>
                          <a:solidFill>
                            <a:srgbClr val="FFFAEB"/>
                          </a:solidFill>
                          <a:ln w="6350">
                            <a:solidFill>
                              <a:schemeClr val="accent6">
                                <a:lumMod val="75000"/>
                              </a:schemeClr>
                            </a:solidFill>
                          </a:ln>
                        </wps:spPr>
                        <wps:txbx>
                          <w:txbxContent>
                            <w:p w14:paraId="16AB6F47" w14:textId="77777777" w:rsidR="00035449" w:rsidRDefault="00827A41" w:rsidP="00C35443">
                              <w:pPr>
                                <w:rPr>
                                  <w:color w:val="000000" w:themeColor="text1"/>
                                  <w:sz w:val="36"/>
                                  <w:szCs w:val="36"/>
                                </w:rPr>
                              </w:pPr>
                              <w:r w:rsidRPr="00827A41">
                                <w:rPr>
                                  <w:color w:val="000000" w:themeColor="text1"/>
                                  <w:sz w:val="36"/>
                                  <w:szCs w:val="36"/>
                                </w:rPr>
                                <w:t xml:space="preserve">2 </w:t>
                              </w:r>
                              <w:r w:rsidRPr="00827A41">
                                <w:rPr>
                                  <w:color w:val="000000" w:themeColor="text1"/>
                                  <w:sz w:val="32"/>
                                  <w:szCs w:val="32"/>
                                </w:rPr>
                                <w:t>for</w:t>
                              </w:r>
                              <w:r w:rsidRPr="00827A41">
                                <w:rPr>
                                  <w:color w:val="000000" w:themeColor="text1"/>
                                  <w:sz w:val="36"/>
                                  <w:szCs w:val="36"/>
                                </w:rPr>
                                <w:t xml:space="preserve"> </w:t>
                              </w:r>
                            </w:p>
                            <w:p w14:paraId="49D8B3A2" w14:textId="77777777" w:rsidR="00035449" w:rsidRPr="00035449" w:rsidRDefault="00035449" w:rsidP="00035449">
                              <w:pPr>
                                <w:spacing w:before="120" w:after="0"/>
                                <w:rPr>
                                  <w:color w:val="595959" w:themeColor="text1" w:themeTint="A6"/>
                                  <w:sz w:val="40"/>
                                  <w:szCs w:val="40"/>
                                  <w:lang w:val="en-GB"/>
                                </w:rPr>
                              </w:pPr>
                              <w:r w:rsidRPr="00035449">
                                <w:rPr>
                                  <w:color w:val="595959" w:themeColor="text1" w:themeTint="A6"/>
                                  <w:szCs w:val="28"/>
                                  <w:lang w:val="en-GB"/>
                                </w:rPr>
                                <w:t>______</w:t>
                              </w:r>
                            </w:p>
                            <w:p w14:paraId="151E00EA" w14:textId="2DAB10AC" w:rsidR="002260BB" w:rsidRPr="002260BB" w:rsidRDefault="00EB1993" w:rsidP="00C35443">
                              <w:pPr>
                                <w:rPr>
                                  <w:color w:val="000000" w:themeColor="text1"/>
                                  <w:sz w:val="40"/>
                                  <w:szCs w:val="40"/>
                                </w:rPr>
                              </w:pPr>
                              <w:r>
                                <w:rPr>
                                  <w:color w:val="000000" w:themeColor="text1"/>
                                  <w:sz w:val="36"/>
                                  <w:szCs w:val="36"/>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54006280" name="Text Box 3676"/>
                        <wps:cNvSpPr txBox="1"/>
                        <wps:spPr>
                          <a:xfrm>
                            <a:off x="266700" y="5581650"/>
                            <a:ext cx="1489710" cy="434340"/>
                          </a:xfrm>
                          <a:prstGeom prst="borderCallout1">
                            <a:avLst>
                              <a:gd name="adj1" fmla="val 4715"/>
                              <a:gd name="adj2" fmla="val 49908"/>
                              <a:gd name="adj3" fmla="val -36623"/>
                              <a:gd name="adj4" fmla="val 51777"/>
                            </a:avLst>
                          </a:prstGeom>
                          <a:solidFill>
                            <a:srgbClr val="FFFAEB"/>
                          </a:solidFill>
                          <a:ln w="6350">
                            <a:solidFill>
                              <a:schemeClr val="accent6">
                                <a:lumMod val="75000"/>
                              </a:schemeClr>
                            </a:solidFill>
                          </a:ln>
                        </wps:spPr>
                        <wps:txbx>
                          <w:txbxContent>
                            <w:p w14:paraId="19703A93" w14:textId="77777777" w:rsidR="00035449" w:rsidRPr="00035449" w:rsidRDefault="00827A41" w:rsidP="00035449">
                              <w:pPr>
                                <w:spacing w:before="120" w:after="0"/>
                                <w:rPr>
                                  <w:color w:val="595959" w:themeColor="text1" w:themeTint="A6"/>
                                  <w:sz w:val="40"/>
                                  <w:szCs w:val="40"/>
                                  <w:lang w:val="en-GB"/>
                                </w:rPr>
                              </w:pPr>
                              <w:r w:rsidRPr="00827A41">
                                <w:rPr>
                                  <w:color w:val="000000" w:themeColor="text1"/>
                                  <w:sz w:val="36"/>
                                  <w:szCs w:val="36"/>
                                </w:rPr>
                                <w:t xml:space="preserve">10 </w:t>
                              </w:r>
                              <w:r w:rsidRPr="00827A41">
                                <w:rPr>
                                  <w:color w:val="000000" w:themeColor="text1"/>
                                  <w:sz w:val="32"/>
                                  <w:szCs w:val="32"/>
                                </w:rPr>
                                <w:t>for</w:t>
                              </w:r>
                              <w:r w:rsidRPr="00827A41">
                                <w:rPr>
                                  <w:color w:val="000000" w:themeColor="text1"/>
                                  <w:sz w:val="36"/>
                                  <w:szCs w:val="36"/>
                                </w:rPr>
                                <w:t xml:space="preserve"> </w:t>
                              </w:r>
                              <w:r w:rsidR="00035449" w:rsidRPr="00035449">
                                <w:rPr>
                                  <w:color w:val="595959" w:themeColor="text1" w:themeTint="A6"/>
                                  <w:szCs w:val="28"/>
                                  <w:lang w:val="en-GB"/>
                                </w:rPr>
                                <w:t>______</w:t>
                              </w:r>
                            </w:p>
                            <w:p w14:paraId="383BA94F" w14:textId="0183E263" w:rsidR="00D0294B" w:rsidRPr="002260BB" w:rsidRDefault="00D0294B" w:rsidP="00C35443">
                              <w:pPr>
                                <w:rPr>
                                  <w:color w:val="000000" w:themeColor="text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0334921" name="Text Box 3676"/>
                        <wps:cNvSpPr txBox="1"/>
                        <wps:spPr>
                          <a:xfrm>
                            <a:off x="4324350" y="5596890"/>
                            <a:ext cx="662940" cy="457200"/>
                          </a:xfrm>
                          <a:prstGeom prst="borderCallout1">
                            <a:avLst>
                              <a:gd name="adj1" fmla="val 4715"/>
                              <a:gd name="adj2" fmla="val 49908"/>
                              <a:gd name="adj3" fmla="val -36623"/>
                              <a:gd name="adj4" fmla="val 51777"/>
                            </a:avLst>
                          </a:prstGeom>
                          <a:solidFill>
                            <a:srgbClr val="FFFAEB"/>
                          </a:solidFill>
                          <a:ln w="6350">
                            <a:solidFill>
                              <a:schemeClr val="accent6">
                                <a:lumMod val="75000"/>
                              </a:schemeClr>
                            </a:solidFill>
                          </a:ln>
                        </wps:spPr>
                        <wps:txbx>
                          <w:txbxContent>
                            <w:p w14:paraId="09483230" w14:textId="77777777" w:rsidR="00035449" w:rsidRPr="00035449" w:rsidRDefault="00035449" w:rsidP="00035449">
                              <w:pPr>
                                <w:spacing w:before="120" w:after="0"/>
                                <w:rPr>
                                  <w:color w:val="595959" w:themeColor="text1" w:themeTint="A6"/>
                                  <w:sz w:val="40"/>
                                  <w:szCs w:val="40"/>
                                  <w:lang w:val="en-GB"/>
                                </w:rPr>
                              </w:pPr>
                              <w:r w:rsidRPr="00035449">
                                <w:rPr>
                                  <w:color w:val="595959" w:themeColor="text1" w:themeTint="A6"/>
                                  <w:szCs w:val="28"/>
                                  <w:lang w:val="en-GB"/>
                                </w:rPr>
                                <w:t>______</w:t>
                              </w:r>
                            </w:p>
                            <w:p w14:paraId="6F793C4D" w14:textId="27D9D10C" w:rsidR="00CB58FE" w:rsidRPr="002260BB" w:rsidRDefault="00CB58FE" w:rsidP="00C35443">
                              <w:pPr>
                                <w:rPr>
                                  <w:color w:val="000000" w:themeColor="text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6862473" name="Picture 25"/>
                          <pic:cNvPicPr>
                            <a:picLocks noChangeAspect="1"/>
                          </pic:cNvPicPr>
                        </pic:nvPicPr>
                        <pic:blipFill>
                          <a:blip r:embed="rId246">
                            <a:extLst>
                              <a:ext uri="{BEBA8EAE-BF5A-486C-A8C5-ECC9F3942E4B}">
                                <a14:imgProps xmlns:a14="http://schemas.microsoft.com/office/drawing/2010/main">
                                  <a14:imgLayer r:embed="rId247">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48"/>
                              </a:ext>
                            </a:extLst>
                          </a:blip>
                          <a:stretch>
                            <a:fillRect/>
                          </a:stretch>
                        </pic:blipFill>
                        <pic:spPr>
                          <a:xfrm>
                            <a:off x="3543300" y="85725"/>
                            <a:ext cx="1356360" cy="1035685"/>
                          </a:xfrm>
                          <a:prstGeom prst="rect">
                            <a:avLst/>
                          </a:prstGeom>
                        </pic:spPr>
                      </pic:pic>
                      <pic:pic xmlns:pic="http://schemas.openxmlformats.org/drawingml/2006/picture">
                        <pic:nvPicPr>
                          <pic:cNvPr id="1321421072" name="Picture 1"/>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1943100" y="1104900"/>
                            <a:ext cx="746760" cy="1250315"/>
                          </a:xfrm>
                          <a:prstGeom prst="rect">
                            <a:avLst/>
                          </a:prstGeom>
                        </pic:spPr>
                      </pic:pic>
                      <wps:wsp>
                        <wps:cNvPr id="2091472868" name="Text Box 3676"/>
                        <wps:cNvSpPr txBox="1"/>
                        <wps:spPr>
                          <a:xfrm>
                            <a:off x="2762249" y="1485900"/>
                            <a:ext cx="779145" cy="695325"/>
                          </a:xfrm>
                          <a:prstGeom prst="borderCallout1">
                            <a:avLst>
                              <a:gd name="adj1" fmla="val 70255"/>
                              <a:gd name="adj2" fmla="val -616"/>
                              <a:gd name="adj3" fmla="val 69897"/>
                              <a:gd name="adj4" fmla="val -17669"/>
                            </a:avLst>
                          </a:prstGeom>
                          <a:solidFill>
                            <a:srgbClr val="FFFAEB"/>
                          </a:solidFill>
                          <a:ln w="6350">
                            <a:solidFill>
                              <a:schemeClr val="accent6">
                                <a:lumMod val="75000"/>
                              </a:schemeClr>
                            </a:solidFill>
                          </a:ln>
                        </wps:spPr>
                        <wps:txbx>
                          <w:txbxContent>
                            <w:p w14:paraId="56CA5E22" w14:textId="44216B01" w:rsidR="009A12D7" w:rsidRDefault="009A12D7" w:rsidP="00EB1993">
                              <w:pPr>
                                <w:spacing w:after="0" w:line="240" w:lineRule="auto"/>
                                <w:rPr>
                                  <w:color w:val="000000" w:themeColor="text1"/>
                                  <w:sz w:val="36"/>
                                  <w:szCs w:val="36"/>
                                </w:rPr>
                              </w:pPr>
                              <w:r w:rsidRPr="00166B9A">
                                <w:rPr>
                                  <w:color w:val="000000" w:themeColor="text1"/>
                                  <w:sz w:val="36"/>
                                  <w:szCs w:val="36"/>
                                </w:rPr>
                                <w:t xml:space="preserve">2 </w:t>
                              </w:r>
                              <w:r w:rsidRPr="00827A41">
                                <w:rPr>
                                  <w:color w:val="000000" w:themeColor="text1"/>
                                  <w:sz w:val="32"/>
                                  <w:szCs w:val="32"/>
                                </w:rPr>
                                <w:t>for</w:t>
                              </w:r>
                              <w:r w:rsidRPr="00166B9A">
                                <w:rPr>
                                  <w:color w:val="000000" w:themeColor="text1"/>
                                  <w:sz w:val="36"/>
                                  <w:szCs w:val="36"/>
                                </w:rPr>
                                <w:t xml:space="preserve"> </w:t>
                              </w:r>
                            </w:p>
                            <w:p w14:paraId="069B64F1" w14:textId="77777777" w:rsidR="00035449" w:rsidRPr="00035449" w:rsidRDefault="00035449" w:rsidP="00035449">
                              <w:pPr>
                                <w:spacing w:before="120" w:after="0"/>
                                <w:rPr>
                                  <w:color w:val="595959" w:themeColor="text1" w:themeTint="A6"/>
                                  <w:sz w:val="40"/>
                                  <w:szCs w:val="40"/>
                                  <w:lang w:val="en-GB"/>
                                </w:rPr>
                              </w:pPr>
                              <w:r w:rsidRPr="00035449">
                                <w:rPr>
                                  <w:color w:val="595959" w:themeColor="text1" w:themeTint="A6"/>
                                  <w:szCs w:val="28"/>
                                  <w:lang w:val="en-GB"/>
                                </w:rPr>
                                <w:t>______</w:t>
                              </w:r>
                            </w:p>
                            <w:p w14:paraId="72B0E057" w14:textId="77777777" w:rsidR="00035449" w:rsidRPr="00166B9A" w:rsidRDefault="00035449" w:rsidP="00EB1993">
                              <w:pPr>
                                <w:spacing w:after="0" w:line="240" w:lineRule="auto"/>
                                <w:rPr>
                                  <w:color w:val="000000" w:themeColor="text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48694700" name="Picture 1"/>
                          <pic:cNvPicPr>
                            <a:picLocks noChangeAspect="1"/>
                          </pic:cNvPicPr>
                        </pic:nvPicPr>
                        <pic:blipFill>
                          <a:blip r:embed="rId227">
                            <a:extLst>
                              <a:ext uri="{28A0092B-C50C-407E-A947-70E740481C1C}">
                                <a14:useLocalDpi xmlns:a14="http://schemas.microsoft.com/office/drawing/2010/main" val="0"/>
                              </a:ext>
                            </a:extLst>
                          </a:blip>
                          <a:stretch>
                            <a:fillRect/>
                          </a:stretch>
                        </pic:blipFill>
                        <pic:spPr>
                          <a:xfrm>
                            <a:off x="1285875" y="2686050"/>
                            <a:ext cx="800100" cy="1310640"/>
                          </a:xfrm>
                          <a:prstGeom prst="rect">
                            <a:avLst/>
                          </a:prstGeom>
                        </pic:spPr>
                      </pic:pic>
                      <pic:pic xmlns:pic="http://schemas.openxmlformats.org/drawingml/2006/picture">
                        <pic:nvPicPr>
                          <pic:cNvPr id="1301086003" name="Picture 1"/>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3581400" y="2705100"/>
                            <a:ext cx="777240" cy="1310640"/>
                          </a:xfrm>
                          <a:prstGeom prst="rect">
                            <a:avLst/>
                          </a:prstGeom>
                        </pic:spPr>
                      </pic:pic>
                      <pic:pic xmlns:pic="http://schemas.openxmlformats.org/drawingml/2006/picture">
                        <pic:nvPicPr>
                          <pic:cNvPr id="1536628413" name="Picture 1"/>
                          <pic:cNvPicPr>
                            <a:picLocks noChangeAspect="1"/>
                          </pic:cNvPicPr>
                        </pic:nvPicPr>
                        <pic:blipFill>
                          <a:blip r:embed="rId251">
                            <a:grayscl/>
                            <a:extLst>
                              <a:ext uri="{BEBA8EAE-BF5A-486C-A8C5-ECC9F3942E4B}">
                                <a14:imgProps xmlns:a14="http://schemas.microsoft.com/office/drawing/2010/main">
                                  <a14:imgLayer r:embed="rId252">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1828800" y="4133850"/>
                            <a:ext cx="1897380" cy="1337310"/>
                          </a:xfrm>
                          <a:prstGeom prst="rect">
                            <a:avLst/>
                          </a:prstGeom>
                        </pic:spPr>
                      </pic:pic>
                      <wps:wsp>
                        <wps:cNvPr id="393761540" name="Text Box 3676"/>
                        <wps:cNvSpPr txBox="1"/>
                        <wps:spPr>
                          <a:xfrm>
                            <a:off x="2238374" y="5581650"/>
                            <a:ext cx="1415415" cy="434340"/>
                          </a:xfrm>
                          <a:prstGeom prst="borderCallout1">
                            <a:avLst>
                              <a:gd name="adj1" fmla="val 4715"/>
                              <a:gd name="adj2" fmla="val 49908"/>
                              <a:gd name="adj3" fmla="val -36623"/>
                              <a:gd name="adj4" fmla="val 51777"/>
                            </a:avLst>
                          </a:prstGeom>
                          <a:solidFill>
                            <a:srgbClr val="FFFAEB"/>
                          </a:solidFill>
                          <a:ln w="6350">
                            <a:solidFill>
                              <a:schemeClr val="accent6">
                                <a:lumMod val="75000"/>
                              </a:schemeClr>
                            </a:solidFill>
                          </a:ln>
                        </wps:spPr>
                        <wps:txbx>
                          <w:txbxContent>
                            <w:p w14:paraId="037E28CE" w14:textId="77777777" w:rsidR="00035449" w:rsidRPr="00035449" w:rsidRDefault="00EB1993" w:rsidP="00035449">
                              <w:pPr>
                                <w:spacing w:before="120" w:after="0"/>
                                <w:rPr>
                                  <w:color w:val="595959" w:themeColor="text1" w:themeTint="A6"/>
                                  <w:sz w:val="40"/>
                                  <w:szCs w:val="40"/>
                                  <w:lang w:val="en-GB"/>
                                </w:rPr>
                              </w:pPr>
                              <w:r>
                                <w:rPr>
                                  <w:color w:val="000000" w:themeColor="text1"/>
                                  <w:sz w:val="36"/>
                                  <w:szCs w:val="36"/>
                                </w:rPr>
                                <w:t>2</w:t>
                              </w:r>
                              <w:r w:rsidR="00827A41" w:rsidRPr="00827A41">
                                <w:rPr>
                                  <w:color w:val="000000" w:themeColor="text1"/>
                                  <w:sz w:val="36"/>
                                  <w:szCs w:val="36"/>
                                </w:rPr>
                                <w:t xml:space="preserve">0 </w:t>
                              </w:r>
                              <w:r w:rsidR="00827A41" w:rsidRPr="00827A41">
                                <w:rPr>
                                  <w:color w:val="000000" w:themeColor="text1"/>
                                  <w:sz w:val="32"/>
                                  <w:szCs w:val="32"/>
                                </w:rPr>
                                <w:t>for</w:t>
                              </w:r>
                              <w:r w:rsidR="00827A41" w:rsidRPr="00827A41">
                                <w:rPr>
                                  <w:color w:val="000000" w:themeColor="text1"/>
                                  <w:sz w:val="36"/>
                                  <w:szCs w:val="36"/>
                                </w:rPr>
                                <w:t xml:space="preserve"> </w:t>
                              </w:r>
                              <w:r w:rsidR="00035449" w:rsidRPr="00035449">
                                <w:rPr>
                                  <w:color w:val="595959" w:themeColor="text1" w:themeTint="A6"/>
                                  <w:szCs w:val="28"/>
                                  <w:lang w:val="en-GB"/>
                                </w:rPr>
                                <w:t>______</w:t>
                              </w:r>
                            </w:p>
                            <w:p w14:paraId="702B3A30" w14:textId="19F01585" w:rsidR="00D0294B" w:rsidRPr="002260BB" w:rsidRDefault="00D0294B" w:rsidP="00C35443">
                              <w:pPr>
                                <w:rPr>
                                  <w:color w:val="000000" w:themeColor="text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8408679" name="Text Box 3676"/>
                        <wps:cNvSpPr txBox="1"/>
                        <wps:spPr>
                          <a:xfrm>
                            <a:off x="499110" y="3133725"/>
                            <a:ext cx="704850" cy="754380"/>
                          </a:xfrm>
                          <a:prstGeom prst="borderCallout1">
                            <a:avLst>
                              <a:gd name="adj1" fmla="val 52083"/>
                              <a:gd name="adj2" fmla="val 100367"/>
                              <a:gd name="adj3" fmla="val 52106"/>
                              <a:gd name="adj4" fmla="val 118478"/>
                            </a:avLst>
                          </a:prstGeom>
                          <a:solidFill>
                            <a:srgbClr val="FFFAEB"/>
                          </a:solidFill>
                          <a:ln w="6350">
                            <a:solidFill>
                              <a:schemeClr val="accent6">
                                <a:lumMod val="75000"/>
                              </a:schemeClr>
                            </a:solidFill>
                          </a:ln>
                        </wps:spPr>
                        <wps:txbx>
                          <w:txbxContent>
                            <w:p w14:paraId="27DFD367" w14:textId="7BBD602C" w:rsidR="002260BB" w:rsidRDefault="00827A41" w:rsidP="00C35443">
                              <w:pPr>
                                <w:rPr>
                                  <w:color w:val="000000" w:themeColor="text1"/>
                                  <w:sz w:val="36"/>
                                  <w:szCs w:val="36"/>
                                </w:rPr>
                              </w:pPr>
                              <w:r w:rsidRPr="00827A41">
                                <w:rPr>
                                  <w:color w:val="000000" w:themeColor="text1"/>
                                  <w:sz w:val="36"/>
                                  <w:szCs w:val="36"/>
                                </w:rPr>
                                <w:t xml:space="preserve">2 </w:t>
                              </w:r>
                              <w:r w:rsidRPr="00827A41">
                                <w:rPr>
                                  <w:color w:val="000000" w:themeColor="text1"/>
                                  <w:sz w:val="32"/>
                                  <w:szCs w:val="32"/>
                                </w:rPr>
                                <w:t>for</w:t>
                              </w:r>
                              <w:r w:rsidRPr="00827A41">
                                <w:rPr>
                                  <w:color w:val="000000" w:themeColor="text1"/>
                                  <w:sz w:val="36"/>
                                  <w:szCs w:val="36"/>
                                </w:rPr>
                                <w:t xml:space="preserve"> </w:t>
                              </w:r>
                            </w:p>
                            <w:p w14:paraId="46A334D7" w14:textId="77777777" w:rsidR="00035449" w:rsidRPr="00035449" w:rsidRDefault="00035449" w:rsidP="00035449">
                              <w:pPr>
                                <w:spacing w:before="120" w:after="0"/>
                                <w:rPr>
                                  <w:color w:val="595959" w:themeColor="text1" w:themeTint="A6"/>
                                  <w:sz w:val="40"/>
                                  <w:szCs w:val="40"/>
                                  <w:lang w:val="en-GB"/>
                                </w:rPr>
                              </w:pPr>
                              <w:r w:rsidRPr="00035449">
                                <w:rPr>
                                  <w:color w:val="595959" w:themeColor="text1" w:themeTint="A6"/>
                                  <w:szCs w:val="28"/>
                                  <w:lang w:val="en-GB"/>
                                </w:rPr>
                                <w:t>______</w:t>
                              </w:r>
                            </w:p>
                            <w:p w14:paraId="02565FBB" w14:textId="77777777" w:rsidR="00035449" w:rsidRPr="002260BB" w:rsidRDefault="00035449" w:rsidP="00C35443">
                              <w:pPr>
                                <w:rPr>
                                  <w:color w:val="000000" w:themeColor="text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31316458" name="Picture 1"/>
                          <pic:cNvPicPr>
                            <a:picLocks noChangeAspect="1"/>
                          </pic:cNvPicPr>
                        </pic:nvPicPr>
                        <pic:blipFill>
                          <a:blip r:embed="rId229">
                            <a:grayscl/>
                            <a:extLst>
                              <a:ext uri="{BEBA8EAE-BF5A-486C-A8C5-ECC9F3942E4B}">
                                <a14:imgProps xmlns:a14="http://schemas.microsoft.com/office/drawing/2010/main">
                                  <a14:imgLayer r:embed="rId23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4057650" y="4343400"/>
                            <a:ext cx="1173480" cy="1199515"/>
                          </a:xfrm>
                          <a:prstGeom prst="rect">
                            <a:avLst/>
                          </a:prstGeom>
                        </pic:spPr>
                      </pic:pic>
                    </wpg:wgp>
                  </a:graphicData>
                </a:graphic>
                <wp14:sizeRelH relativeFrom="margin">
                  <wp14:pctWidth>0</wp14:pctWidth>
                </wp14:sizeRelH>
              </wp:anchor>
            </w:drawing>
          </mc:Choice>
          <mc:Fallback>
            <w:pict>
              <v:group w14:anchorId="5FA1C64C" id="Group 230" o:spid="_x0000_s1128" style="position:absolute;margin-left:45.95pt;margin-top:11.05pt;width:422.7pt;height:498pt;z-index:254648004;mso-width-relative:margin" coordsize="53682,63246" o:gfxdata="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">
                <v:shape id="Text Box 3659" o:spid="_x0000_s1129" type="#_x0000_t202" style="position:absolute;width:53682;height:632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" fillcolor="window" strokecolor="#0070c0" strokeweight="2.25pt">
                  <v:textbox>
                    <w:txbxContent>
                      <w:p w14:paraId="44EAEBFE" w14:textId="77777777" w:rsidR="00C35443" w:rsidRDefault="00C35443" w:rsidP="00C35443"/>
                      <w:p w14:paraId="036C5BA0" w14:textId="77777777" w:rsidR="00C35443" w:rsidRDefault="00C35443" w:rsidP="00C35443"/>
                      <w:p w14:paraId="6F03AF43" w14:textId="2A4A7634" w:rsidR="00C35443" w:rsidRDefault="00C35443" w:rsidP="00C35443"/>
                    </w:txbxContent>
                  </v:textbox>
                </v:shape>
                <v:group id="_x0000_s1130" style="position:absolute;left:1428;top:1238;width:33985;height:7036" coordsize="33985,7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">
                  <v:roundrect id="Text Box 346" o:spid="_x0000_s1131" style="position:absolute;width:33985;height:70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" fillcolor="#fff8e5" strokecolor="#0070c0" strokeweight="1.5pt">
                    <v:textbox>
                      <w:txbxContent>
                        <w:p w14:paraId="4C767697" w14:textId="77777777" w:rsidR="00C35443" w:rsidRPr="00CF5DAE" w:rsidRDefault="00C35443" w:rsidP="00CF5DAE">
                          <w:pPr>
                            <w:spacing w:after="240"/>
                            <w:ind w:firstLine="142"/>
                            <w:rPr>
                              <w:rFonts w:cs="Cavolini"/>
                              <w:b/>
                              <w:bCs/>
                              <w:i/>
                              <w:iCs/>
                              <w:color w:val="C00000"/>
                              <w:sz w:val="56"/>
                              <w:szCs w:val="56"/>
                            </w:rPr>
                          </w:pPr>
                          <w:r w:rsidRPr="00CF5DAE">
                            <w:rPr>
                              <w:rFonts w:cs="Cavolini"/>
                              <w:b/>
                              <w:bCs/>
                              <w:i/>
                              <w:iCs/>
                              <w:color w:val="C00000"/>
                              <w:sz w:val="56"/>
                              <w:szCs w:val="56"/>
                            </w:rPr>
                            <w:t>Supermarket</w:t>
                          </w:r>
                        </w:p>
                      </w:txbxContent>
                    </v:textbox>
                  </v:roundrect>
                  <v:shape id="Graphic 363" o:spid="_x0000_s1132" type="#_x0000_t75" alt="Shopping cart" style="position:absolute;left:25908;top:285;width:7391;height:6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">
                    <v:imagedata r:id="rId253" o:title="Shopping cart"/>
                  </v:shape>
                </v:group>
                <v:shape id="Picture 1" o:spid="_x0000_s1133" type="#_x0000_t75" style="position:absolute;left:1524;top:11620;width:11906;height:8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">
                  <v:imagedata r:id="rId254" o:title=""/>
                </v:shape>
                <v:shape id="Picture 1" o:spid="_x0000_s1134" type="#_x0000_t75" style="position:absolute;left:37338;top:11430;width:8731;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">
                  <v:imagedata r:id="rId255" o:title=""/>
                </v:shape>
                <v:shape id="Picture 1" o:spid="_x0000_s1135" type="#_x0000_t75" style="position:absolute;left:3048;top:46863;width:14020;height:6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">
                  <v:imagedata r:id="rId256" o:title="" grayscale="t"/>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Text Box 3676" o:spid="_x0000_s1136" type="#_x0000_t47" style="position:absolute;left:5810;top:20669;width:7715;height: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" adj="9127,-7532,10780,1018" fillcolor="#fffaeb" strokecolor="#538135 [2409]" strokeweight=".5pt">
                  <v:textbox>
                    <w:txbxContent>
                      <w:p w14:paraId="7B6788A2" w14:textId="731BDE59" w:rsidR="00C35443" w:rsidRPr="00035449" w:rsidRDefault="00C35443" w:rsidP="00035449">
                        <w:pPr>
                          <w:spacing w:before="120" w:after="0"/>
                          <w:rPr>
                            <w:color w:val="595959" w:themeColor="text1" w:themeTint="A6"/>
                            <w:sz w:val="40"/>
                            <w:szCs w:val="40"/>
                            <w:lang w:val="en-GB"/>
                          </w:rPr>
                        </w:pPr>
                      </w:p>
                    </w:txbxContent>
                  </v:textbox>
                </v:shape>
                <v:shape id="Text Box 3676" o:spid="_x0000_s1137" type="#_x0000_t47" style="position:absolute;left:46672;top:15335;width:6629;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" adj="-10098,15205,-1290,15039" fillcolor="#fffaeb" strokecolor="#538135 [2409]" strokeweight=".5pt">
                  <v:textbox>
                    <w:txbxContent>
                      <w:p w14:paraId="3CE177FB" w14:textId="77777777" w:rsidR="00035449" w:rsidRPr="00035449" w:rsidRDefault="00035449" w:rsidP="00035449">
                        <w:pPr>
                          <w:spacing w:before="120" w:after="0"/>
                          <w:rPr>
                            <w:color w:val="595959" w:themeColor="text1" w:themeTint="A6"/>
                            <w:sz w:val="40"/>
                            <w:szCs w:val="40"/>
                            <w:lang w:val="en-GB"/>
                          </w:rPr>
                        </w:pPr>
                        <w:r w:rsidRPr="00035449">
                          <w:rPr>
                            <w:color w:val="595959" w:themeColor="text1" w:themeTint="A6"/>
                            <w:szCs w:val="28"/>
                            <w:lang w:val="en-GB"/>
                          </w:rPr>
                          <w:t>______</w:t>
                        </w:r>
                      </w:p>
                      <w:p w14:paraId="2016D88C" w14:textId="488A4672" w:rsidR="002260BB" w:rsidRPr="004933B3" w:rsidRDefault="002260BB" w:rsidP="00C35443">
                        <w:pPr>
                          <w:rPr>
                            <w:color w:val="FF0000"/>
                            <w:sz w:val="40"/>
                            <w:szCs w:val="40"/>
                          </w:rPr>
                        </w:pPr>
                      </w:p>
                    </w:txbxContent>
                  </v:textbox>
                  <o:callout v:ext="edit" minusy="t"/>
                </v:shape>
                <v:shape id="Text Box 3676" o:spid="_x0000_s1138" type="#_x0000_t47" style="position:absolute;left:26936;top:27813;width:7258;height:714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" adj="-7187,14508,-243,14706" fillcolor="#fffaeb" strokecolor="#538135 [2409]" strokeweight=".5pt">
                  <v:textbox>
                    <w:txbxContent>
                      <w:p w14:paraId="16AB6F47" w14:textId="77777777" w:rsidR="00035449" w:rsidRDefault="00827A41" w:rsidP="00C35443">
                        <w:pPr>
                          <w:rPr>
                            <w:color w:val="000000" w:themeColor="text1"/>
                            <w:sz w:val="36"/>
                            <w:szCs w:val="36"/>
                          </w:rPr>
                        </w:pPr>
                        <w:r w:rsidRPr="00827A41">
                          <w:rPr>
                            <w:color w:val="000000" w:themeColor="text1"/>
                            <w:sz w:val="36"/>
                            <w:szCs w:val="36"/>
                          </w:rPr>
                          <w:t xml:space="preserve">2 </w:t>
                        </w:r>
                        <w:r w:rsidRPr="00827A41">
                          <w:rPr>
                            <w:color w:val="000000" w:themeColor="text1"/>
                            <w:sz w:val="32"/>
                            <w:szCs w:val="32"/>
                          </w:rPr>
                          <w:t>for</w:t>
                        </w:r>
                        <w:r w:rsidRPr="00827A41">
                          <w:rPr>
                            <w:color w:val="000000" w:themeColor="text1"/>
                            <w:sz w:val="36"/>
                            <w:szCs w:val="36"/>
                          </w:rPr>
                          <w:t xml:space="preserve"> </w:t>
                        </w:r>
                      </w:p>
                      <w:p w14:paraId="49D8B3A2" w14:textId="77777777" w:rsidR="00035449" w:rsidRPr="00035449" w:rsidRDefault="00035449" w:rsidP="00035449">
                        <w:pPr>
                          <w:spacing w:before="120" w:after="0"/>
                          <w:rPr>
                            <w:color w:val="595959" w:themeColor="text1" w:themeTint="A6"/>
                            <w:sz w:val="40"/>
                            <w:szCs w:val="40"/>
                            <w:lang w:val="en-GB"/>
                          </w:rPr>
                        </w:pPr>
                        <w:r w:rsidRPr="00035449">
                          <w:rPr>
                            <w:color w:val="595959" w:themeColor="text1" w:themeTint="A6"/>
                            <w:szCs w:val="28"/>
                            <w:lang w:val="en-GB"/>
                          </w:rPr>
                          <w:t>______</w:t>
                        </w:r>
                      </w:p>
                      <w:p w14:paraId="151E00EA" w14:textId="2DAB10AC" w:rsidR="002260BB" w:rsidRPr="002260BB" w:rsidRDefault="00EB1993" w:rsidP="00C35443">
                        <w:pPr>
                          <w:rPr>
                            <w:color w:val="000000" w:themeColor="text1"/>
                            <w:sz w:val="40"/>
                            <w:szCs w:val="40"/>
                          </w:rPr>
                        </w:pPr>
                        <w:r>
                          <w:rPr>
                            <w:color w:val="000000" w:themeColor="text1"/>
                            <w:sz w:val="36"/>
                            <w:szCs w:val="36"/>
                          </w:rPr>
                          <w:br/>
                        </w:r>
                      </w:p>
                    </w:txbxContent>
                  </v:textbox>
                </v:shape>
                <v:shape id="Text Box 3676" o:spid="_x0000_s1139" type="#_x0000_t47" style="position:absolute;left:2667;top:55816;width:14897;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" adj="11184,-7911,10780,1018" fillcolor="#fffaeb" strokecolor="#538135 [2409]" strokeweight=".5pt">
                  <v:textbox>
                    <w:txbxContent>
                      <w:p w14:paraId="19703A93" w14:textId="77777777" w:rsidR="00035449" w:rsidRPr="00035449" w:rsidRDefault="00827A41" w:rsidP="00035449">
                        <w:pPr>
                          <w:spacing w:before="120" w:after="0"/>
                          <w:rPr>
                            <w:color w:val="595959" w:themeColor="text1" w:themeTint="A6"/>
                            <w:sz w:val="40"/>
                            <w:szCs w:val="40"/>
                            <w:lang w:val="en-GB"/>
                          </w:rPr>
                        </w:pPr>
                        <w:r w:rsidRPr="00827A41">
                          <w:rPr>
                            <w:color w:val="000000" w:themeColor="text1"/>
                            <w:sz w:val="36"/>
                            <w:szCs w:val="36"/>
                          </w:rPr>
                          <w:t xml:space="preserve">10 </w:t>
                        </w:r>
                        <w:r w:rsidRPr="00827A41">
                          <w:rPr>
                            <w:color w:val="000000" w:themeColor="text1"/>
                            <w:sz w:val="32"/>
                            <w:szCs w:val="32"/>
                          </w:rPr>
                          <w:t>for</w:t>
                        </w:r>
                        <w:r w:rsidRPr="00827A41">
                          <w:rPr>
                            <w:color w:val="000000" w:themeColor="text1"/>
                            <w:sz w:val="36"/>
                            <w:szCs w:val="36"/>
                          </w:rPr>
                          <w:t xml:space="preserve"> </w:t>
                        </w:r>
                        <w:r w:rsidR="00035449" w:rsidRPr="00035449">
                          <w:rPr>
                            <w:color w:val="595959" w:themeColor="text1" w:themeTint="A6"/>
                            <w:szCs w:val="28"/>
                            <w:lang w:val="en-GB"/>
                          </w:rPr>
                          <w:t>______</w:t>
                        </w:r>
                      </w:p>
                      <w:p w14:paraId="383BA94F" w14:textId="0183E263" w:rsidR="00D0294B" w:rsidRPr="002260BB" w:rsidRDefault="00D0294B" w:rsidP="00C35443">
                        <w:pPr>
                          <w:rPr>
                            <w:color w:val="000000" w:themeColor="text1"/>
                            <w:sz w:val="40"/>
                            <w:szCs w:val="40"/>
                          </w:rPr>
                        </w:pPr>
                      </w:p>
                    </w:txbxContent>
                  </v:textbox>
                  <o:callout v:ext="edit" minusx="t"/>
                </v:shape>
                <v:shape id="Text Box 3676" o:spid="_x0000_s1140" type="#_x0000_t47" style="position:absolute;left:43243;top:55968;width:662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" adj="11184,-7911,10780,1018" fillcolor="#fffaeb" strokecolor="#538135 [2409]" strokeweight=".5pt">
                  <v:textbox>
                    <w:txbxContent>
                      <w:p w14:paraId="09483230" w14:textId="77777777" w:rsidR="00035449" w:rsidRPr="00035449" w:rsidRDefault="00035449" w:rsidP="00035449">
                        <w:pPr>
                          <w:spacing w:before="120" w:after="0"/>
                          <w:rPr>
                            <w:color w:val="595959" w:themeColor="text1" w:themeTint="A6"/>
                            <w:sz w:val="40"/>
                            <w:szCs w:val="40"/>
                            <w:lang w:val="en-GB"/>
                          </w:rPr>
                        </w:pPr>
                        <w:r w:rsidRPr="00035449">
                          <w:rPr>
                            <w:color w:val="595959" w:themeColor="text1" w:themeTint="A6"/>
                            <w:szCs w:val="28"/>
                            <w:lang w:val="en-GB"/>
                          </w:rPr>
                          <w:t>______</w:t>
                        </w:r>
                      </w:p>
                      <w:p w14:paraId="6F793C4D" w14:textId="27D9D10C" w:rsidR="00CB58FE" w:rsidRPr="002260BB" w:rsidRDefault="00CB58FE" w:rsidP="00C35443">
                        <w:pPr>
                          <w:rPr>
                            <w:color w:val="000000" w:themeColor="text1"/>
                            <w:sz w:val="40"/>
                            <w:szCs w:val="40"/>
                          </w:rPr>
                        </w:pPr>
                      </w:p>
                    </w:txbxContent>
                  </v:textbox>
                  <o:callout v:ext="edit" minusx="t"/>
                </v:shape>
                <v:shape id="Picture 25" o:spid="_x0000_s1141" type="#_x0000_t75" style="position:absolute;left:35433;top:857;width:13563;height:10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">
                  <v:imagedata r:id="rId257" o:title=""/>
                </v:shape>
                <v:shape id="Picture 1" o:spid="_x0000_s1142" type="#_x0000_t75" style="position:absolute;left:19431;top:11049;width:7467;height:12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">
                  <v:imagedata r:id="rId258" o:title=""/>
                </v:shape>
                <v:shape id="Text Box 3676" o:spid="_x0000_s1143" type="#_x0000_t47" style="position:absolute;left:27622;top:14859;width:7791;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" adj="-3817,15098,-133,15175" fillcolor="#fffaeb" strokecolor="#538135 [2409]" strokeweight=".5pt">
                  <v:textbox>
                    <w:txbxContent>
                      <w:p w14:paraId="56CA5E22" w14:textId="44216B01" w:rsidR="009A12D7" w:rsidRDefault="009A12D7" w:rsidP="00EB1993">
                        <w:pPr>
                          <w:spacing w:after="0" w:line="240" w:lineRule="auto"/>
                          <w:rPr>
                            <w:color w:val="000000" w:themeColor="text1"/>
                            <w:sz w:val="36"/>
                            <w:szCs w:val="36"/>
                          </w:rPr>
                        </w:pPr>
                        <w:r w:rsidRPr="00166B9A">
                          <w:rPr>
                            <w:color w:val="000000" w:themeColor="text1"/>
                            <w:sz w:val="36"/>
                            <w:szCs w:val="36"/>
                          </w:rPr>
                          <w:t xml:space="preserve">2 </w:t>
                        </w:r>
                        <w:r w:rsidRPr="00827A41">
                          <w:rPr>
                            <w:color w:val="000000" w:themeColor="text1"/>
                            <w:sz w:val="32"/>
                            <w:szCs w:val="32"/>
                          </w:rPr>
                          <w:t>for</w:t>
                        </w:r>
                        <w:r w:rsidRPr="00166B9A">
                          <w:rPr>
                            <w:color w:val="000000" w:themeColor="text1"/>
                            <w:sz w:val="36"/>
                            <w:szCs w:val="36"/>
                          </w:rPr>
                          <w:t xml:space="preserve"> </w:t>
                        </w:r>
                      </w:p>
                      <w:p w14:paraId="069B64F1" w14:textId="77777777" w:rsidR="00035449" w:rsidRPr="00035449" w:rsidRDefault="00035449" w:rsidP="00035449">
                        <w:pPr>
                          <w:spacing w:before="120" w:after="0"/>
                          <w:rPr>
                            <w:color w:val="595959" w:themeColor="text1" w:themeTint="A6"/>
                            <w:sz w:val="40"/>
                            <w:szCs w:val="40"/>
                            <w:lang w:val="en-GB"/>
                          </w:rPr>
                        </w:pPr>
                        <w:r w:rsidRPr="00035449">
                          <w:rPr>
                            <w:color w:val="595959" w:themeColor="text1" w:themeTint="A6"/>
                            <w:szCs w:val="28"/>
                            <w:lang w:val="en-GB"/>
                          </w:rPr>
                          <w:t>______</w:t>
                        </w:r>
                      </w:p>
                      <w:p w14:paraId="72B0E057" w14:textId="77777777" w:rsidR="00035449" w:rsidRPr="00166B9A" w:rsidRDefault="00035449" w:rsidP="00EB1993">
                        <w:pPr>
                          <w:spacing w:after="0" w:line="240" w:lineRule="auto"/>
                          <w:rPr>
                            <w:color w:val="000000" w:themeColor="text1"/>
                            <w:sz w:val="36"/>
                            <w:szCs w:val="36"/>
                          </w:rPr>
                        </w:pPr>
                      </w:p>
                    </w:txbxContent>
                  </v:textbox>
                </v:shape>
                <v:shape id="Picture 1" o:spid="_x0000_s1144" type="#_x0000_t75" style="position:absolute;left:12858;top:26860;width:8001;height:1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">
                  <v:imagedata r:id="rId259" o:title=""/>
                </v:shape>
                <v:shape id="Picture 1" o:spid="_x0000_s1145" type="#_x0000_t75" style="position:absolute;left:35814;top:27051;width:7772;height:1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">
                  <v:imagedata r:id="rId260" o:title=""/>
                </v:shape>
                <v:shape id="Picture 1" o:spid="_x0000_s1146" type="#_x0000_t75" style="position:absolute;left:18288;top:41338;width:18973;height:13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">
                  <v:imagedata r:id="rId261" o:title="" grayscale="t"/>
                </v:shape>
                <v:shape id="Text Box 3676" o:spid="_x0000_s1147" type="#_x0000_t47" style="position:absolute;left:22383;top:55816;width:14154;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" adj="11184,-7911,10780,1018" fillcolor="#fffaeb" strokecolor="#538135 [2409]" strokeweight=".5pt">
                  <v:textbox>
                    <w:txbxContent>
                      <w:p w14:paraId="037E28CE" w14:textId="77777777" w:rsidR="00035449" w:rsidRPr="00035449" w:rsidRDefault="00EB1993" w:rsidP="00035449">
                        <w:pPr>
                          <w:spacing w:before="120" w:after="0"/>
                          <w:rPr>
                            <w:color w:val="595959" w:themeColor="text1" w:themeTint="A6"/>
                            <w:sz w:val="40"/>
                            <w:szCs w:val="40"/>
                            <w:lang w:val="en-GB"/>
                          </w:rPr>
                        </w:pPr>
                        <w:r>
                          <w:rPr>
                            <w:color w:val="000000" w:themeColor="text1"/>
                            <w:sz w:val="36"/>
                            <w:szCs w:val="36"/>
                          </w:rPr>
                          <w:t>2</w:t>
                        </w:r>
                        <w:r w:rsidR="00827A41" w:rsidRPr="00827A41">
                          <w:rPr>
                            <w:color w:val="000000" w:themeColor="text1"/>
                            <w:sz w:val="36"/>
                            <w:szCs w:val="36"/>
                          </w:rPr>
                          <w:t xml:space="preserve">0 </w:t>
                        </w:r>
                        <w:r w:rsidR="00827A41" w:rsidRPr="00827A41">
                          <w:rPr>
                            <w:color w:val="000000" w:themeColor="text1"/>
                            <w:sz w:val="32"/>
                            <w:szCs w:val="32"/>
                          </w:rPr>
                          <w:t>for</w:t>
                        </w:r>
                        <w:r w:rsidR="00827A41" w:rsidRPr="00827A41">
                          <w:rPr>
                            <w:color w:val="000000" w:themeColor="text1"/>
                            <w:sz w:val="36"/>
                            <w:szCs w:val="36"/>
                          </w:rPr>
                          <w:t xml:space="preserve"> </w:t>
                        </w:r>
                        <w:r w:rsidR="00035449" w:rsidRPr="00035449">
                          <w:rPr>
                            <w:color w:val="595959" w:themeColor="text1" w:themeTint="A6"/>
                            <w:szCs w:val="28"/>
                            <w:lang w:val="en-GB"/>
                          </w:rPr>
                          <w:t>______</w:t>
                        </w:r>
                      </w:p>
                      <w:p w14:paraId="702B3A30" w14:textId="19F01585" w:rsidR="00D0294B" w:rsidRPr="002260BB" w:rsidRDefault="00D0294B" w:rsidP="00C35443">
                        <w:pPr>
                          <w:rPr>
                            <w:color w:val="000000" w:themeColor="text1"/>
                            <w:sz w:val="40"/>
                            <w:szCs w:val="40"/>
                          </w:rPr>
                        </w:pPr>
                      </w:p>
                    </w:txbxContent>
                  </v:textbox>
                  <o:callout v:ext="edit" minusx="t"/>
                </v:shape>
                <v:shape id="Text Box 3676" o:spid="_x0000_s1148" type="#_x0000_t47" style="position:absolute;left:4991;top:31337;width:7048;height:7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" adj="25591,11255,21679,11250" fillcolor="#fffaeb" strokecolor="#538135 [2409]" strokeweight=".5pt">
                  <v:textbox>
                    <w:txbxContent>
                      <w:p w14:paraId="27DFD367" w14:textId="7BBD602C" w:rsidR="002260BB" w:rsidRDefault="00827A41" w:rsidP="00C35443">
                        <w:pPr>
                          <w:rPr>
                            <w:color w:val="000000" w:themeColor="text1"/>
                            <w:sz w:val="36"/>
                            <w:szCs w:val="36"/>
                          </w:rPr>
                        </w:pPr>
                        <w:r w:rsidRPr="00827A41">
                          <w:rPr>
                            <w:color w:val="000000" w:themeColor="text1"/>
                            <w:sz w:val="36"/>
                            <w:szCs w:val="36"/>
                          </w:rPr>
                          <w:t xml:space="preserve">2 </w:t>
                        </w:r>
                        <w:r w:rsidRPr="00827A41">
                          <w:rPr>
                            <w:color w:val="000000" w:themeColor="text1"/>
                            <w:sz w:val="32"/>
                            <w:szCs w:val="32"/>
                          </w:rPr>
                          <w:t>for</w:t>
                        </w:r>
                        <w:r w:rsidRPr="00827A41">
                          <w:rPr>
                            <w:color w:val="000000" w:themeColor="text1"/>
                            <w:sz w:val="36"/>
                            <w:szCs w:val="36"/>
                          </w:rPr>
                          <w:t xml:space="preserve"> </w:t>
                        </w:r>
                      </w:p>
                      <w:p w14:paraId="46A334D7" w14:textId="77777777" w:rsidR="00035449" w:rsidRPr="00035449" w:rsidRDefault="00035449" w:rsidP="00035449">
                        <w:pPr>
                          <w:spacing w:before="120" w:after="0"/>
                          <w:rPr>
                            <w:color w:val="595959" w:themeColor="text1" w:themeTint="A6"/>
                            <w:sz w:val="40"/>
                            <w:szCs w:val="40"/>
                            <w:lang w:val="en-GB"/>
                          </w:rPr>
                        </w:pPr>
                        <w:r w:rsidRPr="00035449">
                          <w:rPr>
                            <w:color w:val="595959" w:themeColor="text1" w:themeTint="A6"/>
                            <w:szCs w:val="28"/>
                            <w:lang w:val="en-GB"/>
                          </w:rPr>
                          <w:t>______</w:t>
                        </w:r>
                      </w:p>
                      <w:p w14:paraId="02565FBB" w14:textId="77777777" w:rsidR="00035449" w:rsidRPr="002260BB" w:rsidRDefault="00035449" w:rsidP="00C35443">
                        <w:pPr>
                          <w:rPr>
                            <w:color w:val="000000" w:themeColor="text1"/>
                            <w:sz w:val="40"/>
                            <w:szCs w:val="40"/>
                          </w:rPr>
                        </w:pPr>
                      </w:p>
                    </w:txbxContent>
                  </v:textbox>
                  <o:callout v:ext="edit" minusx="t" minusy="t"/>
                </v:shape>
                <v:shape id="Picture 1" o:spid="_x0000_s1149" type="#_x0000_t75" style="position:absolute;left:40576;top:43434;width:11735;height:1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">
                  <v:imagedata r:id="rId262" o:title="" grayscale="t"/>
                </v:shape>
              </v:group>
            </w:pict>
          </mc:Fallback>
        </mc:AlternateContent>
      </w:r>
    </w:p>
    <w:p w14:paraId="4E972204" w14:textId="6042223A" w:rsidR="00C35443" w:rsidRDefault="00C35443"/>
    <w:p w14:paraId="1582BFE7" w14:textId="76954D74" w:rsidR="00C35443" w:rsidRDefault="00C35443"/>
    <w:p w14:paraId="6EE042A2" w14:textId="5209CB13" w:rsidR="00C35443" w:rsidRDefault="00C35443" w:rsidP="00D00C76">
      <w:pPr>
        <w:jc w:val="right"/>
      </w:pPr>
    </w:p>
    <w:p w14:paraId="5C9B4BB6" w14:textId="1DC62FDC" w:rsidR="00C35443" w:rsidRDefault="00C35443"/>
    <w:p w14:paraId="40ED74AE" w14:textId="4555094D" w:rsidR="00C35443" w:rsidRDefault="00C35443"/>
    <w:p w14:paraId="16BC7725" w14:textId="44E9B53A" w:rsidR="00C35443" w:rsidRDefault="00C35443"/>
    <w:p w14:paraId="6DE731E2" w14:textId="627F84BD" w:rsidR="00C35443" w:rsidRDefault="00C35443"/>
    <w:p w14:paraId="2484B73E" w14:textId="5A063342" w:rsidR="00962C7C" w:rsidRDefault="00962C7C"/>
    <w:p w14:paraId="696DFFBE" w14:textId="35C27CC9" w:rsidR="00962C7C" w:rsidRDefault="00962C7C"/>
    <w:p w14:paraId="5CBFE5A2" w14:textId="6F51FD5C" w:rsidR="00962C7C" w:rsidRDefault="00962C7C"/>
    <w:p w14:paraId="5422A4D8" w14:textId="05C1A752" w:rsidR="00962C7C" w:rsidRDefault="00962C7C"/>
    <w:p w14:paraId="2E6D6C43" w14:textId="577F1FF5" w:rsidR="00962C7C" w:rsidRDefault="00962C7C"/>
    <w:p w14:paraId="263ED4C7" w14:textId="79824CD2" w:rsidR="00962C7C" w:rsidRDefault="00962C7C"/>
    <w:p w14:paraId="60892CD9" w14:textId="127B7922" w:rsidR="00962C7C" w:rsidRDefault="00962C7C"/>
    <w:p w14:paraId="1CF31C94" w14:textId="0D26EE00" w:rsidR="00962C7C" w:rsidRDefault="00962C7C"/>
    <w:p w14:paraId="42C84640" w14:textId="799A5082" w:rsidR="00962C7C" w:rsidRDefault="00962C7C"/>
    <w:p w14:paraId="4BE1A76A" w14:textId="1091ACEC" w:rsidR="00962C7C" w:rsidRPr="004933B3" w:rsidRDefault="00962C7C">
      <w:pPr>
        <w:rPr>
          <w:sz w:val="48"/>
          <w:szCs w:val="40"/>
        </w:rPr>
      </w:pPr>
    </w:p>
    <w:p w14:paraId="7FB29E70" w14:textId="6A25A2FA" w:rsidR="00962C7C" w:rsidRDefault="003F7D4D" w:rsidP="003F7D4D">
      <w:pPr>
        <w:tabs>
          <w:tab w:val="left" w:pos="3816"/>
        </w:tabs>
      </w:pPr>
      <w:r>
        <w:tab/>
      </w:r>
    </w:p>
    <w:p w14:paraId="640D9894" w14:textId="40C14982" w:rsidR="00962C7C" w:rsidRPr="004933B3" w:rsidRDefault="00265A37" w:rsidP="004933B3">
      <w:pPr>
        <w:spacing w:after="480"/>
        <w:rPr>
          <w:sz w:val="36"/>
          <w:szCs w:val="28"/>
        </w:rPr>
      </w:pPr>
      <w:r>
        <w:rPr>
          <w:noProof/>
          <w:sz w:val="36"/>
          <w:szCs w:val="28"/>
        </w:rPr>
        <mc:AlternateContent>
          <mc:Choice Requires="wpg">
            <w:drawing>
              <wp:anchor distT="0" distB="0" distL="114300" distR="114300" simplePos="0" relativeHeight="254210756" behindDoc="0" locked="0" layoutInCell="1" allowOverlap="1" wp14:anchorId="522DD352" wp14:editId="35B01BBB">
                <wp:simplePos x="0" y="0"/>
                <wp:positionH relativeFrom="column">
                  <wp:posOffset>469265</wp:posOffset>
                </wp:positionH>
                <wp:positionV relativeFrom="paragraph">
                  <wp:posOffset>342265</wp:posOffset>
                </wp:positionV>
                <wp:extent cx="5730240" cy="880110"/>
                <wp:effectExtent l="19050" t="0" r="3810" b="15240"/>
                <wp:wrapNone/>
                <wp:docPr id="865381242" name="Group 231"/>
                <wp:cNvGraphicFramePr/>
                <a:graphic xmlns:a="http://schemas.openxmlformats.org/drawingml/2006/main">
                  <a:graphicData uri="http://schemas.microsoft.com/office/word/2010/wordprocessingGroup">
                    <wpg:wgp>
                      <wpg:cNvGrpSpPr/>
                      <wpg:grpSpPr>
                        <a:xfrm>
                          <a:off x="0" y="0"/>
                          <a:ext cx="5730240" cy="880110"/>
                          <a:chOff x="0" y="0"/>
                          <a:chExt cx="5730240" cy="880110"/>
                        </a:xfrm>
                      </wpg:grpSpPr>
                      <wpg:grpSp>
                        <wpg:cNvPr id="1317990034" name="Group 222"/>
                        <wpg:cNvGrpSpPr/>
                        <wpg:grpSpPr>
                          <a:xfrm>
                            <a:off x="0" y="114300"/>
                            <a:ext cx="1337310" cy="593090"/>
                            <a:chOff x="0" y="0"/>
                            <a:chExt cx="1337310" cy="593090"/>
                          </a:xfrm>
                        </wpg:grpSpPr>
                        <pic:pic xmlns:pic="http://schemas.openxmlformats.org/drawingml/2006/picture">
                          <pic:nvPicPr>
                            <pic:cNvPr id="1933658032" name="Picture 4"/>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830572362"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32460" y="7620"/>
                              <a:ext cx="704850" cy="581025"/>
                            </a:xfrm>
                            <a:prstGeom prst="rect">
                              <a:avLst/>
                            </a:prstGeom>
                            <a:ln>
                              <a:solidFill>
                                <a:sysClr val="window" lastClr="FFFFFF">
                                  <a:lumMod val="65000"/>
                                </a:sysClr>
                              </a:solidFill>
                            </a:ln>
                          </pic:spPr>
                        </pic:pic>
                      </wpg:grpSp>
                      <wps:wsp>
                        <wps:cNvPr id="1800865546" name="Speech Bubble: Rectangle with Corners Rounded 1188455414"/>
                        <wps:cNvSpPr/>
                        <wps:spPr>
                          <a:xfrm flipH="1">
                            <a:off x="1524000" y="495300"/>
                            <a:ext cx="2364317" cy="384810"/>
                          </a:xfrm>
                          <a:prstGeom prst="wedgeRoundRectCallout">
                            <a:avLst>
                              <a:gd name="adj1" fmla="val 56121"/>
                              <a:gd name="adj2" fmla="val -4419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D095DE2" w14:textId="197DC537" w:rsidR="004933B3" w:rsidRPr="00766B46" w:rsidRDefault="004933B3" w:rsidP="004933B3">
                              <w:pPr>
                                <w:spacing w:line="240" w:lineRule="auto"/>
                                <w:ind w:right="-199"/>
                                <w:rPr>
                                  <w:rFonts w:ascii="Cavolini" w:hAnsi="Cavolini" w:cs="Cavolini"/>
                                  <w:color w:val="000000" w:themeColor="text1"/>
                                  <w:lang w:val="en-GB"/>
                                </w:rPr>
                              </w:pPr>
                              <w:r>
                                <w:rPr>
                                  <w:color w:val="000000" w:themeColor="text1"/>
                                  <w:lang w:val="en-GB"/>
                                </w:rPr>
                                <w:t xml:space="preserve">How much </w:t>
                              </w:r>
                              <w:r w:rsidRPr="004933B3">
                                <w:rPr>
                                  <w:b/>
                                  <w:bCs/>
                                  <w:color w:val="000000" w:themeColor="text1"/>
                                  <w:lang w:val="en-GB"/>
                                </w:rPr>
                                <w:t>are</w:t>
                              </w:r>
                              <w:r>
                                <w:rPr>
                                  <w:color w:val="000000" w:themeColor="text1"/>
                                  <w:lang w:val="en-GB"/>
                                </w:rPr>
                                <w:t xml:space="preserve"> the </w:t>
                              </w:r>
                              <w:r w:rsidR="005A6E7F">
                                <w:rPr>
                                  <w:color w:val="000000" w:themeColor="text1"/>
                                  <w:lang w:val="en-GB"/>
                                </w:rPr>
                                <w:t>mugs</w:t>
                              </w:r>
                              <w:r w:rsidRPr="00766B46">
                                <w:rPr>
                                  <w:rFonts w:ascii="Cavolini" w:hAnsi="Cavolini"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4137869" name="Speech Bubble: Rectangle with Corners Rounded 1188455414"/>
                        <wps:cNvSpPr/>
                        <wps:spPr>
                          <a:xfrm flipH="1">
                            <a:off x="1552575" y="0"/>
                            <a:ext cx="2293620" cy="403860"/>
                          </a:xfrm>
                          <a:prstGeom prst="wedgeRoundRectCallout">
                            <a:avLst>
                              <a:gd name="adj1" fmla="val 56757"/>
                              <a:gd name="adj2" fmla="val 2372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519FFEC" w14:textId="2C63A746" w:rsidR="004933B3" w:rsidRPr="00766B46" w:rsidRDefault="004933B3" w:rsidP="004933B3">
                              <w:pPr>
                                <w:spacing w:line="240" w:lineRule="auto"/>
                                <w:ind w:right="-218"/>
                                <w:rPr>
                                  <w:rFonts w:ascii="Cavolini" w:hAnsi="Cavolini" w:cs="Cavolini"/>
                                  <w:color w:val="000000" w:themeColor="text1"/>
                                  <w:lang w:val="en-GB"/>
                                </w:rPr>
                              </w:pPr>
                              <w:r>
                                <w:rPr>
                                  <w:color w:val="000000" w:themeColor="text1"/>
                                  <w:lang w:val="en-GB"/>
                                </w:rPr>
                                <w:t xml:space="preserve">How much </w:t>
                              </w:r>
                              <w:r w:rsidRPr="004933B3">
                                <w:rPr>
                                  <w:b/>
                                  <w:bCs/>
                                  <w:color w:val="000000" w:themeColor="text1"/>
                                  <w:lang w:val="en-GB"/>
                                </w:rPr>
                                <w:t>is</w:t>
                              </w:r>
                              <w:r>
                                <w:rPr>
                                  <w:color w:val="000000" w:themeColor="text1"/>
                                  <w:lang w:val="en-GB"/>
                                </w:rPr>
                                <w:t xml:space="preserve"> the coffee</w:t>
                              </w:r>
                              <w:r w:rsidRPr="00766B46">
                                <w:rPr>
                                  <w:rFonts w:ascii="Cavolini" w:hAnsi="Cavolini" w:cs="Cavolini"/>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66925869"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flipH="1">
                            <a:off x="5029200" y="28575"/>
                            <a:ext cx="701040" cy="716280"/>
                          </a:xfrm>
                          <a:prstGeom prst="rect">
                            <a:avLst/>
                          </a:prstGeom>
                        </pic:spPr>
                      </pic:pic>
                      <wps:wsp>
                        <wps:cNvPr id="2093426364" name="Speech Bubble: Rectangle with Corners Rounded 1188455414"/>
                        <wps:cNvSpPr/>
                        <wps:spPr>
                          <a:xfrm flipH="1">
                            <a:off x="4000500" y="9525"/>
                            <a:ext cx="906780" cy="365760"/>
                          </a:xfrm>
                          <a:prstGeom prst="wedgeRoundRectCallout">
                            <a:avLst>
                              <a:gd name="adj1" fmla="val -59376"/>
                              <a:gd name="adj2" fmla="val 38506"/>
                              <a:gd name="adj3" fmla="val 16667"/>
                            </a:avLst>
                          </a:prstGeom>
                          <a:solidFill>
                            <a:schemeClr val="bg1"/>
                          </a:solidFill>
                          <a:ln w="9525" cap="flat" cmpd="sng" algn="ctr">
                            <a:solidFill>
                              <a:srgbClr val="70AD47">
                                <a:lumMod val="75000"/>
                              </a:srgbClr>
                            </a:solidFill>
                            <a:prstDash val="solid"/>
                            <a:miter lim="800000"/>
                          </a:ln>
                          <a:effectLst/>
                        </wps:spPr>
                        <wps:txbx>
                          <w:txbxContent>
                            <w:p w14:paraId="00B6E1BF" w14:textId="42538396" w:rsidR="004933B3" w:rsidRPr="004933B3" w:rsidRDefault="00827A41" w:rsidP="004933B3">
                              <w:pPr>
                                <w:spacing w:line="240" w:lineRule="auto"/>
                                <w:ind w:right="-218"/>
                                <w:rPr>
                                  <w:rFonts w:cs="Cavolini"/>
                                  <w:color w:val="000000" w:themeColor="text1"/>
                                  <w:lang w:val="en-GB"/>
                                </w:rPr>
                              </w:pPr>
                              <w:r>
                                <w:rPr>
                                  <w:rFonts w:cs="Cavolini"/>
                                  <w:color w:val="000000" w:themeColor="text1"/>
                                  <w:lang w:val="en-GB"/>
                                </w:rPr>
                                <w:t xml:space="preserve">2 for </w:t>
                              </w:r>
                              <w:r w:rsidR="004933B3" w:rsidRPr="004933B3">
                                <w:rPr>
                                  <w:rFonts w:cs="Cavolini"/>
                                  <w:color w:val="000000" w:themeColor="text1"/>
                                  <w:lang w:val="en-GB"/>
                                </w:rPr>
                                <w:t>$</w:t>
                              </w:r>
                              <w:r>
                                <w:rPr>
                                  <w:rFonts w:cs="Cavolini"/>
                                  <w:color w:val="000000" w:themeColor="text1"/>
                                  <w:lang w:val="en-GB"/>
                                </w:rPr>
                                <w:t>2</w:t>
                              </w:r>
                              <w:r w:rsidR="004E39D3">
                                <w:rPr>
                                  <w:rFonts w:cs="Cavolini"/>
                                  <w:color w:val="000000" w:themeColor="text1"/>
                                  <w:lang w:val="en-GB"/>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25933067" name="Speech Bubble: Rectangle with Corners Rounded 1188455414"/>
                        <wps:cNvSpPr/>
                        <wps:spPr>
                          <a:xfrm flipH="1">
                            <a:off x="4305300" y="476250"/>
                            <a:ext cx="541020" cy="365760"/>
                          </a:xfrm>
                          <a:prstGeom prst="wedgeRoundRectCallout">
                            <a:avLst>
                              <a:gd name="adj1" fmla="val -78337"/>
                              <a:gd name="adj2" fmla="val -46911"/>
                              <a:gd name="adj3" fmla="val 16667"/>
                            </a:avLst>
                          </a:prstGeom>
                          <a:solidFill>
                            <a:schemeClr val="bg1"/>
                          </a:solidFill>
                          <a:ln w="9525" cap="flat" cmpd="sng" algn="ctr">
                            <a:solidFill>
                              <a:srgbClr val="70AD47">
                                <a:lumMod val="75000"/>
                              </a:srgbClr>
                            </a:solidFill>
                            <a:prstDash val="solid"/>
                            <a:miter lim="800000"/>
                          </a:ln>
                          <a:effectLst/>
                        </wps:spPr>
                        <wps:txbx>
                          <w:txbxContent>
                            <w:p w14:paraId="5B15E3D0" w14:textId="6F967DFD" w:rsidR="004933B3" w:rsidRPr="004933B3" w:rsidRDefault="004933B3" w:rsidP="004933B3">
                              <w:pPr>
                                <w:spacing w:line="240" w:lineRule="auto"/>
                                <w:ind w:right="-218"/>
                                <w:rPr>
                                  <w:rFonts w:cs="Cavolini"/>
                                  <w:color w:val="000000" w:themeColor="text1"/>
                                  <w:lang w:val="en-GB"/>
                                </w:rPr>
                              </w:pPr>
                              <w:r w:rsidRPr="004933B3">
                                <w:rPr>
                                  <w:rFonts w:cs="Cavolini"/>
                                  <w:color w:val="000000" w:themeColor="text1"/>
                                  <w:lang w:val="en-GB"/>
                                </w:rPr>
                                <w:t>$1</w:t>
                              </w:r>
                              <w:r>
                                <w:rPr>
                                  <w:rFonts w:cs="Cavolini"/>
                                  <w:color w:val="000000" w:themeColor="text1"/>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2DD352" id="Group 231" o:spid="_x0000_s1150" style="position:absolute;margin-left:36.95pt;margin-top:26.95pt;width:451.2pt;height:69.3pt;z-index:254210756" coordsize="57302,8801"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">
                <v:group id="Group 222" o:spid="_x0000_s1151" style="position:absolute;top:1143;width:13373;height:5930" coordsize="13373,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">
                  <v:shape id="Picture 4" o:spid="_x0000_s1152"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" stroked="t" strokecolor="#a6a6a6">
                    <v:imagedata r:id="rId101" o:title=""/>
                    <v:path arrowok="t"/>
                  </v:shape>
                  <v:shape id="Picture 3" o:spid="_x0000_s1153" type="#_x0000_t75" style="position:absolute;left:6324;top:76;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" stroked="t" strokecolor="#a6a6a6">
                    <v:imagedata r:id="rId102" o:title=""/>
                    <v:path arrowok="t"/>
                  </v:shape>
                </v:group>
                <v:shape id="_x0000_s1154" type="#_x0000_t62" style="position:absolute;left:15240;top:4953;width:23643;height:384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" adj="22922,1253" fillcolor="#f1f8ec" strokecolor="#548235">
                  <v:textbox>
                    <w:txbxContent>
                      <w:p w14:paraId="3D095DE2" w14:textId="197DC537" w:rsidR="004933B3" w:rsidRPr="00766B46" w:rsidRDefault="004933B3" w:rsidP="004933B3">
                        <w:pPr>
                          <w:spacing w:line="240" w:lineRule="auto"/>
                          <w:ind w:right="-199"/>
                          <w:rPr>
                            <w:rFonts w:ascii="Cavolini" w:hAnsi="Cavolini" w:cs="Cavolini"/>
                            <w:color w:val="000000" w:themeColor="text1"/>
                            <w:lang w:val="en-GB"/>
                          </w:rPr>
                        </w:pPr>
                        <w:r>
                          <w:rPr>
                            <w:color w:val="000000" w:themeColor="text1"/>
                            <w:lang w:val="en-GB"/>
                          </w:rPr>
                          <w:t xml:space="preserve">How much </w:t>
                        </w:r>
                        <w:r w:rsidRPr="004933B3">
                          <w:rPr>
                            <w:b/>
                            <w:bCs/>
                            <w:color w:val="000000" w:themeColor="text1"/>
                            <w:lang w:val="en-GB"/>
                          </w:rPr>
                          <w:t>are</w:t>
                        </w:r>
                        <w:r>
                          <w:rPr>
                            <w:color w:val="000000" w:themeColor="text1"/>
                            <w:lang w:val="en-GB"/>
                          </w:rPr>
                          <w:t xml:space="preserve"> the </w:t>
                        </w:r>
                        <w:r w:rsidR="005A6E7F">
                          <w:rPr>
                            <w:color w:val="000000" w:themeColor="text1"/>
                            <w:lang w:val="en-GB"/>
                          </w:rPr>
                          <w:t>mugs</w:t>
                        </w:r>
                        <w:r w:rsidRPr="00766B46">
                          <w:rPr>
                            <w:rFonts w:ascii="Cavolini" w:hAnsi="Cavolini" w:cs="Cavolini"/>
                            <w:color w:val="000000" w:themeColor="text1"/>
                            <w:lang w:val="en-GB"/>
                          </w:rPr>
                          <w:t xml:space="preserve">? </w:t>
                        </w:r>
                      </w:p>
                    </w:txbxContent>
                  </v:textbox>
                </v:shape>
                <v:shape id="_x0000_s1155" type="#_x0000_t62" style="position:absolute;left:15525;width:22936;height:40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" adj="23060,15925" fillcolor="#f1f8ec" strokecolor="#548235">
                  <v:textbox>
                    <w:txbxContent>
                      <w:p w14:paraId="4519FFEC" w14:textId="2C63A746" w:rsidR="004933B3" w:rsidRPr="00766B46" w:rsidRDefault="004933B3" w:rsidP="004933B3">
                        <w:pPr>
                          <w:spacing w:line="240" w:lineRule="auto"/>
                          <w:ind w:right="-218"/>
                          <w:rPr>
                            <w:rFonts w:ascii="Cavolini" w:hAnsi="Cavolini" w:cs="Cavolini"/>
                            <w:color w:val="000000" w:themeColor="text1"/>
                            <w:lang w:val="en-GB"/>
                          </w:rPr>
                        </w:pPr>
                        <w:r>
                          <w:rPr>
                            <w:color w:val="000000" w:themeColor="text1"/>
                            <w:lang w:val="en-GB"/>
                          </w:rPr>
                          <w:t xml:space="preserve">How much </w:t>
                        </w:r>
                        <w:r w:rsidRPr="004933B3">
                          <w:rPr>
                            <w:b/>
                            <w:bCs/>
                            <w:color w:val="000000" w:themeColor="text1"/>
                            <w:lang w:val="en-GB"/>
                          </w:rPr>
                          <w:t>is</w:t>
                        </w:r>
                        <w:r>
                          <w:rPr>
                            <w:color w:val="000000" w:themeColor="text1"/>
                            <w:lang w:val="en-GB"/>
                          </w:rPr>
                          <w:t xml:space="preserve"> the coffee</w:t>
                        </w:r>
                        <w:r w:rsidRPr="00766B46">
                          <w:rPr>
                            <w:rFonts w:ascii="Cavolini" w:hAnsi="Cavolini" w:cs="Cavolini"/>
                            <w:color w:val="000000" w:themeColor="text1"/>
                            <w:lang w:val="en-GB"/>
                          </w:rPr>
                          <w:t xml:space="preserve">? </w:t>
                        </w:r>
                      </w:p>
                    </w:txbxContent>
                  </v:textbox>
                </v:shape>
                <v:shape id="Picture 18" o:spid="_x0000_s1156" type="#_x0000_t75" style="position:absolute;left:50292;top:285;width:7010;height:71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">
                  <v:imagedata r:id="rId29" o:title=""/>
                </v:shape>
                <v:shape id="_x0000_s1157" type="#_x0000_t62" style="position:absolute;left:40005;top:95;width:9067;height:365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" adj="-2025,19117" fillcolor="white [3212]" strokecolor="#548235">
                  <v:textbox>
                    <w:txbxContent>
                      <w:p w14:paraId="00B6E1BF" w14:textId="42538396" w:rsidR="004933B3" w:rsidRPr="004933B3" w:rsidRDefault="00827A41" w:rsidP="004933B3">
                        <w:pPr>
                          <w:spacing w:line="240" w:lineRule="auto"/>
                          <w:ind w:right="-218"/>
                          <w:rPr>
                            <w:rFonts w:cs="Cavolini"/>
                            <w:color w:val="000000" w:themeColor="text1"/>
                            <w:lang w:val="en-GB"/>
                          </w:rPr>
                        </w:pPr>
                        <w:r>
                          <w:rPr>
                            <w:rFonts w:cs="Cavolini"/>
                            <w:color w:val="000000" w:themeColor="text1"/>
                            <w:lang w:val="en-GB"/>
                          </w:rPr>
                          <w:t xml:space="preserve">2 for </w:t>
                        </w:r>
                        <w:r w:rsidR="004933B3" w:rsidRPr="004933B3">
                          <w:rPr>
                            <w:rFonts w:cs="Cavolini"/>
                            <w:color w:val="000000" w:themeColor="text1"/>
                            <w:lang w:val="en-GB"/>
                          </w:rPr>
                          <w:t>$</w:t>
                        </w:r>
                        <w:r>
                          <w:rPr>
                            <w:rFonts w:cs="Cavolini"/>
                            <w:color w:val="000000" w:themeColor="text1"/>
                            <w:lang w:val="en-GB"/>
                          </w:rPr>
                          <w:t>2</w:t>
                        </w:r>
                        <w:r w:rsidR="004E39D3">
                          <w:rPr>
                            <w:rFonts w:cs="Cavolini"/>
                            <w:color w:val="000000" w:themeColor="text1"/>
                            <w:lang w:val="en-GB"/>
                          </w:rPr>
                          <w:t>6</w:t>
                        </w:r>
                      </w:p>
                    </w:txbxContent>
                  </v:textbox>
                </v:shape>
                <v:shape id="_x0000_s1158" type="#_x0000_t62" style="position:absolute;left:43053;top:4762;width:5410;height:36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" adj="-6121,667" fillcolor="white [3212]" strokecolor="#548235">
                  <v:textbox>
                    <w:txbxContent>
                      <w:p w14:paraId="5B15E3D0" w14:textId="6F967DFD" w:rsidR="004933B3" w:rsidRPr="004933B3" w:rsidRDefault="004933B3" w:rsidP="004933B3">
                        <w:pPr>
                          <w:spacing w:line="240" w:lineRule="auto"/>
                          <w:ind w:right="-218"/>
                          <w:rPr>
                            <w:rFonts w:cs="Cavolini"/>
                            <w:color w:val="000000" w:themeColor="text1"/>
                            <w:lang w:val="en-GB"/>
                          </w:rPr>
                        </w:pPr>
                        <w:r w:rsidRPr="004933B3">
                          <w:rPr>
                            <w:rFonts w:cs="Cavolini"/>
                            <w:color w:val="000000" w:themeColor="text1"/>
                            <w:lang w:val="en-GB"/>
                          </w:rPr>
                          <w:t>$1</w:t>
                        </w:r>
                        <w:r>
                          <w:rPr>
                            <w:rFonts w:cs="Cavolini"/>
                            <w:color w:val="000000" w:themeColor="text1"/>
                            <w:lang w:val="en-GB"/>
                          </w:rPr>
                          <w:t>2</w:t>
                        </w:r>
                      </w:p>
                    </w:txbxContent>
                  </v:textbox>
                </v:shape>
              </v:group>
            </w:pict>
          </mc:Fallback>
        </mc:AlternateContent>
      </w:r>
    </w:p>
    <w:p w14:paraId="7824A852" w14:textId="3E13F695" w:rsidR="00C35443" w:rsidRDefault="004933B3">
      <w:pPr>
        <w:pStyle w:val="ListParagraph"/>
        <w:numPr>
          <w:ilvl w:val="0"/>
          <w:numId w:val="42"/>
        </w:numPr>
      </w:pPr>
      <w:r>
        <w:t xml:space="preserve"> </w:t>
      </w:r>
    </w:p>
    <w:p w14:paraId="0E0F7AA3" w14:textId="77777777" w:rsidR="004933B3" w:rsidRDefault="004933B3"/>
    <w:p w14:paraId="721962CE" w14:textId="02E08102" w:rsidR="00962C7C" w:rsidRDefault="00962C7C">
      <w:r>
        <w:br w:type="page"/>
      </w:r>
    </w:p>
    <w:tbl>
      <w:tblPr>
        <w:tblStyle w:val="TableGrid"/>
        <w:tblpPr w:leftFromText="180" w:rightFromText="180" w:vertAnchor="text" w:horzAnchor="margin" w:tblpXSpec="right" w:tblpY="533"/>
        <w:tblW w:w="0" w:type="auto"/>
        <w:tblLook w:val="04A0" w:firstRow="1" w:lastRow="0" w:firstColumn="1" w:lastColumn="0" w:noHBand="0" w:noVBand="1"/>
      </w:tblPr>
      <w:tblGrid>
        <w:gridCol w:w="4422"/>
      </w:tblGrid>
      <w:tr w:rsidR="00CC2DC7" w:rsidRPr="00C35443" w14:paraId="62721C04" w14:textId="77777777" w:rsidTr="007A0354">
        <w:trPr>
          <w:trHeight w:val="3118"/>
        </w:trPr>
        <w:tc>
          <w:tcPr>
            <w:tcW w:w="4422" w:type="dxa"/>
            <w:tcBorders>
              <w:top w:val="dashed" w:sz="12" w:space="0" w:color="auto"/>
              <w:bottom w:val="dashed" w:sz="12" w:space="0" w:color="auto"/>
            </w:tcBorders>
          </w:tcPr>
          <w:p w14:paraId="4329122F" w14:textId="49DDD911" w:rsidR="00CC2DC7" w:rsidRPr="00C35443" w:rsidRDefault="00CC2DC7" w:rsidP="00CC2DC7">
            <w:pPr>
              <w:spacing w:line="360" w:lineRule="auto"/>
              <w:rPr>
                <w:rFonts w:ascii="Comic Sans MS" w:hAnsi="Comic Sans MS"/>
                <w:color w:val="808080" w:themeColor="background1" w:themeShade="80"/>
                <w:sz w:val="2"/>
                <w:szCs w:val="2"/>
                <w:lang w:val="en-GB"/>
              </w:rPr>
            </w:pPr>
            <w:bookmarkStart w:id="22" w:name="_Hlk175910127"/>
          </w:p>
          <w:p w14:paraId="19AB6433" w14:textId="7E1D32F7" w:rsidR="00CC2DC7" w:rsidRPr="00DD5347" w:rsidRDefault="00CC2DC7" w:rsidP="00CC2DC7">
            <w:pPr>
              <w:spacing w:before="240" w:line="360" w:lineRule="auto"/>
              <w:rPr>
                <w:sz w:val="32"/>
                <w:szCs w:val="32"/>
                <w:lang w:val="en-GB"/>
              </w:rPr>
            </w:pPr>
            <w:r w:rsidRPr="00C35443">
              <w:rPr>
                <w:rFonts w:ascii="Comic Sans MS" w:hAnsi="Comic Sans MS"/>
                <w:noProof/>
                <w:color w:val="808080" w:themeColor="background1" w:themeShade="80"/>
                <w:szCs w:val="28"/>
                <w:lang w:val="en-GB"/>
              </w:rPr>
              <w:drawing>
                <wp:anchor distT="0" distB="0" distL="114300" distR="114300" simplePos="0" relativeHeight="254256836" behindDoc="0" locked="0" layoutInCell="1" allowOverlap="1" wp14:anchorId="4EA9A702" wp14:editId="69953AE9">
                  <wp:simplePos x="0" y="0"/>
                  <wp:positionH relativeFrom="column">
                    <wp:posOffset>400685</wp:posOffset>
                  </wp:positionH>
                  <wp:positionV relativeFrom="paragraph">
                    <wp:posOffset>3810</wp:posOffset>
                  </wp:positionV>
                  <wp:extent cx="2084705" cy="464185"/>
                  <wp:effectExtent l="0" t="0" r="0" b="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r w:rsidRPr="00C35443">
              <w:rPr>
                <w:rFonts w:ascii="Comic Sans MS" w:hAnsi="Comic Sans MS"/>
                <w:color w:val="808080" w:themeColor="background1" w:themeShade="80"/>
                <w:sz w:val="44"/>
                <w:szCs w:val="44"/>
                <w:lang w:val="en-GB"/>
              </w:rPr>
              <w:tab/>
            </w:r>
          </w:p>
          <w:p w14:paraId="5F2FCB2C" w14:textId="7853B6AE" w:rsidR="00CC2DC7" w:rsidRPr="00F457C9" w:rsidRDefault="00CC2DC7" w:rsidP="00CC2DC7">
            <w:pPr>
              <w:spacing w:before="240" w:line="360" w:lineRule="auto"/>
              <w:rPr>
                <w:rFonts w:ascii="Cavolini" w:hAnsi="Cavolini" w:cs="Cavolini"/>
                <w:sz w:val="32"/>
                <w:szCs w:val="32"/>
                <w:u w:val="single"/>
                <w:lang w:val="en-GB"/>
              </w:rPr>
            </w:pPr>
            <w:r w:rsidRPr="00C35443">
              <w:rPr>
                <w:rFonts w:ascii="Comic Sans MS" w:hAnsi="Comic Sans MS"/>
                <w:noProof/>
                <w:sz w:val="40"/>
                <w:szCs w:val="40"/>
                <w:lang w:val="en-GB"/>
              </w:rPr>
              <w:drawing>
                <wp:anchor distT="0" distB="0" distL="114300" distR="114300" simplePos="0" relativeHeight="254259908" behindDoc="0" locked="0" layoutInCell="1" allowOverlap="1" wp14:anchorId="01E69881" wp14:editId="27BCB869">
                  <wp:simplePos x="0" y="0"/>
                  <wp:positionH relativeFrom="column">
                    <wp:posOffset>528320</wp:posOffset>
                  </wp:positionH>
                  <wp:positionV relativeFrom="paragraph">
                    <wp:posOffset>49074</wp:posOffset>
                  </wp:positionV>
                  <wp:extent cx="320040" cy="500562"/>
                  <wp:effectExtent l="0" t="0" r="3810" b="0"/>
                  <wp:wrapNone/>
                  <wp:docPr id="215762381" name="Picture 21576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20378" cy="501091"/>
                          </a:xfrm>
                          <a:prstGeom prst="rect">
                            <a:avLst/>
                          </a:prstGeom>
                        </pic:spPr>
                      </pic:pic>
                    </a:graphicData>
                  </a:graphic>
                  <wp14:sizeRelH relativeFrom="margin">
                    <wp14:pctWidth>0</wp14:pctWidth>
                  </wp14:sizeRelH>
                  <wp14:sizeRelV relativeFrom="margin">
                    <wp14:pctHeight>0</wp14:pctHeight>
                  </wp14:sizeRelV>
                </wp:anchor>
              </w:drawing>
            </w:r>
            <w:r w:rsidRPr="00C35443">
              <w:rPr>
                <w:rFonts w:ascii="Comic Sans MS" w:hAnsi="Comic Sans MS"/>
                <w:noProof/>
                <w:sz w:val="40"/>
                <w:szCs w:val="40"/>
                <w:lang w:val="en-GB"/>
              </w:rPr>
              <w:drawing>
                <wp:anchor distT="0" distB="0" distL="114300" distR="114300" simplePos="0" relativeHeight="254257860" behindDoc="0" locked="0" layoutInCell="1" allowOverlap="1" wp14:anchorId="597D2EF0" wp14:editId="1D01FB94">
                  <wp:simplePos x="0" y="0"/>
                  <wp:positionH relativeFrom="column">
                    <wp:posOffset>116840</wp:posOffset>
                  </wp:positionH>
                  <wp:positionV relativeFrom="paragraph">
                    <wp:posOffset>14229</wp:posOffset>
                  </wp:positionV>
                  <wp:extent cx="343065" cy="536575"/>
                  <wp:effectExtent l="0" t="0" r="0" b="0"/>
                  <wp:wrapNone/>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343065" cy="536575"/>
                          </a:xfrm>
                          <a:prstGeom prst="rect">
                            <a:avLst/>
                          </a:prstGeom>
                        </pic:spPr>
                      </pic:pic>
                    </a:graphicData>
                  </a:graphic>
                  <wp14:sizeRelH relativeFrom="margin">
                    <wp14:pctWidth>0</wp14:pctWidth>
                  </wp14:sizeRelH>
                  <wp14:sizeRelV relativeFrom="margin">
                    <wp14:pctHeight>0</wp14:pctHeight>
                  </wp14:sizeRelV>
                </wp:anchor>
              </w:drawing>
            </w:r>
            <w:r w:rsidRPr="00DD5347">
              <w:rPr>
                <w:sz w:val="32"/>
                <w:szCs w:val="32"/>
                <w:lang w:val="en-GB"/>
              </w:rPr>
              <w:tab/>
            </w:r>
            <w:r w:rsidRPr="00DD5347">
              <w:rPr>
                <w:sz w:val="32"/>
                <w:szCs w:val="32"/>
                <w:lang w:val="en-GB"/>
              </w:rPr>
              <w:tab/>
              <w:t>coffee</w:t>
            </w:r>
            <w:r w:rsidRPr="00DD5347">
              <w:rPr>
                <w:sz w:val="32"/>
                <w:szCs w:val="32"/>
                <w:lang w:val="en-GB"/>
              </w:rPr>
              <w:tab/>
            </w:r>
            <w:r w:rsidRPr="00DD5347">
              <w:rPr>
                <w:spacing w:val="60"/>
                <w:sz w:val="32"/>
                <w:szCs w:val="32"/>
                <w:lang w:val="en-GB"/>
              </w:rPr>
              <w:t>$</w:t>
            </w:r>
            <w:r w:rsidR="00F457C9" w:rsidRPr="00F457C9">
              <w:rPr>
                <w:rFonts w:ascii="Cavolini" w:hAnsi="Cavolini" w:cs="Cavolini"/>
                <w:sz w:val="32"/>
                <w:szCs w:val="32"/>
                <w:u w:val="single"/>
                <w:lang w:val="en-GB"/>
              </w:rPr>
              <w:t xml:space="preserve"> </w:t>
            </w:r>
            <w:r w:rsidRPr="00F457C9">
              <w:rPr>
                <w:rFonts w:ascii="Cavolini" w:hAnsi="Cavolini" w:cs="Cavolini"/>
                <w:sz w:val="32"/>
                <w:szCs w:val="32"/>
                <w:u w:val="single"/>
                <w:lang w:val="en-GB"/>
              </w:rPr>
              <w:t>26</w:t>
            </w:r>
            <w:r w:rsidR="00F457C9">
              <w:rPr>
                <w:rFonts w:ascii="Cavolini" w:hAnsi="Cavolini" w:cs="Cavolini"/>
                <w:sz w:val="32"/>
                <w:szCs w:val="32"/>
                <w:u w:val="single"/>
                <w:lang w:val="en-GB"/>
              </w:rPr>
              <w:t xml:space="preserve"> </w:t>
            </w:r>
            <w:r w:rsidR="00F457C9" w:rsidRPr="00F457C9">
              <w:rPr>
                <w:rFonts w:ascii="Cavolini" w:hAnsi="Cavolini" w:cs="Cavolini"/>
                <w:color w:val="FFFFFF" w:themeColor="background1"/>
                <w:sz w:val="32"/>
                <w:szCs w:val="32"/>
                <w:u w:val="single"/>
                <w:lang w:val="en-GB"/>
              </w:rPr>
              <w:t>.</w:t>
            </w:r>
          </w:p>
          <w:p w14:paraId="47923E3C" w14:textId="3E9438C2" w:rsidR="00CC2DC7" w:rsidRPr="00DD5347" w:rsidRDefault="00CC2DC7" w:rsidP="00CC2DC7">
            <w:pPr>
              <w:spacing w:before="120" w:line="360" w:lineRule="auto"/>
              <w:rPr>
                <w:sz w:val="32"/>
                <w:szCs w:val="32"/>
                <w:lang w:val="en-GB"/>
              </w:rPr>
            </w:pPr>
            <w:r w:rsidRPr="00DD5347">
              <w:rPr>
                <w:noProof/>
                <w:sz w:val="32"/>
                <w:szCs w:val="32"/>
              </w:rPr>
              <w:drawing>
                <wp:anchor distT="0" distB="0" distL="114300" distR="114300" simplePos="0" relativeHeight="254258884" behindDoc="0" locked="0" layoutInCell="1" allowOverlap="1" wp14:anchorId="3A92F2C4" wp14:editId="701D1BB4">
                  <wp:simplePos x="0" y="0"/>
                  <wp:positionH relativeFrom="margin">
                    <wp:posOffset>383540</wp:posOffset>
                  </wp:positionH>
                  <wp:positionV relativeFrom="paragraph">
                    <wp:posOffset>43815</wp:posOffset>
                  </wp:positionV>
                  <wp:extent cx="418892" cy="607774"/>
                  <wp:effectExtent l="0" t="0" r="635" b="1905"/>
                  <wp:wrapNone/>
                  <wp:docPr id="2489577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73968" name="Picture 1"/>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418892" cy="607774"/>
                          </a:xfrm>
                          <a:prstGeom prst="rect">
                            <a:avLst/>
                          </a:prstGeom>
                        </pic:spPr>
                      </pic:pic>
                    </a:graphicData>
                  </a:graphic>
                  <wp14:sizeRelH relativeFrom="margin">
                    <wp14:pctWidth>0</wp14:pctWidth>
                  </wp14:sizeRelH>
                  <wp14:sizeRelV relativeFrom="margin">
                    <wp14:pctHeight>0</wp14:pctHeight>
                  </wp14:sizeRelV>
                </wp:anchor>
              </w:drawing>
            </w:r>
            <w:r w:rsidRPr="00DD5347">
              <w:rPr>
                <w:sz w:val="32"/>
                <w:szCs w:val="32"/>
                <w:lang w:val="en-GB"/>
              </w:rPr>
              <w:tab/>
            </w:r>
            <w:r w:rsidRPr="00DD5347">
              <w:rPr>
                <w:sz w:val="32"/>
                <w:szCs w:val="32"/>
                <w:lang w:val="en-GB"/>
              </w:rPr>
              <w:tab/>
              <w:t>sugar</w:t>
            </w:r>
            <w:r w:rsidRPr="00DD5347">
              <w:rPr>
                <w:sz w:val="32"/>
                <w:szCs w:val="32"/>
                <w:lang w:val="en-GB"/>
              </w:rPr>
              <w:tab/>
              <w:t xml:space="preserve">$ </w:t>
            </w:r>
            <w:r w:rsidRPr="00F457C9">
              <w:rPr>
                <w:rFonts w:ascii="Cavolini" w:hAnsi="Cavolini" w:cs="Cavolini"/>
                <w:sz w:val="32"/>
                <w:szCs w:val="32"/>
                <w:u w:val="single"/>
                <w:lang w:val="en-GB"/>
              </w:rPr>
              <w:t xml:space="preserve"> </w:t>
            </w:r>
            <w:r w:rsidR="00E6137F">
              <w:rPr>
                <w:rFonts w:ascii="Cavolini" w:hAnsi="Cavolini" w:cs="Cavolini"/>
                <w:sz w:val="32"/>
                <w:szCs w:val="32"/>
                <w:u w:val="single"/>
                <w:lang w:val="en-GB"/>
              </w:rPr>
              <w:t xml:space="preserve"> </w:t>
            </w:r>
            <w:r w:rsidRPr="00F457C9">
              <w:rPr>
                <w:rFonts w:ascii="Cavolini" w:hAnsi="Cavolini" w:cs="Cavolini"/>
                <w:sz w:val="32"/>
                <w:szCs w:val="32"/>
                <w:u w:val="single"/>
                <w:lang w:val="en-GB"/>
              </w:rPr>
              <w:t>3</w:t>
            </w:r>
            <w:r w:rsidR="00F457C9">
              <w:rPr>
                <w:rFonts w:ascii="Cavolini" w:hAnsi="Cavolini" w:cs="Cavolini"/>
                <w:sz w:val="32"/>
                <w:szCs w:val="32"/>
                <w:u w:val="single"/>
                <w:lang w:val="en-GB"/>
              </w:rPr>
              <w:t xml:space="preserve"> </w:t>
            </w:r>
            <w:r w:rsidR="00F457C9" w:rsidRPr="00F457C9">
              <w:rPr>
                <w:rFonts w:ascii="Cavolini" w:hAnsi="Cavolini" w:cs="Cavolini"/>
                <w:color w:val="FFFFFF" w:themeColor="background1"/>
                <w:sz w:val="32"/>
                <w:szCs w:val="32"/>
                <w:u w:val="single"/>
                <w:lang w:val="en-GB"/>
              </w:rPr>
              <w:t>.</w:t>
            </w:r>
          </w:p>
          <w:p w14:paraId="506A692D" w14:textId="77777777" w:rsidR="00CC2DC7" w:rsidRPr="00CC2DC7" w:rsidRDefault="00CC2DC7" w:rsidP="00CC2DC7">
            <w:pPr>
              <w:spacing w:line="360" w:lineRule="auto"/>
              <w:rPr>
                <w:color w:val="808080" w:themeColor="background1" w:themeShade="80"/>
                <w:sz w:val="6"/>
                <w:szCs w:val="6"/>
                <w:lang w:val="en-GB"/>
              </w:rPr>
            </w:pPr>
            <w:r w:rsidRPr="00DD5347">
              <w:rPr>
                <w:sz w:val="32"/>
                <w:szCs w:val="32"/>
                <w:lang w:val="en-GB"/>
              </w:rPr>
              <w:tab/>
            </w:r>
            <w:r w:rsidRPr="00DD5347">
              <w:rPr>
                <w:sz w:val="32"/>
                <w:szCs w:val="32"/>
                <w:lang w:val="en-GB"/>
              </w:rPr>
              <w:tab/>
            </w:r>
          </w:p>
          <w:p w14:paraId="1D51B3F9" w14:textId="6DEBCFBF" w:rsidR="00CC2DC7" w:rsidRPr="00C35443" w:rsidRDefault="00CC2DC7" w:rsidP="00CC2DC7">
            <w:pPr>
              <w:tabs>
                <w:tab w:val="left" w:pos="1560"/>
                <w:tab w:val="left" w:pos="1992"/>
              </w:tabs>
              <w:spacing w:line="360" w:lineRule="auto"/>
              <w:rPr>
                <w:rFonts w:ascii="Comic Sans MS" w:hAnsi="Comic Sans MS"/>
                <w:color w:val="808080" w:themeColor="background1" w:themeShade="80"/>
                <w:sz w:val="44"/>
                <w:szCs w:val="44"/>
                <w:lang w:val="en-GB"/>
              </w:rPr>
            </w:pPr>
            <w:r w:rsidRPr="00DD5347">
              <w:rPr>
                <w:color w:val="808080" w:themeColor="background1" w:themeShade="80"/>
                <w:sz w:val="32"/>
                <w:szCs w:val="32"/>
                <w:lang w:val="en-GB"/>
              </w:rPr>
              <w:tab/>
            </w:r>
            <w:r w:rsidR="00F457C9">
              <w:rPr>
                <w:color w:val="808080" w:themeColor="background1" w:themeShade="80"/>
                <w:sz w:val="32"/>
                <w:szCs w:val="32"/>
                <w:lang w:val="en-GB"/>
              </w:rPr>
              <w:t xml:space="preserve">  </w:t>
            </w:r>
            <w:r w:rsidRPr="00CC2DC7">
              <w:rPr>
                <w:b/>
                <w:bCs/>
                <w:sz w:val="32"/>
                <w:szCs w:val="32"/>
                <w:lang w:val="en-GB"/>
              </w:rPr>
              <w:t>Total</w:t>
            </w:r>
            <w:r>
              <w:rPr>
                <w:b/>
                <w:bCs/>
                <w:sz w:val="32"/>
                <w:szCs w:val="32"/>
                <w:lang w:val="en-GB"/>
              </w:rPr>
              <w:t xml:space="preserve">  </w:t>
            </w:r>
            <w:r w:rsidRPr="00CC2DC7">
              <w:rPr>
                <w:rFonts w:ascii="Cavolini" w:hAnsi="Cavolini" w:cs="Cavolini"/>
                <w:color w:val="7F7F7F" w:themeColor="text1" w:themeTint="80"/>
                <w:sz w:val="32"/>
                <w:szCs w:val="32"/>
                <w:u w:val="single"/>
                <w:lang w:val="en-GB"/>
              </w:rPr>
              <w:t xml:space="preserve">  </w:t>
            </w:r>
            <w:r w:rsidRPr="00E6137F">
              <w:rPr>
                <w:rFonts w:ascii="Cavolini" w:hAnsi="Cavolini" w:cs="Cavolini"/>
                <w:color w:val="7F7F7F" w:themeColor="text1" w:themeTint="80"/>
                <w:spacing w:val="80"/>
                <w:sz w:val="32"/>
                <w:szCs w:val="32"/>
                <w:u w:val="single"/>
                <w:lang w:val="en-GB"/>
              </w:rPr>
              <w:t>$</w:t>
            </w:r>
            <w:r w:rsidRPr="00CC2DC7">
              <w:rPr>
                <w:rFonts w:ascii="Cavolini" w:hAnsi="Cavolini" w:cs="Cavolini"/>
                <w:color w:val="7F7F7F" w:themeColor="text1" w:themeTint="80"/>
                <w:spacing w:val="40"/>
                <w:sz w:val="32"/>
                <w:szCs w:val="32"/>
                <w:u w:val="single"/>
                <w:lang w:val="en-GB"/>
              </w:rPr>
              <w:t>2</w:t>
            </w:r>
            <w:r w:rsidR="005A6E7F">
              <w:rPr>
                <w:rFonts w:ascii="Cavolini" w:hAnsi="Cavolini" w:cs="Cavolini"/>
                <w:color w:val="7F7F7F" w:themeColor="text1" w:themeTint="80"/>
                <w:spacing w:val="40"/>
                <w:sz w:val="32"/>
                <w:szCs w:val="32"/>
                <w:u w:val="single"/>
                <w:lang w:val="en-GB"/>
              </w:rPr>
              <w:t>9</w:t>
            </w:r>
            <w:r w:rsidRPr="00CC2DC7">
              <w:rPr>
                <w:color w:val="7F7F7F" w:themeColor="text1" w:themeTint="80"/>
                <w:spacing w:val="40"/>
                <w:sz w:val="32"/>
                <w:szCs w:val="32"/>
                <w:u w:val="single"/>
                <w:lang w:val="en-GB"/>
              </w:rPr>
              <w:t xml:space="preserve">  </w:t>
            </w:r>
            <w:r w:rsidRPr="00CC2DC7">
              <w:rPr>
                <w:color w:val="FFFFFF" w:themeColor="background1"/>
                <w:spacing w:val="40"/>
                <w:sz w:val="32"/>
                <w:szCs w:val="32"/>
                <w:u w:val="single"/>
                <w:lang w:val="en-GB"/>
              </w:rPr>
              <w:t>.</w:t>
            </w:r>
          </w:p>
        </w:tc>
      </w:tr>
      <w:tr w:rsidR="00CC2DC7" w:rsidRPr="00C35443" w14:paraId="31A23FAC" w14:textId="77777777" w:rsidTr="007A0354">
        <w:trPr>
          <w:trHeight w:val="283"/>
        </w:trPr>
        <w:tc>
          <w:tcPr>
            <w:tcW w:w="4422" w:type="dxa"/>
            <w:tcBorders>
              <w:top w:val="dashed" w:sz="12" w:space="0" w:color="auto"/>
              <w:left w:val="single" w:sz="4" w:space="0" w:color="FFFFFF" w:themeColor="background1"/>
              <w:bottom w:val="dashed" w:sz="12" w:space="0" w:color="auto"/>
              <w:right w:val="single" w:sz="4" w:space="0" w:color="FFFFFF" w:themeColor="background1"/>
            </w:tcBorders>
          </w:tcPr>
          <w:p w14:paraId="15BA92E6" w14:textId="4D82C723" w:rsidR="00CC2DC7" w:rsidRPr="00CC2DC7" w:rsidRDefault="00F457C9" w:rsidP="00CC2DC7">
            <w:pPr>
              <w:spacing w:line="360" w:lineRule="auto"/>
              <w:rPr>
                <w:rFonts w:ascii="Comic Sans MS" w:hAnsi="Comic Sans MS"/>
                <w:noProof/>
                <w:color w:val="808080" w:themeColor="background1" w:themeShade="80"/>
                <w:sz w:val="20"/>
                <w:szCs w:val="20"/>
                <w:lang w:val="en-GB"/>
              </w:rPr>
            </w:pPr>
            <w:r w:rsidRPr="00C35443">
              <w:rPr>
                <w:rFonts w:ascii="Comic Sans MS" w:hAnsi="Comic Sans MS"/>
                <w:noProof/>
                <w:color w:val="808080" w:themeColor="background1" w:themeShade="80"/>
                <w:szCs w:val="28"/>
                <w:lang w:val="en-GB"/>
              </w:rPr>
              <w:drawing>
                <wp:anchor distT="0" distB="0" distL="114300" distR="114300" simplePos="0" relativeHeight="254261956" behindDoc="0" locked="0" layoutInCell="1" allowOverlap="1" wp14:anchorId="146C63ED" wp14:editId="0DFB5CE7">
                  <wp:simplePos x="0" y="0"/>
                  <wp:positionH relativeFrom="column">
                    <wp:posOffset>294005</wp:posOffset>
                  </wp:positionH>
                  <wp:positionV relativeFrom="paragraph">
                    <wp:posOffset>349885</wp:posOffset>
                  </wp:positionV>
                  <wp:extent cx="2084705" cy="464185"/>
                  <wp:effectExtent l="0" t="0" r="0" b="0"/>
                  <wp:wrapNone/>
                  <wp:docPr id="645379638" name="Picture 645379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p>
        </w:tc>
      </w:tr>
      <w:tr w:rsidR="00CC2DC7" w:rsidRPr="00C35443" w14:paraId="12631F52" w14:textId="77777777" w:rsidTr="007A0354">
        <w:trPr>
          <w:trHeight w:val="3118"/>
        </w:trPr>
        <w:tc>
          <w:tcPr>
            <w:tcW w:w="4422" w:type="dxa"/>
            <w:tcBorders>
              <w:top w:val="dashed" w:sz="12" w:space="0" w:color="auto"/>
              <w:bottom w:val="dashed" w:sz="12" w:space="0" w:color="auto"/>
            </w:tcBorders>
          </w:tcPr>
          <w:p w14:paraId="76A590BC" w14:textId="3D5FD62E" w:rsidR="00F457C9" w:rsidRPr="00F457C9" w:rsidRDefault="00F457C9" w:rsidP="00F457C9">
            <w:pPr>
              <w:spacing w:before="240" w:line="360" w:lineRule="auto"/>
              <w:rPr>
                <w:szCs w:val="28"/>
                <w:lang w:val="en-GB"/>
              </w:rPr>
            </w:pPr>
          </w:p>
          <w:p w14:paraId="31862BF2" w14:textId="01B6C958" w:rsidR="00F457C9" w:rsidRPr="00DD5347" w:rsidRDefault="00220785" w:rsidP="00F457C9">
            <w:pPr>
              <w:spacing w:before="240" w:line="360" w:lineRule="auto"/>
              <w:rPr>
                <w:sz w:val="32"/>
                <w:szCs w:val="32"/>
                <w:lang w:val="en-GB"/>
              </w:rPr>
            </w:pPr>
            <w:r w:rsidRPr="00C37885">
              <w:rPr>
                <w:noProof/>
              </w:rPr>
              <w:drawing>
                <wp:anchor distT="0" distB="0" distL="114300" distR="114300" simplePos="0" relativeHeight="254298820" behindDoc="0" locked="0" layoutInCell="1" allowOverlap="1" wp14:anchorId="5C56D423" wp14:editId="2FEA4082">
                  <wp:simplePos x="0" y="0"/>
                  <wp:positionH relativeFrom="margin">
                    <wp:posOffset>20955</wp:posOffset>
                  </wp:positionH>
                  <wp:positionV relativeFrom="paragraph">
                    <wp:posOffset>40005</wp:posOffset>
                  </wp:positionV>
                  <wp:extent cx="355169" cy="569595"/>
                  <wp:effectExtent l="0" t="0" r="6985" b="1905"/>
                  <wp:wrapNone/>
                  <wp:docPr id="1061761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9671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55169" cy="569595"/>
                          </a:xfrm>
                          <a:prstGeom prst="rect">
                            <a:avLst/>
                          </a:prstGeom>
                        </pic:spPr>
                      </pic:pic>
                    </a:graphicData>
                  </a:graphic>
                  <wp14:sizeRelH relativeFrom="margin">
                    <wp14:pctWidth>0</wp14:pctWidth>
                  </wp14:sizeRelH>
                  <wp14:sizeRelV relativeFrom="margin">
                    <wp14:pctHeight>0</wp14:pctHeight>
                  </wp14:sizeRelV>
                </wp:anchor>
              </w:drawing>
            </w:r>
            <w:r w:rsidRPr="00C37885">
              <w:rPr>
                <w:noProof/>
              </w:rPr>
              <w:drawing>
                <wp:anchor distT="0" distB="0" distL="114300" distR="114300" simplePos="0" relativeHeight="254284484" behindDoc="0" locked="0" layoutInCell="1" allowOverlap="1" wp14:anchorId="0073A58A" wp14:editId="29574C7C">
                  <wp:simplePos x="0" y="0"/>
                  <wp:positionH relativeFrom="margin">
                    <wp:posOffset>383540</wp:posOffset>
                  </wp:positionH>
                  <wp:positionV relativeFrom="paragraph">
                    <wp:posOffset>32385</wp:posOffset>
                  </wp:positionV>
                  <wp:extent cx="355169" cy="569595"/>
                  <wp:effectExtent l="0" t="0" r="6985" b="1905"/>
                  <wp:wrapNone/>
                  <wp:docPr id="10466457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96711" name=""/>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355169" cy="569595"/>
                          </a:xfrm>
                          <a:prstGeom prst="rect">
                            <a:avLst/>
                          </a:prstGeom>
                        </pic:spPr>
                      </pic:pic>
                    </a:graphicData>
                  </a:graphic>
                  <wp14:sizeRelH relativeFrom="margin">
                    <wp14:pctWidth>0</wp14:pctWidth>
                  </wp14:sizeRelH>
                  <wp14:sizeRelV relativeFrom="margin">
                    <wp14:pctHeight>0</wp14:pctHeight>
                  </wp14:sizeRelV>
                </wp:anchor>
              </w:drawing>
            </w:r>
            <w:r w:rsidR="00F457C9">
              <w:rPr>
                <w:sz w:val="32"/>
                <w:szCs w:val="32"/>
                <w:lang w:val="en-GB"/>
              </w:rPr>
              <w:tab/>
            </w:r>
            <w:r w:rsidR="00F457C9">
              <w:rPr>
                <w:sz w:val="32"/>
                <w:szCs w:val="32"/>
                <w:lang w:val="en-GB"/>
              </w:rPr>
              <w:tab/>
            </w:r>
            <w:r w:rsidR="00C4521E">
              <w:rPr>
                <w:sz w:val="32"/>
                <w:szCs w:val="32"/>
                <w:lang w:val="en-GB"/>
              </w:rPr>
              <w:t>juice</w:t>
            </w:r>
            <w:r w:rsidR="00F457C9" w:rsidRPr="00DD5347">
              <w:rPr>
                <w:sz w:val="32"/>
                <w:szCs w:val="32"/>
                <w:lang w:val="en-GB"/>
              </w:rPr>
              <w:tab/>
            </w:r>
            <w:r w:rsidR="00F457C9" w:rsidRPr="00DD5347">
              <w:rPr>
                <w:spacing w:val="60"/>
                <w:sz w:val="32"/>
                <w:szCs w:val="32"/>
                <w:lang w:val="en-GB"/>
              </w:rPr>
              <w:t>$</w:t>
            </w:r>
            <w:r w:rsidR="00F457C9" w:rsidRPr="00F457C9">
              <w:rPr>
                <w:color w:val="7F7F7F" w:themeColor="text1" w:themeTint="80"/>
                <w:szCs w:val="28"/>
                <w:lang w:val="en-GB"/>
              </w:rPr>
              <w:t>___</w:t>
            </w:r>
            <w:r w:rsidR="002A6691">
              <w:rPr>
                <w:color w:val="7F7F7F" w:themeColor="text1" w:themeTint="80"/>
                <w:szCs w:val="28"/>
                <w:lang w:val="en-GB"/>
              </w:rPr>
              <w:t>_</w:t>
            </w:r>
            <w:r w:rsidR="00F457C9" w:rsidRPr="00F457C9">
              <w:rPr>
                <w:color w:val="7F7F7F" w:themeColor="text1" w:themeTint="80"/>
                <w:szCs w:val="28"/>
                <w:lang w:val="en-GB"/>
              </w:rPr>
              <w:t>_</w:t>
            </w:r>
          </w:p>
          <w:p w14:paraId="0350AB00" w14:textId="098E9DF2" w:rsidR="00F457C9" w:rsidRPr="00DD5347" w:rsidRDefault="00220785" w:rsidP="00F457C9">
            <w:pPr>
              <w:spacing w:before="120" w:line="360" w:lineRule="auto"/>
              <w:rPr>
                <w:sz w:val="32"/>
                <w:szCs w:val="32"/>
                <w:lang w:val="en-GB"/>
              </w:rPr>
            </w:pPr>
            <w:r>
              <w:rPr>
                <w:noProof/>
              </w:rPr>
              <w:drawing>
                <wp:anchor distT="0" distB="0" distL="114300" distR="114300" simplePos="0" relativeHeight="254286532" behindDoc="0" locked="0" layoutInCell="1" allowOverlap="1" wp14:anchorId="1887B546" wp14:editId="151E02B9">
                  <wp:simplePos x="0" y="0"/>
                  <wp:positionH relativeFrom="margin">
                    <wp:posOffset>314325</wp:posOffset>
                  </wp:positionH>
                  <wp:positionV relativeFrom="paragraph">
                    <wp:posOffset>90170</wp:posOffset>
                  </wp:positionV>
                  <wp:extent cx="563880" cy="576390"/>
                  <wp:effectExtent l="0" t="0" r="7620" b="0"/>
                  <wp:wrapNone/>
                  <wp:docPr id="198913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3196" name="Picture 1"/>
                          <pic:cNvPicPr>
                            <a:picLocks noChangeAspect="1"/>
                          </pic:cNvPicPr>
                        </pic:nvPicPr>
                        <pic:blipFill>
                          <a:blip r:embed="rId229" cstate="print">
                            <a:grayscl/>
                            <a:extLst>
                              <a:ext uri="{BEBA8EAE-BF5A-486C-A8C5-ECC9F3942E4B}">
                                <a14:imgProps xmlns:a14="http://schemas.microsoft.com/office/drawing/2010/main">
                                  <a14:imgLayer r:embed="rId230">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563880" cy="576390"/>
                          </a:xfrm>
                          <a:prstGeom prst="rect">
                            <a:avLst/>
                          </a:prstGeom>
                        </pic:spPr>
                      </pic:pic>
                    </a:graphicData>
                  </a:graphic>
                  <wp14:sizeRelH relativeFrom="margin">
                    <wp14:pctWidth>0</wp14:pctWidth>
                  </wp14:sizeRelH>
                  <wp14:sizeRelV relativeFrom="margin">
                    <wp14:pctHeight>0</wp14:pctHeight>
                  </wp14:sizeRelV>
                </wp:anchor>
              </w:drawing>
            </w:r>
            <w:r w:rsidR="00F457C9" w:rsidRPr="00DD5347">
              <w:rPr>
                <w:sz w:val="32"/>
                <w:szCs w:val="32"/>
                <w:lang w:val="en-GB"/>
              </w:rPr>
              <w:tab/>
            </w:r>
            <w:r w:rsidR="00F457C9" w:rsidRPr="00DD5347">
              <w:rPr>
                <w:sz w:val="32"/>
                <w:szCs w:val="32"/>
                <w:lang w:val="en-GB"/>
              </w:rPr>
              <w:tab/>
            </w:r>
            <w:r w:rsidR="00C4521E">
              <w:rPr>
                <w:sz w:val="32"/>
                <w:szCs w:val="32"/>
                <w:lang w:val="en-GB"/>
              </w:rPr>
              <w:t>tissues</w:t>
            </w:r>
            <w:r w:rsidR="00F457C9" w:rsidRPr="00DD5347">
              <w:rPr>
                <w:sz w:val="32"/>
                <w:szCs w:val="32"/>
                <w:lang w:val="en-GB"/>
              </w:rPr>
              <w:tab/>
              <w:t xml:space="preserve">$ </w:t>
            </w:r>
            <w:r w:rsidR="00F457C9" w:rsidRPr="00F457C9">
              <w:rPr>
                <w:color w:val="7F7F7F" w:themeColor="text1" w:themeTint="80"/>
                <w:szCs w:val="28"/>
                <w:lang w:val="en-GB"/>
              </w:rPr>
              <w:t>__</w:t>
            </w:r>
            <w:r w:rsidR="002A6691">
              <w:rPr>
                <w:color w:val="7F7F7F" w:themeColor="text1" w:themeTint="80"/>
                <w:szCs w:val="28"/>
                <w:lang w:val="en-GB"/>
              </w:rPr>
              <w:t>_</w:t>
            </w:r>
            <w:r w:rsidR="00F457C9" w:rsidRPr="00F457C9">
              <w:rPr>
                <w:color w:val="7F7F7F" w:themeColor="text1" w:themeTint="80"/>
                <w:szCs w:val="28"/>
                <w:lang w:val="en-GB"/>
              </w:rPr>
              <w:t>__</w:t>
            </w:r>
          </w:p>
          <w:p w14:paraId="48BCC86F" w14:textId="77777777" w:rsidR="00F457C9" w:rsidRPr="00CC2DC7" w:rsidRDefault="00F457C9" w:rsidP="00F457C9">
            <w:pPr>
              <w:spacing w:line="360" w:lineRule="auto"/>
              <w:rPr>
                <w:color w:val="808080" w:themeColor="background1" w:themeShade="80"/>
                <w:sz w:val="6"/>
                <w:szCs w:val="6"/>
                <w:lang w:val="en-GB"/>
              </w:rPr>
            </w:pPr>
            <w:r w:rsidRPr="00DD5347">
              <w:rPr>
                <w:sz w:val="32"/>
                <w:szCs w:val="32"/>
                <w:lang w:val="en-GB"/>
              </w:rPr>
              <w:tab/>
            </w:r>
            <w:r w:rsidRPr="00DD5347">
              <w:rPr>
                <w:sz w:val="32"/>
                <w:szCs w:val="32"/>
                <w:lang w:val="en-GB"/>
              </w:rPr>
              <w:tab/>
            </w:r>
          </w:p>
          <w:p w14:paraId="6B540C27" w14:textId="51E4FACC" w:rsidR="00CC2DC7" w:rsidRPr="00C35443" w:rsidRDefault="00F457C9" w:rsidP="00F457C9">
            <w:pPr>
              <w:spacing w:line="360" w:lineRule="auto"/>
              <w:rPr>
                <w:rFonts w:ascii="Comic Sans MS" w:hAnsi="Comic Sans MS"/>
                <w:noProof/>
                <w:color w:val="808080" w:themeColor="background1" w:themeShade="80"/>
                <w:szCs w:val="28"/>
                <w:lang w:val="en-GB"/>
              </w:rPr>
            </w:pPr>
            <w:r w:rsidRPr="00DD5347">
              <w:rPr>
                <w:color w:val="808080" w:themeColor="background1" w:themeShade="80"/>
                <w:sz w:val="32"/>
                <w:szCs w:val="32"/>
                <w:lang w:val="en-GB"/>
              </w:rPr>
              <w:tab/>
            </w:r>
            <w:r>
              <w:rPr>
                <w:color w:val="808080" w:themeColor="background1" w:themeShade="80"/>
                <w:sz w:val="32"/>
                <w:szCs w:val="32"/>
                <w:lang w:val="en-GB"/>
              </w:rPr>
              <w:tab/>
              <w:t xml:space="preserve">   </w:t>
            </w:r>
            <w:r w:rsidRPr="00CC2DC7">
              <w:rPr>
                <w:b/>
                <w:bCs/>
                <w:sz w:val="32"/>
                <w:szCs w:val="32"/>
                <w:lang w:val="en-GB"/>
              </w:rPr>
              <w:t>Total</w:t>
            </w:r>
            <w:r>
              <w:rPr>
                <w:b/>
                <w:bCs/>
                <w:sz w:val="32"/>
                <w:szCs w:val="32"/>
                <w:lang w:val="en-GB"/>
              </w:rPr>
              <w:t xml:space="preserve">  </w:t>
            </w:r>
            <w:r w:rsidRPr="00CC2DC7">
              <w:rPr>
                <w:rFonts w:ascii="Cavolini" w:hAnsi="Cavolini" w:cs="Cavolini"/>
                <w:color w:val="7F7F7F" w:themeColor="text1" w:themeTint="80"/>
                <w:sz w:val="32"/>
                <w:szCs w:val="32"/>
                <w:u w:val="single"/>
                <w:lang w:val="en-GB"/>
              </w:rPr>
              <w:t xml:space="preserve">  </w:t>
            </w:r>
            <w:r w:rsidRPr="00CC2DC7">
              <w:rPr>
                <w:rFonts w:ascii="Cavolini" w:hAnsi="Cavolini" w:cs="Cavolini"/>
                <w:color w:val="7F7F7F" w:themeColor="text1" w:themeTint="80"/>
                <w:spacing w:val="40"/>
                <w:sz w:val="32"/>
                <w:szCs w:val="32"/>
                <w:u w:val="single"/>
                <w:lang w:val="en-GB"/>
              </w:rPr>
              <w:t>$</w:t>
            </w:r>
            <w:r>
              <w:rPr>
                <w:rFonts w:ascii="Cavolini" w:hAnsi="Cavolini" w:cs="Cavolini"/>
                <w:color w:val="7F7F7F" w:themeColor="text1" w:themeTint="80"/>
                <w:spacing w:val="40"/>
                <w:sz w:val="32"/>
                <w:szCs w:val="32"/>
                <w:u w:val="single"/>
                <w:lang w:val="en-GB"/>
              </w:rPr>
              <w:t xml:space="preserve"> </w:t>
            </w:r>
            <w:r w:rsidR="00E6137F">
              <w:rPr>
                <w:rFonts w:ascii="Cavolini" w:hAnsi="Cavolini" w:cs="Cavolini"/>
                <w:color w:val="7F7F7F" w:themeColor="text1" w:themeTint="80"/>
                <w:spacing w:val="40"/>
                <w:sz w:val="32"/>
                <w:szCs w:val="32"/>
                <w:u w:val="single"/>
                <w:lang w:val="en-GB"/>
              </w:rPr>
              <w:t xml:space="preserve"> </w:t>
            </w:r>
            <w:r>
              <w:rPr>
                <w:rFonts w:ascii="Cavolini" w:hAnsi="Cavolini" w:cs="Cavolini"/>
                <w:color w:val="7F7F7F" w:themeColor="text1" w:themeTint="80"/>
                <w:spacing w:val="40"/>
                <w:sz w:val="32"/>
                <w:szCs w:val="32"/>
                <w:u w:val="single"/>
                <w:lang w:val="en-GB"/>
              </w:rPr>
              <w:t xml:space="preserve">  </w:t>
            </w:r>
            <w:r w:rsidRPr="00CC2DC7">
              <w:rPr>
                <w:color w:val="7F7F7F" w:themeColor="text1" w:themeTint="80"/>
                <w:spacing w:val="40"/>
                <w:sz w:val="32"/>
                <w:szCs w:val="32"/>
                <w:u w:val="single"/>
                <w:lang w:val="en-GB"/>
              </w:rPr>
              <w:t xml:space="preserve">  </w:t>
            </w:r>
            <w:r w:rsidRPr="00CC2DC7">
              <w:rPr>
                <w:color w:val="FFFFFF" w:themeColor="background1"/>
                <w:spacing w:val="40"/>
                <w:sz w:val="32"/>
                <w:szCs w:val="32"/>
                <w:u w:val="single"/>
                <w:lang w:val="en-GB"/>
              </w:rPr>
              <w:t>.</w:t>
            </w:r>
          </w:p>
        </w:tc>
      </w:tr>
      <w:tr w:rsidR="00CC2DC7" w:rsidRPr="00C35443" w14:paraId="0F1D446A" w14:textId="77777777" w:rsidTr="007A0354">
        <w:trPr>
          <w:trHeight w:val="283"/>
        </w:trPr>
        <w:tc>
          <w:tcPr>
            <w:tcW w:w="4422" w:type="dxa"/>
            <w:tcBorders>
              <w:top w:val="dashed" w:sz="12" w:space="0" w:color="auto"/>
              <w:left w:val="single" w:sz="4" w:space="0" w:color="FFFFFF" w:themeColor="background1"/>
              <w:bottom w:val="dashed" w:sz="12" w:space="0" w:color="auto"/>
              <w:right w:val="single" w:sz="4" w:space="0" w:color="FFFFFF" w:themeColor="background1"/>
            </w:tcBorders>
          </w:tcPr>
          <w:p w14:paraId="65FF52ED" w14:textId="12F75BCF" w:rsidR="00CC2DC7" w:rsidRPr="00F457C9" w:rsidRDefault="00CC2DC7" w:rsidP="00CC2DC7">
            <w:pPr>
              <w:spacing w:line="360" w:lineRule="auto"/>
              <w:rPr>
                <w:rFonts w:ascii="Comic Sans MS" w:hAnsi="Comic Sans MS"/>
                <w:noProof/>
                <w:color w:val="808080" w:themeColor="background1" w:themeShade="80"/>
                <w:sz w:val="18"/>
                <w:szCs w:val="18"/>
                <w:lang w:val="en-GB"/>
              </w:rPr>
            </w:pPr>
          </w:p>
        </w:tc>
      </w:tr>
      <w:tr w:rsidR="00CC2DC7" w:rsidRPr="00C35443" w14:paraId="79099069" w14:textId="77777777" w:rsidTr="007A0354">
        <w:trPr>
          <w:trHeight w:val="3118"/>
        </w:trPr>
        <w:tc>
          <w:tcPr>
            <w:tcW w:w="4422" w:type="dxa"/>
            <w:tcBorders>
              <w:top w:val="dashed" w:sz="12" w:space="0" w:color="auto"/>
              <w:bottom w:val="dashed" w:sz="12" w:space="0" w:color="auto"/>
            </w:tcBorders>
          </w:tcPr>
          <w:p w14:paraId="06A3E6B9" w14:textId="11080B02" w:rsidR="00F457C9" w:rsidRPr="00F457C9" w:rsidRDefault="00F457C9" w:rsidP="00F457C9">
            <w:pPr>
              <w:spacing w:after="240" w:line="360" w:lineRule="auto"/>
              <w:rPr>
                <w:rFonts w:ascii="Comic Sans MS" w:hAnsi="Comic Sans MS"/>
                <w:noProof/>
                <w:color w:val="808080" w:themeColor="background1" w:themeShade="80"/>
                <w:sz w:val="2"/>
                <w:szCs w:val="2"/>
                <w:lang w:val="en-GB"/>
              </w:rPr>
            </w:pPr>
            <w:r w:rsidRPr="00C35443">
              <w:rPr>
                <w:rFonts w:ascii="Comic Sans MS" w:hAnsi="Comic Sans MS"/>
                <w:noProof/>
                <w:color w:val="808080" w:themeColor="background1" w:themeShade="80"/>
                <w:szCs w:val="28"/>
                <w:lang w:val="en-GB"/>
              </w:rPr>
              <w:drawing>
                <wp:anchor distT="0" distB="0" distL="114300" distR="114300" simplePos="0" relativeHeight="254264004" behindDoc="0" locked="0" layoutInCell="1" allowOverlap="1" wp14:anchorId="6B05EA50" wp14:editId="7F27CBB4">
                  <wp:simplePos x="0" y="0"/>
                  <wp:positionH relativeFrom="column">
                    <wp:posOffset>377825</wp:posOffset>
                  </wp:positionH>
                  <wp:positionV relativeFrom="paragraph">
                    <wp:posOffset>146050</wp:posOffset>
                  </wp:positionV>
                  <wp:extent cx="2084705" cy="464185"/>
                  <wp:effectExtent l="0" t="0" r="0" b="0"/>
                  <wp:wrapNone/>
                  <wp:docPr id="79391302" name="Picture 7939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p>
          <w:p w14:paraId="6FD0C6FA" w14:textId="286E67E0" w:rsidR="00F457C9" w:rsidRDefault="00F457C9" w:rsidP="00F457C9">
            <w:pPr>
              <w:spacing w:line="360" w:lineRule="auto"/>
              <w:rPr>
                <w:rFonts w:ascii="Comic Sans MS" w:hAnsi="Comic Sans MS"/>
                <w:noProof/>
                <w:color w:val="808080" w:themeColor="background1" w:themeShade="80"/>
                <w:szCs w:val="28"/>
                <w:lang w:val="en-GB"/>
              </w:rPr>
            </w:pPr>
          </w:p>
          <w:p w14:paraId="459B8BD7" w14:textId="0547C599" w:rsidR="00F457C9" w:rsidRPr="00DD5347" w:rsidRDefault="00220785" w:rsidP="00F457C9">
            <w:pPr>
              <w:spacing w:before="240" w:line="360" w:lineRule="auto"/>
              <w:rPr>
                <w:sz w:val="32"/>
                <w:szCs w:val="32"/>
                <w:lang w:val="en-GB"/>
              </w:rPr>
            </w:pPr>
            <w:r>
              <w:rPr>
                <w:noProof/>
              </w:rPr>
              <w:drawing>
                <wp:anchor distT="0" distB="0" distL="114300" distR="114300" simplePos="0" relativeHeight="254296772" behindDoc="0" locked="0" layoutInCell="1" allowOverlap="1" wp14:anchorId="55F022FC" wp14:editId="37A0D3CD">
                  <wp:simplePos x="0" y="0"/>
                  <wp:positionH relativeFrom="margin">
                    <wp:posOffset>85090</wp:posOffset>
                  </wp:positionH>
                  <wp:positionV relativeFrom="paragraph">
                    <wp:posOffset>502285</wp:posOffset>
                  </wp:positionV>
                  <wp:extent cx="342900" cy="578224"/>
                  <wp:effectExtent l="0" t="0" r="0" b="0"/>
                  <wp:wrapNone/>
                  <wp:docPr id="192634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2160" name="Picture 1"/>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342900" cy="57822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290628" behindDoc="0" locked="0" layoutInCell="1" allowOverlap="1" wp14:anchorId="3CCA8295" wp14:editId="32D69A06">
                  <wp:simplePos x="0" y="0"/>
                  <wp:positionH relativeFrom="margin">
                    <wp:posOffset>458692</wp:posOffset>
                  </wp:positionH>
                  <wp:positionV relativeFrom="paragraph">
                    <wp:posOffset>494665</wp:posOffset>
                  </wp:positionV>
                  <wp:extent cx="342900" cy="578224"/>
                  <wp:effectExtent l="0" t="0" r="0" b="0"/>
                  <wp:wrapNone/>
                  <wp:docPr id="73682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2160" name="Picture 1"/>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342900" cy="57822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4288580" behindDoc="0" locked="0" layoutInCell="1" allowOverlap="1" wp14:anchorId="06DBAEDA" wp14:editId="3B5B263C">
                  <wp:simplePos x="0" y="0"/>
                  <wp:positionH relativeFrom="margin">
                    <wp:posOffset>352425</wp:posOffset>
                  </wp:positionH>
                  <wp:positionV relativeFrom="paragraph">
                    <wp:posOffset>120650</wp:posOffset>
                  </wp:positionV>
                  <wp:extent cx="480568" cy="335280"/>
                  <wp:effectExtent l="0" t="0" r="0" b="7620"/>
                  <wp:wrapNone/>
                  <wp:docPr id="842351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351369" name="Picture 1"/>
                          <pic:cNvPicPr>
                            <a:picLocks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80568" cy="335280"/>
                          </a:xfrm>
                          <a:prstGeom prst="rect">
                            <a:avLst/>
                          </a:prstGeom>
                        </pic:spPr>
                      </pic:pic>
                    </a:graphicData>
                  </a:graphic>
                  <wp14:sizeRelH relativeFrom="margin">
                    <wp14:pctWidth>0</wp14:pctWidth>
                  </wp14:sizeRelH>
                  <wp14:sizeRelV relativeFrom="margin">
                    <wp14:pctHeight>0</wp14:pctHeight>
                  </wp14:sizeRelV>
                </wp:anchor>
              </w:drawing>
            </w:r>
            <w:r w:rsidR="00F457C9">
              <w:rPr>
                <w:sz w:val="32"/>
                <w:szCs w:val="32"/>
                <w:lang w:val="en-GB"/>
              </w:rPr>
              <w:tab/>
            </w:r>
            <w:r w:rsidR="00F457C9">
              <w:rPr>
                <w:sz w:val="32"/>
                <w:szCs w:val="32"/>
                <w:lang w:val="en-GB"/>
              </w:rPr>
              <w:tab/>
              <w:t>tea</w:t>
            </w:r>
            <w:r w:rsidR="00F457C9" w:rsidRPr="00DD5347">
              <w:rPr>
                <w:sz w:val="32"/>
                <w:szCs w:val="32"/>
                <w:lang w:val="en-GB"/>
              </w:rPr>
              <w:tab/>
            </w:r>
            <w:r w:rsidR="00F457C9">
              <w:rPr>
                <w:sz w:val="32"/>
                <w:szCs w:val="32"/>
                <w:lang w:val="en-GB"/>
              </w:rPr>
              <w:tab/>
            </w:r>
            <w:r w:rsidR="00F457C9" w:rsidRPr="00DD5347">
              <w:rPr>
                <w:spacing w:val="60"/>
                <w:sz w:val="32"/>
                <w:szCs w:val="32"/>
                <w:lang w:val="en-GB"/>
              </w:rPr>
              <w:t>$</w:t>
            </w:r>
            <w:r w:rsidR="00F457C9" w:rsidRPr="00F457C9">
              <w:rPr>
                <w:color w:val="7F7F7F" w:themeColor="text1" w:themeTint="80"/>
                <w:szCs w:val="28"/>
                <w:lang w:val="en-GB"/>
              </w:rPr>
              <w:t>__</w:t>
            </w:r>
            <w:r w:rsidR="002A6691">
              <w:rPr>
                <w:color w:val="7F7F7F" w:themeColor="text1" w:themeTint="80"/>
                <w:szCs w:val="28"/>
                <w:lang w:val="en-GB"/>
              </w:rPr>
              <w:t>_</w:t>
            </w:r>
            <w:r w:rsidR="00F457C9" w:rsidRPr="00F457C9">
              <w:rPr>
                <w:color w:val="7F7F7F" w:themeColor="text1" w:themeTint="80"/>
                <w:szCs w:val="28"/>
                <w:lang w:val="en-GB"/>
              </w:rPr>
              <w:t>__</w:t>
            </w:r>
          </w:p>
          <w:p w14:paraId="7B50870D" w14:textId="3355FFEC" w:rsidR="00F457C9" w:rsidRPr="00DD5347" w:rsidRDefault="00F457C9" w:rsidP="00F457C9">
            <w:pPr>
              <w:spacing w:before="120" w:line="360" w:lineRule="auto"/>
              <w:rPr>
                <w:sz w:val="32"/>
                <w:szCs w:val="32"/>
                <w:lang w:val="en-GB"/>
              </w:rPr>
            </w:pPr>
            <w:r w:rsidRPr="00DD5347">
              <w:rPr>
                <w:sz w:val="32"/>
                <w:szCs w:val="32"/>
                <w:lang w:val="en-GB"/>
              </w:rPr>
              <w:tab/>
            </w:r>
            <w:r w:rsidRPr="00DD5347">
              <w:rPr>
                <w:sz w:val="32"/>
                <w:szCs w:val="32"/>
                <w:lang w:val="en-GB"/>
              </w:rPr>
              <w:tab/>
            </w:r>
            <w:r>
              <w:rPr>
                <w:sz w:val="32"/>
                <w:szCs w:val="32"/>
                <w:lang w:val="en-GB"/>
              </w:rPr>
              <w:t>milk</w:t>
            </w:r>
            <w:r>
              <w:rPr>
                <w:sz w:val="32"/>
                <w:szCs w:val="32"/>
                <w:lang w:val="en-GB"/>
              </w:rPr>
              <w:tab/>
            </w:r>
            <w:r w:rsidRPr="00DD5347">
              <w:rPr>
                <w:sz w:val="32"/>
                <w:szCs w:val="32"/>
                <w:lang w:val="en-GB"/>
              </w:rPr>
              <w:tab/>
              <w:t xml:space="preserve">$ </w:t>
            </w:r>
            <w:r w:rsidRPr="00F457C9">
              <w:rPr>
                <w:color w:val="7F7F7F" w:themeColor="text1" w:themeTint="80"/>
                <w:szCs w:val="28"/>
                <w:lang w:val="en-GB"/>
              </w:rPr>
              <w:t>_</w:t>
            </w:r>
            <w:r w:rsidR="002A6691">
              <w:rPr>
                <w:color w:val="7F7F7F" w:themeColor="text1" w:themeTint="80"/>
                <w:szCs w:val="28"/>
                <w:lang w:val="en-GB"/>
              </w:rPr>
              <w:t>_</w:t>
            </w:r>
            <w:r w:rsidRPr="00F457C9">
              <w:rPr>
                <w:color w:val="7F7F7F" w:themeColor="text1" w:themeTint="80"/>
                <w:szCs w:val="28"/>
                <w:lang w:val="en-GB"/>
              </w:rPr>
              <w:t>___</w:t>
            </w:r>
          </w:p>
          <w:p w14:paraId="5B59F6A8" w14:textId="77777777" w:rsidR="00F457C9" w:rsidRPr="00CC2DC7" w:rsidRDefault="00F457C9" w:rsidP="00F457C9">
            <w:pPr>
              <w:spacing w:line="360" w:lineRule="auto"/>
              <w:rPr>
                <w:color w:val="808080" w:themeColor="background1" w:themeShade="80"/>
                <w:sz w:val="6"/>
                <w:szCs w:val="6"/>
                <w:lang w:val="en-GB"/>
              </w:rPr>
            </w:pPr>
            <w:r w:rsidRPr="00DD5347">
              <w:rPr>
                <w:sz w:val="32"/>
                <w:szCs w:val="32"/>
                <w:lang w:val="en-GB"/>
              </w:rPr>
              <w:tab/>
            </w:r>
            <w:r w:rsidRPr="00DD5347">
              <w:rPr>
                <w:sz w:val="32"/>
                <w:szCs w:val="32"/>
                <w:lang w:val="en-GB"/>
              </w:rPr>
              <w:tab/>
            </w:r>
          </w:p>
          <w:p w14:paraId="66CA46C3" w14:textId="5553F832" w:rsidR="00CC2DC7" w:rsidRPr="00C35443" w:rsidRDefault="00F457C9" w:rsidP="00F457C9">
            <w:pPr>
              <w:spacing w:line="360" w:lineRule="auto"/>
              <w:rPr>
                <w:rFonts w:ascii="Comic Sans MS" w:hAnsi="Comic Sans MS"/>
                <w:noProof/>
                <w:color w:val="808080" w:themeColor="background1" w:themeShade="80"/>
                <w:szCs w:val="28"/>
                <w:lang w:val="en-GB"/>
              </w:rPr>
            </w:pPr>
            <w:r w:rsidRPr="00DD5347">
              <w:rPr>
                <w:color w:val="808080" w:themeColor="background1" w:themeShade="80"/>
                <w:sz w:val="32"/>
                <w:szCs w:val="32"/>
                <w:lang w:val="en-GB"/>
              </w:rPr>
              <w:tab/>
            </w:r>
            <w:r>
              <w:rPr>
                <w:color w:val="808080" w:themeColor="background1" w:themeShade="80"/>
                <w:sz w:val="32"/>
                <w:szCs w:val="32"/>
                <w:lang w:val="en-GB"/>
              </w:rPr>
              <w:tab/>
              <w:t xml:space="preserve">   </w:t>
            </w:r>
            <w:r w:rsidRPr="00CC2DC7">
              <w:rPr>
                <w:b/>
                <w:bCs/>
                <w:sz w:val="32"/>
                <w:szCs w:val="32"/>
                <w:lang w:val="en-GB"/>
              </w:rPr>
              <w:t>Total</w:t>
            </w:r>
            <w:r>
              <w:rPr>
                <w:b/>
                <w:bCs/>
                <w:sz w:val="32"/>
                <w:szCs w:val="32"/>
                <w:lang w:val="en-GB"/>
              </w:rPr>
              <w:t xml:space="preserve">    </w:t>
            </w:r>
            <w:r w:rsidRPr="00CC2DC7">
              <w:rPr>
                <w:rFonts w:ascii="Cavolini" w:hAnsi="Cavolini" w:cs="Cavolini"/>
                <w:color w:val="7F7F7F" w:themeColor="text1" w:themeTint="80"/>
                <w:sz w:val="32"/>
                <w:szCs w:val="32"/>
                <w:u w:val="single"/>
                <w:lang w:val="en-GB"/>
              </w:rPr>
              <w:t xml:space="preserve"> </w:t>
            </w:r>
            <w:r w:rsidRPr="00CC2DC7">
              <w:rPr>
                <w:rFonts w:ascii="Cavolini" w:hAnsi="Cavolini" w:cs="Cavolini"/>
                <w:color w:val="7F7F7F" w:themeColor="text1" w:themeTint="80"/>
                <w:spacing w:val="40"/>
                <w:sz w:val="32"/>
                <w:szCs w:val="32"/>
                <w:u w:val="single"/>
                <w:lang w:val="en-GB"/>
              </w:rPr>
              <w:t>$</w:t>
            </w:r>
            <w:r>
              <w:rPr>
                <w:rFonts w:ascii="Cavolini" w:hAnsi="Cavolini" w:cs="Cavolini"/>
                <w:color w:val="7F7F7F" w:themeColor="text1" w:themeTint="80"/>
                <w:spacing w:val="40"/>
                <w:sz w:val="32"/>
                <w:szCs w:val="32"/>
                <w:u w:val="single"/>
                <w:lang w:val="en-GB"/>
              </w:rPr>
              <w:t xml:space="preserve">   </w:t>
            </w:r>
            <w:r w:rsidRPr="00CC2DC7">
              <w:rPr>
                <w:color w:val="7F7F7F" w:themeColor="text1" w:themeTint="80"/>
                <w:spacing w:val="40"/>
                <w:sz w:val="32"/>
                <w:szCs w:val="32"/>
                <w:u w:val="single"/>
                <w:lang w:val="en-GB"/>
              </w:rPr>
              <w:t xml:space="preserve">  </w:t>
            </w:r>
            <w:r w:rsidRPr="00CC2DC7">
              <w:rPr>
                <w:color w:val="FFFFFF" w:themeColor="background1"/>
                <w:spacing w:val="40"/>
                <w:sz w:val="32"/>
                <w:szCs w:val="32"/>
                <w:u w:val="single"/>
                <w:lang w:val="en-GB"/>
              </w:rPr>
              <w:t>.</w:t>
            </w:r>
          </w:p>
        </w:tc>
      </w:tr>
      <w:tr w:rsidR="00CC2DC7" w:rsidRPr="00C35443" w14:paraId="0BE879A8" w14:textId="77777777" w:rsidTr="007A0354">
        <w:trPr>
          <w:trHeight w:val="283"/>
        </w:trPr>
        <w:tc>
          <w:tcPr>
            <w:tcW w:w="4422" w:type="dxa"/>
            <w:tcBorders>
              <w:top w:val="dashed" w:sz="12" w:space="0" w:color="auto"/>
              <w:left w:val="single" w:sz="4" w:space="0" w:color="FFFFFF" w:themeColor="background1"/>
              <w:bottom w:val="dashed" w:sz="12" w:space="0" w:color="auto"/>
              <w:right w:val="single" w:sz="4" w:space="0" w:color="FFFFFF" w:themeColor="background1"/>
            </w:tcBorders>
          </w:tcPr>
          <w:p w14:paraId="3FDFE888" w14:textId="264FF39E" w:rsidR="00CC2DC7" w:rsidRPr="00F457C9" w:rsidRDefault="00CC2DC7" w:rsidP="00CC2DC7">
            <w:pPr>
              <w:spacing w:line="360" w:lineRule="auto"/>
              <w:rPr>
                <w:rFonts w:ascii="Comic Sans MS" w:hAnsi="Comic Sans MS"/>
                <w:noProof/>
                <w:color w:val="808080" w:themeColor="background1" w:themeShade="80"/>
                <w:sz w:val="16"/>
                <w:szCs w:val="16"/>
                <w:lang w:val="en-GB"/>
              </w:rPr>
            </w:pPr>
          </w:p>
        </w:tc>
      </w:tr>
      <w:tr w:rsidR="00CC2DC7" w:rsidRPr="00C35443" w14:paraId="3305E9F4" w14:textId="77777777" w:rsidTr="00F457C9">
        <w:trPr>
          <w:trHeight w:val="3118"/>
        </w:trPr>
        <w:tc>
          <w:tcPr>
            <w:tcW w:w="4422" w:type="dxa"/>
            <w:tcBorders>
              <w:top w:val="dashed" w:sz="12" w:space="0" w:color="auto"/>
              <w:bottom w:val="dashed" w:sz="12" w:space="0" w:color="auto"/>
            </w:tcBorders>
          </w:tcPr>
          <w:p w14:paraId="724871EC" w14:textId="0E743B5A" w:rsidR="00F457C9" w:rsidRDefault="00F457C9" w:rsidP="00CC2DC7">
            <w:pPr>
              <w:spacing w:line="360" w:lineRule="auto"/>
              <w:rPr>
                <w:rFonts w:ascii="Comic Sans MS" w:hAnsi="Comic Sans MS"/>
                <w:noProof/>
                <w:color w:val="808080" w:themeColor="background1" w:themeShade="80"/>
                <w:szCs w:val="28"/>
                <w:lang w:val="en-GB"/>
              </w:rPr>
            </w:pPr>
            <w:r w:rsidRPr="00C35443">
              <w:rPr>
                <w:rFonts w:ascii="Comic Sans MS" w:hAnsi="Comic Sans MS"/>
                <w:noProof/>
                <w:color w:val="808080" w:themeColor="background1" w:themeShade="80"/>
                <w:szCs w:val="28"/>
                <w:lang w:val="en-GB"/>
              </w:rPr>
              <w:drawing>
                <wp:anchor distT="0" distB="0" distL="114300" distR="114300" simplePos="0" relativeHeight="254266052" behindDoc="0" locked="0" layoutInCell="1" allowOverlap="1" wp14:anchorId="51B32665" wp14:editId="34BEA4AA">
                  <wp:simplePos x="0" y="0"/>
                  <wp:positionH relativeFrom="column">
                    <wp:posOffset>362585</wp:posOffset>
                  </wp:positionH>
                  <wp:positionV relativeFrom="paragraph">
                    <wp:posOffset>30480</wp:posOffset>
                  </wp:positionV>
                  <wp:extent cx="2084705" cy="464185"/>
                  <wp:effectExtent l="0" t="0" r="0" b="0"/>
                  <wp:wrapNone/>
                  <wp:docPr id="1512001162" name="Picture 151200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2084705" cy="464185"/>
                          </a:xfrm>
                          <a:prstGeom prst="rect">
                            <a:avLst/>
                          </a:prstGeom>
                        </pic:spPr>
                      </pic:pic>
                    </a:graphicData>
                  </a:graphic>
                  <wp14:sizeRelH relativeFrom="margin">
                    <wp14:pctWidth>0</wp14:pctWidth>
                  </wp14:sizeRelH>
                  <wp14:sizeRelV relativeFrom="margin">
                    <wp14:pctHeight>0</wp14:pctHeight>
                  </wp14:sizeRelV>
                </wp:anchor>
              </w:drawing>
            </w:r>
          </w:p>
          <w:p w14:paraId="7049C957" w14:textId="5739271C" w:rsidR="00F457C9" w:rsidRPr="00DD5347" w:rsidRDefault="003F183E" w:rsidP="002A6691">
            <w:pPr>
              <w:spacing w:before="360" w:line="360" w:lineRule="auto"/>
              <w:rPr>
                <w:sz w:val="32"/>
                <w:szCs w:val="32"/>
                <w:lang w:val="en-GB"/>
              </w:rPr>
            </w:pPr>
            <w:r>
              <w:rPr>
                <w:noProof/>
              </w:rPr>
              <w:drawing>
                <wp:anchor distT="0" distB="0" distL="114300" distR="114300" simplePos="0" relativeHeight="254294724" behindDoc="0" locked="0" layoutInCell="1" allowOverlap="1" wp14:anchorId="72E03519" wp14:editId="6DDFA3EE">
                  <wp:simplePos x="0" y="0"/>
                  <wp:positionH relativeFrom="margin">
                    <wp:posOffset>134620</wp:posOffset>
                  </wp:positionH>
                  <wp:positionV relativeFrom="paragraph">
                    <wp:posOffset>121920</wp:posOffset>
                  </wp:positionV>
                  <wp:extent cx="715645" cy="480060"/>
                  <wp:effectExtent l="0" t="0" r="8255" b="0"/>
                  <wp:wrapNone/>
                  <wp:docPr id="874537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537892" name="Picture 1"/>
                          <pic:cNvPicPr>
                            <a:picLocks noChangeAspect="1"/>
                          </pic:cNvPicPr>
                        </pic:nvPicPr>
                        <pic:blipFill>
                          <a:blip r:embed="rId244">
                            <a:grayscl/>
                            <a:extLst>
                              <a:ext uri="{BEBA8EAE-BF5A-486C-A8C5-ECC9F3942E4B}">
                                <a14:imgProps xmlns:a14="http://schemas.microsoft.com/office/drawing/2010/main">
                                  <a14:imgLayer r:embed="rId245">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715645" cy="480060"/>
                          </a:xfrm>
                          <a:prstGeom prst="rect">
                            <a:avLst/>
                          </a:prstGeom>
                        </pic:spPr>
                      </pic:pic>
                    </a:graphicData>
                  </a:graphic>
                  <wp14:sizeRelH relativeFrom="margin">
                    <wp14:pctWidth>0</wp14:pctWidth>
                  </wp14:sizeRelH>
                  <wp14:sizeRelV relativeFrom="margin">
                    <wp14:pctHeight>0</wp14:pctHeight>
                  </wp14:sizeRelV>
                </wp:anchor>
              </w:drawing>
            </w:r>
            <w:r w:rsidR="00F457C9">
              <w:rPr>
                <w:sz w:val="32"/>
                <w:szCs w:val="32"/>
                <w:lang w:val="en-GB"/>
              </w:rPr>
              <w:tab/>
            </w:r>
            <w:r w:rsidR="00F457C9">
              <w:rPr>
                <w:sz w:val="32"/>
                <w:szCs w:val="32"/>
                <w:lang w:val="en-GB"/>
              </w:rPr>
              <w:tab/>
            </w:r>
            <w:r>
              <w:rPr>
                <w:sz w:val="32"/>
                <w:szCs w:val="32"/>
                <w:lang w:val="en-GB"/>
              </w:rPr>
              <w:t>spoon</w:t>
            </w:r>
            <w:r w:rsidR="00C4521E">
              <w:rPr>
                <w:sz w:val="32"/>
                <w:szCs w:val="32"/>
                <w:lang w:val="en-GB"/>
              </w:rPr>
              <w:t>s</w:t>
            </w:r>
            <w:r w:rsidR="00F457C9" w:rsidRPr="00DD5347">
              <w:rPr>
                <w:sz w:val="32"/>
                <w:szCs w:val="32"/>
                <w:lang w:val="en-GB"/>
              </w:rPr>
              <w:tab/>
            </w:r>
            <w:r w:rsidR="00F457C9" w:rsidRPr="00DD5347">
              <w:rPr>
                <w:spacing w:val="60"/>
                <w:sz w:val="32"/>
                <w:szCs w:val="32"/>
                <w:lang w:val="en-GB"/>
              </w:rPr>
              <w:t>$</w:t>
            </w:r>
            <w:r w:rsidR="00F457C9" w:rsidRPr="00F457C9">
              <w:rPr>
                <w:color w:val="7F7F7F" w:themeColor="text1" w:themeTint="80"/>
                <w:szCs w:val="28"/>
                <w:lang w:val="en-GB"/>
              </w:rPr>
              <w:t>__</w:t>
            </w:r>
            <w:r w:rsidR="002A6691">
              <w:rPr>
                <w:color w:val="7F7F7F" w:themeColor="text1" w:themeTint="80"/>
                <w:szCs w:val="28"/>
                <w:lang w:val="en-GB"/>
              </w:rPr>
              <w:t>_</w:t>
            </w:r>
            <w:r w:rsidR="00F457C9" w:rsidRPr="00F457C9">
              <w:rPr>
                <w:color w:val="7F7F7F" w:themeColor="text1" w:themeTint="80"/>
                <w:szCs w:val="28"/>
                <w:lang w:val="en-GB"/>
              </w:rPr>
              <w:t>__</w:t>
            </w:r>
          </w:p>
          <w:p w14:paraId="1639F388" w14:textId="205E2338" w:rsidR="00F457C9" w:rsidRPr="00CC2DC7" w:rsidRDefault="003F183E" w:rsidP="00F457C9">
            <w:pPr>
              <w:spacing w:before="120" w:after="120" w:line="360" w:lineRule="auto"/>
              <w:rPr>
                <w:color w:val="808080" w:themeColor="background1" w:themeShade="80"/>
                <w:sz w:val="6"/>
                <w:szCs w:val="6"/>
                <w:lang w:val="en-GB"/>
              </w:rPr>
            </w:pPr>
            <w:r w:rsidRPr="00211A91">
              <w:rPr>
                <w:b/>
                <w:bCs/>
                <w:noProof/>
                <w:sz w:val="16"/>
                <w:szCs w:val="16"/>
              </w:rPr>
              <w:drawing>
                <wp:anchor distT="0" distB="0" distL="114300" distR="114300" simplePos="0" relativeHeight="254432964" behindDoc="0" locked="0" layoutInCell="1" allowOverlap="1" wp14:anchorId="3E9D1871" wp14:editId="49ED0C6F">
                  <wp:simplePos x="0" y="0"/>
                  <wp:positionH relativeFrom="margin">
                    <wp:posOffset>25400</wp:posOffset>
                  </wp:positionH>
                  <wp:positionV relativeFrom="paragraph">
                    <wp:posOffset>22860</wp:posOffset>
                  </wp:positionV>
                  <wp:extent cx="867856" cy="609600"/>
                  <wp:effectExtent l="0" t="0" r="8890" b="0"/>
                  <wp:wrapNone/>
                  <wp:docPr id="20119845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84541" name=""/>
                          <pic:cNvPicPr/>
                        </pic:nvPicPr>
                        <pic:blipFill>
                          <a:blip r:embed="rId251" cstate="print">
                            <a:grayscl/>
                            <a:extLst>
                              <a:ext uri="{BEBA8EAE-BF5A-486C-A8C5-ECC9F3942E4B}">
                                <a14:imgProps xmlns:a14="http://schemas.microsoft.com/office/drawing/2010/main">
                                  <a14:imgLayer r:embed="rId252">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873157" cy="613323"/>
                          </a:xfrm>
                          <a:prstGeom prst="rect">
                            <a:avLst/>
                          </a:prstGeom>
                        </pic:spPr>
                      </pic:pic>
                    </a:graphicData>
                  </a:graphic>
                  <wp14:sizeRelH relativeFrom="margin">
                    <wp14:pctWidth>0</wp14:pctWidth>
                  </wp14:sizeRelH>
                  <wp14:sizeRelV relativeFrom="margin">
                    <wp14:pctHeight>0</wp14:pctHeight>
                  </wp14:sizeRelV>
                </wp:anchor>
              </w:drawing>
            </w:r>
            <w:r w:rsidR="00F457C9" w:rsidRPr="00DD5347">
              <w:rPr>
                <w:sz w:val="32"/>
                <w:szCs w:val="32"/>
                <w:lang w:val="en-GB"/>
              </w:rPr>
              <w:tab/>
            </w:r>
            <w:r w:rsidR="00F457C9" w:rsidRPr="00DD5347">
              <w:rPr>
                <w:sz w:val="32"/>
                <w:szCs w:val="32"/>
                <w:lang w:val="en-GB"/>
              </w:rPr>
              <w:tab/>
            </w:r>
            <w:r>
              <w:rPr>
                <w:sz w:val="32"/>
                <w:szCs w:val="32"/>
                <w:lang w:val="en-GB"/>
              </w:rPr>
              <w:t>mug</w:t>
            </w:r>
            <w:r w:rsidR="00F457C9">
              <w:rPr>
                <w:sz w:val="32"/>
                <w:szCs w:val="32"/>
                <w:lang w:val="en-GB"/>
              </w:rPr>
              <w:t>s</w:t>
            </w:r>
            <w:r w:rsidR="00F457C9" w:rsidRPr="00DD5347">
              <w:rPr>
                <w:sz w:val="32"/>
                <w:szCs w:val="32"/>
                <w:lang w:val="en-GB"/>
              </w:rPr>
              <w:tab/>
              <w:t xml:space="preserve">$ </w:t>
            </w:r>
            <w:r w:rsidR="00F457C9" w:rsidRPr="00F457C9">
              <w:rPr>
                <w:color w:val="7F7F7F" w:themeColor="text1" w:themeTint="80"/>
                <w:szCs w:val="28"/>
                <w:lang w:val="en-GB"/>
              </w:rPr>
              <w:t>__</w:t>
            </w:r>
            <w:r w:rsidR="002A6691">
              <w:rPr>
                <w:color w:val="7F7F7F" w:themeColor="text1" w:themeTint="80"/>
                <w:szCs w:val="28"/>
                <w:lang w:val="en-GB"/>
              </w:rPr>
              <w:t>_</w:t>
            </w:r>
            <w:r w:rsidR="00F457C9" w:rsidRPr="00F457C9">
              <w:rPr>
                <w:color w:val="7F7F7F" w:themeColor="text1" w:themeTint="80"/>
                <w:szCs w:val="28"/>
                <w:lang w:val="en-GB"/>
              </w:rPr>
              <w:t>__</w:t>
            </w:r>
            <w:r w:rsidR="00F457C9">
              <w:rPr>
                <w:color w:val="7F7F7F" w:themeColor="text1" w:themeTint="80"/>
                <w:szCs w:val="28"/>
                <w:lang w:val="en-GB"/>
              </w:rPr>
              <w:t xml:space="preserve"> </w:t>
            </w:r>
          </w:p>
          <w:p w14:paraId="5C152A55" w14:textId="7B41A4D9" w:rsidR="00CC2DC7" w:rsidRPr="00C35443" w:rsidRDefault="00F457C9" w:rsidP="00F457C9">
            <w:pPr>
              <w:spacing w:line="360" w:lineRule="auto"/>
              <w:rPr>
                <w:rFonts w:ascii="Comic Sans MS" w:hAnsi="Comic Sans MS"/>
                <w:noProof/>
                <w:color w:val="808080" w:themeColor="background1" w:themeShade="80"/>
                <w:szCs w:val="28"/>
                <w:lang w:val="en-GB"/>
              </w:rPr>
            </w:pPr>
            <w:r w:rsidRPr="00DD5347">
              <w:rPr>
                <w:color w:val="808080" w:themeColor="background1" w:themeShade="80"/>
                <w:sz w:val="32"/>
                <w:szCs w:val="32"/>
                <w:lang w:val="en-GB"/>
              </w:rPr>
              <w:tab/>
            </w:r>
            <w:r>
              <w:rPr>
                <w:color w:val="808080" w:themeColor="background1" w:themeShade="80"/>
                <w:sz w:val="32"/>
                <w:szCs w:val="32"/>
                <w:lang w:val="en-GB"/>
              </w:rPr>
              <w:tab/>
              <w:t xml:space="preserve">   </w:t>
            </w:r>
            <w:r w:rsidRPr="00CC2DC7">
              <w:rPr>
                <w:b/>
                <w:bCs/>
                <w:sz w:val="32"/>
                <w:szCs w:val="32"/>
                <w:lang w:val="en-GB"/>
              </w:rPr>
              <w:t>Total</w:t>
            </w:r>
            <w:r>
              <w:rPr>
                <w:b/>
                <w:bCs/>
                <w:sz w:val="32"/>
                <w:szCs w:val="32"/>
                <w:lang w:val="en-GB"/>
              </w:rPr>
              <w:t xml:space="preserve">    </w:t>
            </w:r>
            <w:r w:rsidRPr="00CC2DC7">
              <w:rPr>
                <w:rFonts w:ascii="Cavolini" w:hAnsi="Cavolini" w:cs="Cavolini"/>
                <w:color w:val="7F7F7F" w:themeColor="text1" w:themeTint="80"/>
                <w:sz w:val="32"/>
                <w:szCs w:val="32"/>
                <w:u w:val="single"/>
                <w:lang w:val="en-GB"/>
              </w:rPr>
              <w:t xml:space="preserve"> </w:t>
            </w:r>
            <w:r w:rsidRPr="00CC2DC7">
              <w:rPr>
                <w:rFonts w:ascii="Cavolini" w:hAnsi="Cavolini" w:cs="Cavolini"/>
                <w:color w:val="7F7F7F" w:themeColor="text1" w:themeTint="80"/>
                <w:spacing w:val="40"/>
                <w:sz w:val="32"/>
                <w:szCs w:val="32"/>
                <w:u w:val="single"/>
                <w:lang w:val="en-GB"/>
              </w:rPr>
              <w:t>$</w:t>
            </w:r>
            <w:r>
              <w:rPr>
                <w:rFonts w:ascii="Cavolini" w:hAnsi="Cavolini" w:cs="Cavolini"/>
                <w:color w:val="7F7F7F" w:themeColor="text1" w:themeTint="80"/>
                <w:spacing w:val="40"/>
                <w:sz w:val="32"/>
                <w:szCs w:val="32"/>
                <w:u w:val="single"/>
                <w:lang w:val="en-GB"/>
              </w:rPr>
              <w:t xml:space="preserve">   </w:t>
            </w:r>
            <w:r w:rsidRPr="00CC2DC7">
              <w:rPr>
                <w:color w:val="7F7F7F" w:themeColor="text1" w:themeTint="80"/>
                <w:spacing w:val="40"/>
                <w:sz w:val="32"/>
                <w:szCs w:val="32"/>
                <w:u w:val="single"/>
                <w:lang w:val="en-GB"/>
              </w:rPr>
              <w:t xml:space="preserve">  </w:t>
            </w:r>
            <w:r w:rsidRPr="00CC2DC7">
              <w:rPr>
                <w:color w:val="FFFFFF" w:themeColor="background1"/>
                <w:spacing w:val="40"/>
                <w:sz w:val="32"/>
                <w:szCs w:val="32"/>
                <w:u w:val="single"/>
                <w:lang w:val="en-GB"/>
              </w:rPr>
              <w:t>.</w:t>
            </w:r>
          </w:p>
        </w:tc>
      </w:tr>
    </w:tbl>
    <w:bookmarkEnd w:id="22"/>
    <w:p w14:paraId="7EEDCBA1" w14:textId="3F313C5D" w:rsidR="00C35443" w:rsidRDefault="00DD5347">
      <w:r>
        <w:rPr>
          <w:noProof/>
        </w:rPr>
        <mc:AlternateContent>
          <mc:Choice Requires="wpg">
            <w:drawing>
              <wp:anchor distT="0" distB="0" distL="114300" distR="114300" simplePos="0" relativeHeight="254254788" behindDoc="0" locked="0" layoutInCell="1" allowOverlap="1" wp14:anchorId="38CD8C67" wp14:editId="0217E412">
                <wp:simplePos x="0" y="0"/>
                <wp:positionH relativeFrom="column">
                  <wp:posOffset>82550</wp:posOffset>
                </wp:positionH>
                <wp:positionV relativeFrom="paragraph">
                  <wp:posOffset>95250</wp:posOffset>
                </wp:positionV>
                <wp:extent cx="1489710" cy="690245"/>
                <wp:effectExtent l="19050" t="0" r="0" b="0"/>
                <wp:wrapNone/>
                <wp:docPr id="1038677293" name="Group 117"/>
                <wp:cNvGraphicFramePr/>
                <a:graphic xmlns:a="http://schemas.openxmlformats.org/drawingml/2006/main">
                  <a:graphicData uri="http://schemas.microsoft.com/office/word/2010/wordprocessingGroup">
                    <wpg:wgp>
                      <wpg:cNvGrpSpPr/>
                      <wpg:grpSpPr>
                        <a:xfrm>
                          <a:off x="0" y="0"/>
                          <a:ext cx="1489710" cy="690245"/>
                          <a:chOff x="0" y="-22860"/>
                          <a:chExt cx="1489710" cy="690245"/>
                        </a:xfrm>
                      </wpg:grpSpPr>
                      <pic:pic xmlns:pic="http://schemas.openxmlformats.org/drawingml/2006/picture">
                        <pic:nvPicPr>
                          <pic:cNvPr id="82417696"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64770"/>
                            <a:ext cx="582295" cy="560070"/>
                          </a:xfrm>
                          <a:prstGeom prst="rect">
                            <a:avLst/>
                          </a:prstGeom>
                          <a:ln>
                            <a:solidFill>
                              <a:sysClr val="window" lastClr="FFFFFF">
                                <a:lumMod val="65000"/>
                              </a:sysClr>
                            </a:solidFill>
                          </a:ln>
                        </pic:spPr>
                      </pic:pic>
                      <pic:pic xmlns:pic="http://schemas.openxmlformats.org/drawingml/2006/picture">
                        <pic:nvPicPr>
                          <pic:cNvPr id="516610887"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90550" y="-22860"/>
                            <a:ext cx="899160" cy="690245"/>
                          </a:xfrm>
                          <a:prstGeom prst="rect">
                            <a:avLst/>
                          </a:prstGeom>
                        </pic:spPr>
                      </pic:pic>
                    </wpg:wgp>
                  </a:graphicData>
                </a:graphic>
              </wp:anchor>
            </w:drawing>
          </mc:Choice>
          <mc:Fallback>
            <w:pict>
              <v:group w14:anchorId="2F24A42B" id="Group 117" o:spid="_x0000_s1026" style="position:absolute;margin-left:6.5pt;margin-top:7.5pt;width:117.3pt;height:54.35pt;z-index:254254788" coordorigin=",-228"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">
                <v:shape id="Picture 9" o:spid="_x0000_s1027" type="#_x0000_t75" style="position:absolute;top:647;width:5822;height:5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" stroked="t" strokecolor="#a6a6a6">
                  <v:imagedata r:id="rId107" o:title=""/>
                  <v:path arrowok="t"/>
                </v:shape>
                <v:shape id="Picture 26" o:spid="_x0000_s1028" type="#_x0000_t75" style="position:absolute;left:5905;top:-228;width:8992;height:6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">
                  <v:imagedata r:id="rId118" o:title=""/>
                </v:shape>
              </v:group>
            </w:pict>
          </mc:Fallback>
        </mc:AlternateContent>
      </w:r>
    </w:p>
    <w:p w14:paraId="4C261DD0" w14:textId="4495BAEF" w:rsidR="00DD5347" w:rsidRDefault="00DD5347" w:rsidP="0074425A">
      <w:pPr>
        <w:ind w:left="360"/>
      </w:pPr>
    </w:p>
    <w:p w14:paraId="6295BBEF" w14:textId="24D3A525" w:rsidR="00C35443" w:rsidRDefault="00C35443"/>
    <w:p w14:paraId="5CB4111D" w14:textId="0B8CAB40" w:rsidR="00962C7C" w:rsidRDefault="00C4521E" w:rsidP="00166B9A">
      <w:pPr>
        <w:tabs>
          <w:tab w:val="left" w:pos="2616"/>
        </w:tabs>
      </w:pPr>
      <w:r>
        <w:rPr>
          <w:noProof/>
        </w:rPr>
        <mc:AlternateContent>
          <mc:Choice Requires="wps">
            <w:drawing>
              <wp:anchor distT="0" distB="0" distL="114300" distR="114300" simplePos="0" relativeHeight="254252740" behindDoc="0" locked="0" layoutInCell="1" allowOverlap="1" wp14:anchorId="15662DB2" wp14:editId="0F31BC77">
                <wp:simplePos x="0" y="0"/>
                <wp:positionH relativeFrom="column">
                  <wp:posOffset>1543685</wp:posOffset>
                </wp:positionH>
                <wp:positionV relativeFrom="paragraph">
                  <wp:posOffset>204470</wp:posOffset>
                </wp:positionV>
                <wp:extent cx="1722120" cy="617220"/>
                <wp:effectExtent l="190500" t="0" r="11430" b="11430"/>
                <wp:wrapNone/>
                <wp:docPr id="302260864" name="Speech Bubble: Rectangle with Corners Rounded 1188455414"/>
                <wp:cNvGraphicFramePr/>
                <a:graphic xmlns:a="http://schemas.openxmlformats.org/drawingml/2006/main">
                  <a:graphicData uri="http://schemas.microsoft.com/office/word/2010/wordprocessingShape">
                    <wps:wsp>
                      <wps:cNvSpPr/>
                      <wps:spPr>
                        <a:xfrm flipH="1">
                          <a:off x="0" y="0"/>
                          <a:ext cx="1722120" cy="61722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23641CE" w14:textId="546B89E7" w:rsidR="00DD5347" w:rsidRPr="004933B3" w:rsidRDefault="00DD5347" w:rsidP="00DD5347">
                            <w:pPr>
                              <w:spacing w:line="240" w:lineRule="auto"/>
                              <w:ind w:right="-218"/>
                              <w:rPr>
                                <w:rFonts w:cs="Cavolini"/>
                                <w:color w:val="000000" w:themeColor="text1"/>
                                <w:lang w:val="en-GB"/>
                              </w:rPr>
                            </w:pPr>
                            <w:r>
                              <w:rPr>
                                <w:rFonts w:cs="Cavolini"/>
                                <w:color w:val="000000" w:themeColor="text1"/>
                                <w:lang w:val="en-GB"/>
                              </w:rPr>
                              <w:t xml:space="preserve">I’ll buy the coffee </w:t>
                            </w:r>
                            <w:r>
                              <w:rPr>
                                <w:rFonts w:cs="Cavolini"/>
                                <w:color w:val="000000" w:themeColor="text1"/>
                                <w:lang w:val="en-GB"/>
                              </w:rPr>
                              <w:br/>
                              <w:t>and sugar.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62DB2" id="_x0000_s1159" type="#_x0000_t62" style="position:absolute;margin-left:121.55pt;margin-top:16.1pt;width:135.6pt;height:48.6pt;flip:x;z-index:2542527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" adj="23699,15384" fillcolor="window" strokecolor="#548235">
                <v:textbox>
                  <w:txbxContent>
                    <w:p w14:paraId="123641CE" w14:textId="546B89E7" w:rsidR="00DD5347" w:rsidRPr="004933B3" w:rsidRDefault="00DD5347" w:rsidP="00DD5347">
                      <w:pPr>
                        <w:spacing w:line="240" w:lineRule="auto"/>
                        <w:ind w:right="-218"/>
                        <w:rPr>
                          <w:rFonts w:cs="Cavolini"/>
                          <w:color w:val="000000" w:themeColor="text1"/>
                          <w:lang w:val="en-GB"/>
                        </w:rPr>
                      </w:pPr>
                      <w:r>
                        <w:rPr>
                          <w:rFonts w:cs="Cavolini"/>
                          <w:color w:val="000000" w:themeColor="text1"/>
                          <w:lang w:val="en-GB"/>
                        </w:rPr>
                        <w:t xml:space="preserve">I’ll buy the coffee </w:t>
                      </w:r>
                      <w:r>
                        <w:rPr>
                          <w:rFonts w:cs="Cavolini"/>
                          <w:color w:val="000000" w:themeColor="text1"/>
                          <w:lang w:val="en-GB"/>
                        </w:rPr>
                        <w:br/>
                        <w:t>and sugar.</w:t>
                      </w:r>
                    </w:p>
                  </w:txbxContent>
                </v:textbox>
              </v:shape>
            </w:pict>
          </mc:Fallback>
        </mc:AlternateContent>
      </w:r>
      <w:r>
        <w:rPr>
          <w:noProof/>
        </w:rPr>
        <w:drawing>
          <wp:anchor distT="0" distB="0" distL="114300" distR="114300" simplePos="0" relativeHeight="254214852" behindDoc="0" locked="0" layoutInCell="1" allowOverlap="1" wp14:anchorId="4CE47655" wp14:editId="5B20AA4A">
            <wp:simplePos x="0" y="0"/>
            <wp:positionH relativeFrom="column">
              <wp:posOffset>541655</wp:posOffset>
            </wp:positionH>
            <wp:positionV relativeFrom="paragraph">
              <wp:posOffset>6985</wp:posOffset>
            </wp:positionV>
            <wp:extent cx="1104900" cy="1070191"/>
            <wp:effectExtent l="0" t="0" r="0" b="0"/>
            <wp:wrapNone/>
            <wp:docPr id="1220577192"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flipH="1">
                      <a:off x="0" y="0"/>
                      <a:ext cx="1104900" cy="1070191"/>
                    </a:xfrm>
                    <a:prstGeom prst="rect">
                      <a:avLst/>
                    </a:prstGeom>
                    <a:noFill/>
                    <a:ln>
                      <a:noFill/>
                    </a:ln>
                  </pic:spPr>
                </pic:pic>
              </a:graphicData>
            </a:graphic>
          </wp:anchor>
        </w:drawing>
      </w:r>
      <w:r w:rsidR="00166B9A">
        <w:tab/>
      </w:r>
    </w:p>
    <w:p w14:paraId="66757A64" w14:textId="272110CF" w:rsidR="00962C7C" w:rsidRDefault="009A12D7">
      <w:pPr>
        <w:pStyle w:val="ListParagraph"/>
        <w:numPr>
          <w:ilvl w:val="0"/>
          <w:numId w:val="43"/>
        </w:numPr>
      </w:pPr>
      <w:r>
        <w:tab/>
      </w:r>
      <w:r>
        <w:tab/>
      </w:r>
      <w:r>
        <w:tab/>
      </w:r>
    </w:p>
    <w:p w14:paraId="4B484B04" w14:textId="767AE368" w:rsidR="00962C7C" w:rsidRDefault="00962C7C"/>
    <w:p w14:paraId="6092FD5F" w14:textId="18654DA1" w:rsidR="00962C7C" w:rsidRDefault="00962C7C"/>
    <w:p w14:paraId="15050A42" w14:textId="2E5D295E" w:rsidR="00962C7C" w:rsidRDefault="00962C7C"/>
    <w:p w14:paraId="0E78EB0A" w14:textId="0E595161" w:rsidR="00CC2DC7" w:rsidRDefault="00CC2DC7"/>
    <w:p w14:paraId="7C89DA82" w14:textId="7F87CDA2" w:rsidR="00962C7C" w:rsidRDefault="00C4521E">
      <w:r>
        <w:rPr>
          <w:noProof/>
        </w:rPr>
        <mc:AlternateContent>
          <mc:Choice Requires="wps">
            <w:drawing>
              <wp:anchor distT="0" distB="0" distL="114300" distR="114300" simplePos="0" relativeHeight="254272196" behindDoc="0" locked="0" layoutInCell="1" allowOverlap="1" wp14:anchorId="1B703F83" wp14:editId="2460AA87">
                <wp:simplePos x="0" y="0"/>
                <wp:positionH relativeFrom="column">
                  <wp:posOffset>1608455</wp:posOffset>
                </wp:positionH>
                <wp:positionV relativeFrom="paragraph">
                  <wp:posOffset>269240</wp:posOffset>
                </wp:positionV>
                <wp:extent cx="1657350" cy="617220"/>
                <wp:effectExtent l="190500" t="0" r="19050" b="11430"/>
                <wp:wrapNone/>
                <wp:docPr id="387175386" name="Speech Bubble: Rectangle with Corners Rounded 1188455414"/>
                <wp:cNvGraphicFramePr/>
                <a:graphic xmlns:a="http://schemas.openxmlformats.org/drawingml/2006/main">
                  <a:graphicData uri="http://schemas.microsoft.com/office/word/2010/wordprocessingShape">
                    <wps:wsp>
                      <wps:cNvSpPr/>
                      <wps:spPr>
                        <a:xfrm flipH="1">
                          <a:off x="0" y="0"/>
                          <a:ext cx="1657350" cy="61722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7E1EC651" w14:textId="4FFC179B"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 xml:space="preserve">I’ll buy the juice </w:t>
                            </w:r>
                            <w:r w:rsidR="00BC1F95">
                              <w:rPr>
                                <w:rFonts w:cs="Cavolini"/>
                                <w:color w:val="000000" w:themeColor="text1"/>
                                <w:lang w:val="en-GB"/>
                              </w:rPr>
                              <w:br/>
                            </w:r>
                            <w:r>
                              <w:rPr>
                                <w:rFonts w:cs="Cavolini"/>
                                <w:color w:val="000000" w:themeColor="text1"/>
                                <w:lang w:val="en-GB"/>
                              </w:rPr>
                              <w:t>and tissues.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703F83" id="_x0000_s1160" type="#_x0000_t62" style="position:absolute;margin-left:126.65pt;margin-top:21.2pt;width:130.5pt;height:48.6pt;flip:x;z-index:254272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" adj="23699,15384" fillcolor="window" strokecolor="#548235">
                <v:textbox>
                  <w:txbxContent>
                    <w:p w14:paraId="7E1EC651" w14:textId="4FFC179B"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 xml:space="preserve">I’ll buy the juice </w:t>
                      </w:r>
                      <w:r w:rsidR="00BC1F95">
                        <w:rPr>
                          <w:rFonts w:cs="Cavolini"/>
                          <w:color w:val="000000" w:themeColor="text1"/>
                          <w:lang w:val="en-GB"/>
                        </w:rPr>
                        <w:br/>
                      </w:r>
                      <w:r>
                        <w:rPr>
                          <w:rFonts w:cs="Cavolini"/>
                          <w:color w:val="000000" w:themeColor="text1"/>
                          <w:lang w:val="en-GB"/>
                        </w:rPr>
                        <w:t>and tissues.</w:t>
                      </w:r>
                    </w:p>
                  </w:txbxContent>
                </v:textbox>
              </v:shape>
            </w:pict>
          </mc:Fallback>
        </mc:AlternateContent>
      </w:r>
      <w:r>
        <w:rPr>
          <w:noProof/>
        </w:rPr>
        <w:drawing>
          <wp:anchor distT="0" distB="0" distL="114300" distR="114300" simplePos="0" relativeHeight="254213828" behindDoc="0" locked="0" layoutInCell="1" allowOverlap="1" wp14:anchorId="5DE2026B" wp14:editId="4024B42B">
            <wp:simplePos x="0" y="0"/>
            <wp:positionH relativeFrom="column">
              <wp:posOffset>534035</wp:posOffset>
            </wp:positionH>
            <wp:positionV relativeFrom="paragraph">
              <wp:posOffset>204470</wp:posOffset>
            </wp:positionV>
            <wp:extent cx="960120" cy="952052"/>
            <wp:effectExtent l="0" t="0" r="0" b="635"/>
            <wp:wrapNone/>
            <wp:docPr id="841819305"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flipH="1">
                      <a:off x="0" y="0"/>
                      <a:ext cx="960120" cy="9520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FC80FA" w14:textId="78519138" w:rsidR="00CC2DC7" w:rsidRDefault="00827A41">
      <w:pPr>
        <w:pStyle w:val="ListParagraph"/>
        <w:numPr>
          <w:ilvl w:val="0"/>
          <w:numId w:val="43"/>
        </w:numPr>
      </w:pPr>
      <w:r>
        <w:tab/>
      </w:r>
      <w:r>
        <w:tab/>
      </w:r>
      <w:r>
        <w:tab/>
      </w:r>
      <w:r w:rsidR="00F457C9">
        <w:t xml:space="preserve"> </w:t>
      </w:r>
    </w:p>
    <w:p w14:paraId="7E5F8F6D" w14:textId="7B9D113B" w:rsidR="00962C7C" w:rsidRDefault="00962C7C"/>
    <w:p w14:paraId="45175D49" w14:textId="3CD3C30B" w:rsidR="00962C7C" w:rsidRDefault="00962C7C"/>
    <w:p w14:paraId="5F820226" w14:textId="36A265F2" w:rsidR="00962C7C" w:rsidRDefault="00220785" w:rsidP="00220785">
      <w:pPr>
        <w:tabs>
          <w:tab w:val="left" w:pos="2004"/>
        </w:tabs>
      </w:pPr>
      <w:r>
        <w:tab/>
      </w:r>
    </w:p>
    <w:p w14:paraId="2AAF5E7B" w14:textId="5D257B0A" w:rsidR="00962C7C" w:rsidRDefault="00962C7C"/>
    <w:p w14:paraId="04E72F11" w14:textId="56E1E8F1" w:rsidR="00CC2DC7" w:rsidRDefault="00C4521E">
      <w:r w:rsidRPr="009A12D7">
        <w:rPr>
          <w:noProof/>
        </w:rPr>
        <w:drawing>
          <wp:anchor distT="0" distB="0" distL="114300" distR="114300" simplePos="0" relativeHeight="254282436" behindDoc="0" locked="0" layoutInCell="1" allowOverlap="1" wp14:anchorId="39DF5201" wp14:editId="343D28E9">
            <wp:simplePos x="0" y="0"/>
            <wp:positionH relativeFrom="margin">
              <wp:posOffset>495300</wp:posOffset>
            </wp:positionH>
            <wp:positionV relativeFrom="paragraph">
              <wp:posOffset>338455</wp:posOffset>
            </wp:positionV>
            <wp:extent cx="876300" cy="1142211"/>
            <wp:effectExtent l="0" t="0" r="0" b="1270"/>
            <wp:wrapNone/>
            <wp:docPr id="110449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49497" name=""/>
                    <pic:cNvPicPr/>
                  </pic:nvPicPr>
                  <pic:blipFill>
                    <a:blip r:embed="rId269">
                      <a:extLst>
                        <a:ext uri="{28A0092B-C50C-407E-A947-70E740481C1C}">
                          <a14:useLocalDpi xmlns:a14="http://schemas.microsoft.com/office/drawing/2010/main" val="0"/>
                        </a:ext>
                      </a:extLst>
                    </a:blip>
                    <a:stretch>
                      <a:fillRect/>
                    </a:stretch>
                  </pic:blipFill>
                  <pic:spPr>
                    <a:xfrm>
                      <a:off x="0" y="0"/>
                      <a:ext cx="876300" cy="1142211"/>
                    </a:xfrm>
                    <a:prstGeom prst="rect">
                      <a:avLst/>
                    </a:prstGeom>
                  </pic:spPr>
                </pic:pic>
              </a:graphicData>
            </a:graphic>
            <wp14:sizeRelH relativeFrom="margin">
              <wp14:pctWidth>0</wp14:pctWidth>
            </wp14:sizeRelH>
            <wp14:sizeRelV relativeFrom="margin">
              <wp14:pctHeight>0</wp14:pctHeight>
            </wp14:sizeRelV>
          </wp:anchor>
        </w:drawing>
      </w:r>
    </w:p>
    <w:p w14:paraId="4DAD8668" w14:textId="47988F4B" w:rsidR="00CC2DC7" w:rsidRDefault="00C4521E">
      <w:pPr>
        <w:pStyle w:val="ListParagraph"/>
        <w:numPr>
          <w:ilvl w:val="0"/>
          <w:numId w:val="43"/>
        </w:numPr>
      </w:pPr>
      <w:r>
        <w:rPr>
          <w:noProof/>
        </w:rPr>
        <mc:AlternateContent>
          <mc:Choice Requires="wps">
            <w:drawing>
              <wp:anchor distT="0" distB="0" distL="114300" distR="114300" simplePos="0" relativeHeight="254270148" behindDoc="0" locked="0" layoutInCell="1" allowOverlap="1" wp14:anchorId="24AA47A1" wp14:editId="2A1C8D2C">
                <wp:simplePos x="0" y="0"/>
                <wp:positionH relativeFrom="column">
                  <wp:posOffset>1558925</wp:posOffset>
                </wp:positionH>
                <wp:positionV relativeFrom="paragraph">
                  <wp:posOffset>182245</wp:posOffset>
                </wp:positionV>
                <wp:extent cx="1607820" cy="617220"/>
                <wp:effectExtent l="171450" t="0" r="11430" b="11430"/>
                <wp:wrapNone/>
                <wp:docPr id="1063245566" name="Speech Bubble: Rectangle with Corners Rounded 1188455414"/>
                <wp:cNvGraphicFramePr/>
                <a:graphic xmlns:a="http://schemas.openxmlformats.org/drawingml/2006/main">
                  <a:graphicData uri="http://schemas.microsoft.com/office/word/2010/wordprocessingShape">
                    <wps:wsp>
                      <wps:cNvSpPr/>
                      <wps:spPr>
                        <a:xfrm flipH="1">
                          <a:off x="0" y="0"/>
                          <a:ext cx="1607820" cy="61722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C9AA980" w14:textId="2B3B1785"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I’ll buy the tea</w:t>
                            </w:r>
                            <w:r>
                              <w:rPr>
                                <w:rFonts w:cs="Cavolini"/>
                                <w:color w:val="000000" w:themeColor="text1"/>
                                <w:lang w:val="en-GB"/>
                              </w:rPr>
                              <w:br/>
                              <w:t>and milk.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A47A1" id="_x0000_s1161" type="#_x0000_t62" style="position:absolute;left:0;text-align:left;margin-left:122.75pt;margin-top:14.35pt;width:126.6pt;height:48.6pt;flip:x;z-index:254270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" adj="23699,15384" fillcolor="window" strokecolor="#548235">
                <v:textbox>
                  <w:txbxContent>
                    <w:p w14:paraId="2C9AA980" w14:textId="2B3B1785"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I’ll buy the tea</w:t>
                      </w:r>
                      <w:r>
                        <w:rPr>
                          <w:rFonts w:cs="Cavolini"/>
                          <w:color w:val="000000" w:themeColor="text1"/>
                          <w:lang w:val="en-GB"/>
                        </w:rPr>
                        <w:br/>
                        <w:t>and milk.</w:t>
                      </w:r>
                    </w:p>
                  </w:txbxContent>
                </v:textbox>
              </v:shape>
            </w:pict>
          </mc:Fallback>
        </mc:AlternateContent>
      </w:r>
    </w:p>
    <w:p w14:paraId="3EE2FCA9" w14:textId="472CC9F8" w:rsidR="00CC2DC7" w:rsidRDefault="00C4521E" w:rsidP="00C4521E">
      <w:pPr>
        <w:tabs>
          <w:tab w:val="left" w:pos="1632"/>
        </w:tabs>
      </w:pPr>
      <w:r>
        <w:tab/>
      </w:r>
    </w:p>
    <w:p w14:paraId="38087F11" w14:textId="33748583" w:rsidR="00962C7C" w:rsidRDefault="00962C7C"/>
    <w:p w14:paraId="3ED1FC33" w14:textId="22EB592C" w:rsidR="00DD5347" w:rsidRDefault="00DD5347"/>
    <w:p w14:paraId="3351FC0C" w14:textId="0FF9FC6E" w:rsidR="00DD5347" w:rsidRDefault="00DD5347" w:rsidP="00DD5347">
      <w:pPr>
        <w:tabs>
          <w:tab w:val="left" w:pos="2124"/>
        </w:tabs>
      </w:pPr>
      <w:r>
        <w:tab/>
      </w:r>
      <w:r w:rsidR="00F457C9">
        <w:t xml:space="preserve"> </w:t>
      </w:r>
    </w:p>
    <w:p w14:paraId="6FB83FC1" w14:textId="773476A9" w:rsidR="00DD5347" w:rsidRDefault="00DD5347"/>
    <w:p w14:paraId="6CF35CEF" w14:textId="5AFB67A0" w:rsidR="00DD5347" w:rsidRDefault="00C4521E">
      <w:r>
        <w:rPr>
          <w:noProof/>
        </w:rPr>
        <mc:AlternateContent>
          <mc:Choice Requires="wps">
            <w:drawing>
              <wp:anchor distT="0" distB="0" distL="114300" distR="114300" simplePos="0" relativeHeight="254268100" behindDoc="0" locked="0" layoutInCell="1" allowOverlap="1" wp14:anchorId="045AFFEE" wp14:editId="10BFD35F">
                <wp:simplePos x="0" y="0"/>
                <wp:positionH relativeFrom="column">
                  <wp:posOffset>1435100</wp:posOffset>
                </wp:positionH>
                <wp:positionV relativeFrom="paragraph">
                  <wp:posOffset>317500</wp:posOffset>
                </wp:positionV>
                <wp:extent cx="1737360" cy="617220"/>
                <wp:effectExtent l="190500" t="0" r="15240" b="11430"/>
                <wp:wrapNone/>
                <wp:docPr id="1105812373" name="Speech Bubble: Rectangle with Corners Rounded 1188455414"/>
                <wp:cNvGraphicFramePr/>
                <a:graphic xmlns:a="http://schemas.openxmlformats.org/drawingml/2006/main">
                  <a:graphicData uri="http://schemas.microsoft.com/office/word/2010/wordprocessingShape">
                    <wps:wsp>
                      <wps:cNvSpPr/>
                      <wps:spPr>
                        <a:xfrm flipH="1">
                          <a:off x="0" y="0"/>
                          <a:ext cx="1737360" cy="617220"/>
                        </a:xfrm>
                        <a:prstGeom prst="wedgeRoundRectCallout">
                          <a:avLst>
                            <a:gd name="adj1" fmla="val 59719"/>
                            <a:gd name="adj2" fmla="val 2122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4908117" w14:textId="679E834C"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 xml:space="preserve">I’ll buy the </w:t>
                            </w:r>
                            <w:r w:rsidR="003F183E">
                              <w:rPr>
                                <w:rFonts w:cs="Cavolini"/>
                                <w:color w:val="000000" w:themeColor="text1"/>
                                <w:lang w:val="en-GB"/>
                              </w:rPr>
                              <w:t>spoons</w:t>
                            </w:r>
                            <w:r>
                              <w:rPr>
                                <w:rFonts w:cs="Cavolini"/>
                                <w:color w:val="000000" w:themeColor="text1"/>
                                <w:lang w:val="en-GB"/>
                              </w:rPr>
                              <w:t xml:space="preserve"> </w:t>
                            </w:r>
                            <w:r>
                              <w:rPr>
                                <w:rFonts w:cs="Cavolini"/>
                                <w:color w:val="000000" w:themeColor="text1"/>
                                <w:lang w:val="en-GB"/>
                              </w:rPr>
                              <w:br/>
                              <w:t xml:space="preserve">and </w:t>
                            </w:r>
                            <w:r w:rsidR="003F183E">
                              <w:rPr>
                                <w:rFonts w:cs="Cavolini"/>
                                <w:color w:val="000000" w:themeColor="text1"/>
                                <w:lang w:val="en-GB"/>
                              </w:rPr>
                              <w:t>mug</w:t>
                            </w:r>
                            <w:r>
                              <w:rPr>
                                <w:rFonts w:cs="Cavolini"/>
                                <w:color w:val="000000" w:themeColor="text1"/>
                                <w:lang w:val="en-GB"/>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AFFEE" id="_x0000_s1162" type="#_x0000_t62" style="position:absolute;margin-left:113pt;margin-top:25pt;width:136.8pt;height:48.6pt;flip:x;z-index:254268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" adj="23699,15384" fillcolor="window" strokecolor="#548235">
                <v:textbox>
                  <w:txbxContent>
                    <w:p w14:paraId="54908117" w14:textId="679E834C" w:rsidR="00F457C9" w:rsidRPr="004933B3" w:rsidRDefault="00F457C9" w:rsidP="00DD5347">
                      <w:pPr>
                        <w:spacing w:line="240" w:lineRule="auto"/>
                        <w:ind w:right="-218"/>
                        <w:rPr>
                          <w:rFonts w:cs="Cavolini"/>
                          <w:color w:val="000000" w:themeColor="text1"/>
                          <w:lang w:val="en-GB"/>
                        </w:rPr>
                      </w:pPr>
                      <w:r>
                        <w:rPr>
                          <w:rFonts w:cs="Cavolini"/>
                          <w:color w:val="000000" w:themeColor="text1"/>
                          <w:lang w:val="en-GB"/>
                        </w:rPr>
                        <w:t xml:space="preserve">I’ll buy the </w:t>
                      </w:r>
                      <w:r w:rsidR="003F183E">
                        <w:rPr>
                          <w:rFonts w:cs="Cavolini"/>
                          <w:color w:val="000000" w:themeColor="text1"/>
                          <w:lang w:val="en-GB"/>
                        </w:rPr>
                        <w:t>spoons</w:t>
                      </w:r>
                      <w:r>
                        <w:rPr>
                          <w:rFonts w:cs="Cavolini"/>
                          <w:color w:val="000000" w:themeColor="text1"/>
                          <w:lang w:val="en-GB"/>
                        </w:rPr>
                        <w:t xml:space="preserve"> </w:t>
                      </w:r>
                      <w:r>
                        <w:rPr>
                          <w:rFonts w:cs="Cavolini"/>
                          <w:color w:val="000000" w:themeColor="text1"/>
                          <w:lang w:val="en-GB"/>
                        </w:rPr>
                        <w:br/>
                        <w:t xml:space="preserve">and </w:t>
                      </w:r>
                      <w:r w:rsidR="003F183E">
                        <w:rPr>
                          <w:rFonts w:cs="Cavolini"/>
                          <w:color w:val="000000" w:themeColor="text1"/>
                          <w:lang w:val="en-GB"/>
                        </w:rPr>
                        <w:t>mug</w:t>
                      </w:r>
                      <w:r>
                        <w:rPr>
                          <w:rFonts w:cs="Cavolini"/>
                          <w:color w:val="000000" w:themeColor="text1"/>
                          <w:lang w:val="en-GB"/>
                        </w:rPr>
                        <w:t>s.</w:t>
                      </w:r>
                    </w:p>
                  </w:txbxContent>
                </v:textbox>
              </v:shape>
            </w:pict>
          </mc:Fallback>
        </mc:AlternateContent>
      </w:r>
      <w:r>
        <w:rPr>
          <w:noProof/>
        </w:rPr>
        <w:drawing>
          <wp:anchor distT="0" distB="0" distL="114300" distR="114300" simplePos="0" relativeHeight="250940402" behindDoc="0" locked="0" layoutInCell="1" allowOverlap="1" wp14:anchorId="1B1F6486" wp14:editId="088CA73E">
            <wp:simplePos x="0" y="0"/>
            <wp:positionH relativeFrom="column">
              <wp:posOffset>530860</wp:posOffset>
            </wp:positionH>
            <wp:positionV relativeFrom="paragraph">
              <wp:posOffset>187325</wp:posOffset>
            </wp:positionV>
            <wp:extent cx="901080" cy="937260"/>
            <wp:effectExtent l="0" t="0" r="0" b="0"/>
            <wp:wrapNone/>
            <wp:docPr id="949648524"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111218"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H="1">
                      <a:off x="0" y="0"/>
                      <a:ext cx="901080" cy="937260"/>
                    </a:xfrm>
                    <a:prstGeom prst="rect">
                      <a:avLst/>
                    </a:prstGeom>
                    <a:noFill/>
                    <a:ln>
                      <a:noFill/>
                    </a:ln>
                  </pic:spPr>
                </pic:pic>
              </a:graphicData>
            </a:graphic>
          </wp:anchor>
        </w:drawing>
      </w:r>
    </w:p>
    <w:p w14:paraId="14CC277F" w14:textId="156DB249" w:rsidR="00DD5347" w:rsidRDefault="00F457C9">
      <w:pPr>
        <w:pStyle w:val="ListParagraph"/>
        <w:numPr>
          <w:ilvl w:val="0"/>
          <w:numId w:val="43"/>
        </w:numPr>
      </w:pPr>
      <w:r>
        <w:t xml:space="preserve"> </w:t>
      </w:r>
    </w:p>
    <w:p w14:paraId="54266851" w14:textId="2315F975" w:rsidR="00DD5347" w:rsidRDefault="00DD5347"/>
    <w:p w14:paraId="2C32E430" w14:textId="24AE93DA" w:rsidR="00DD5347" w:rsidRDefault="00DD5347">
      <w:r>
        <w:tab/>
      </w:r>
      <w:r>
        <w:tab/>
      </w:r>
      <w:r>
        <w:tab/>
      </w:r>
      <w:r w:rsidR="00F457C9">
        <w:t xml:space="preserve"> </w:t>
      </w:r>
    </w:p>
    <w:p w14:paraId="4D057B91" w14:textId="00010ABE" w:rsidR="00DD5347" w:rsidRDefault="00DD5347"/>
    <w:p w14:paraId="42F4C13C" w14:textId="7CAC0761" w:rsidR="00C35443" w:rsidRDefault="00C35443">
      <w:r>
        <w:br w:type="page"/>
      </w:r>
    </w:p>
    <w:p w14:paraId="53B5D7D3" w14:textId="1C07DB3B" w:rsidR="007C2964" w:rsidRDefault="007C2964" w:rsidP="00DE0AE4">
      <w:pPr>
        <w:pStyle w:val="Heading1"/>
      </w:pPr>
      <w:bookmarkStart w:id="23" w:name="_Toc175927683"/>
      <w:r>
        <w:lastRenderedPageBreak/>
        <w:t>At a café</w:t>
      </w:r>
      <w:bookmarkEnd w:id="23"/>
      <w:r>
        <w:t xml:space="preserve"> </w:t>
      </w:r>
    </w:p>
    <w:p w14:paraId="72C3DE4E" w14:textId="53DFA149" w:rsidR="000551D4" w:rsidRDefault="002525D7" w:rsidP="007C2964">
      <w:pPr>
        <w:tabs>
          <w:tab w:val="left" w:pos="980"/>
        </w:tabs>
        <w:rPr>
          <w:noProof/>
          <w:lang w:val="en-US"/>
        </w:rPr>
      </w:pPr>
      <w:r>
        <w:rPr>
          <w:noProof/>
        </w:rPr>
        <mc:AlternateContent>
          <mc:Choice Requires="wpg">
            <w:drawing>
              <wp:anchor distT="0" distB="0" distL="114300" distR="114300" simplePos="0" relativeHeight="253554372" behindDoc="0" locked="0" layoutInCell="1" allowOverlap="1" wp14:anchorId="6F2A3A21" wp14:editId="2143AE30">
                <wp:simplePos x="0" y="0"/>
                <wp:positionH relativeFrom="column">
                  <wp:posOffset>233776</wp:posOffset>
                </wp:positionH>
                <wp:positionV relativeFrom="paragraph">
                  <wp:posOffset>58420</wp:posOffset>
                </wp:positionV>
                <wp:extent cx="1184275" cy="593090"/>
                <wp:effectExtent l="19050" t="19050" r="15875" b="16510"/>
                <wp:wrapNone/>
                <wp:docPr id="1362118822" name="Group 188"/>
                <wp:cNvGraphicFramePr/>
                <a:graphic xmlns:a="http://schemas.openxmlformats.org/drawingml/2006/main">
                  <a:graphicData uri="http://schemas.microsoft.com/office/word/2010/wordprocessingGroup">
                    <wpg:wgp>
                      <wpg:cNvGrpSpPr/>
                      <wpg:grpSpPr>
                        <a:xfrm>
                          <a:off x="0" y="0"/>
                          <a:ext cx="1184275" cy="593090"/>
                          <a:chOff x="0" y="0"/>
                          <a:chExt cx="1184275" cy="593090"/>
                        </a:xfrm>
                      </wpg:grpSpPr>
                      <pic:pic xmlns:pic="http://schemas.openxmlformats.org/drawingml/2006/picture">
                        <pic:nvPicPr>
                          <pic:cNvPr id="1457879258"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7620"/>
                            <a:ext cx="560705" cy="561975"/>
                          </a:xfrm>
                          <a:prstGeom prst="rect">
                            <a:avLst/>
                          </a:prstGeom>
                          <a:ln w="9525">
                            <a:solidFill>
                              <a:sysClr val="window" lastClr="FFFFFF">
                                <a:lumMod val="65000"/>
                              </a:sysClr>
                            </a:solidFill>
                          </a:ln>
                        </pic:spPr>
                      </pic:pic>
                      <pic:pic xmlns:pic="http://schemas.openxmlformats.org/drawingml/2006/picture">
                        <pic:nvPicPr>
                          <pic:cNvPr id="1123261771"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01980" y="0"/>
                            <a:ext cx="582295" cy="593090"/>
                          </a:xfrm>
                          <a:prstGeom prst="rect">
                            <a:avLst/>
                          </a:prstGeom>
                          <a:ln>
                            <a:solidFill>
                              <a:sysClr val="window" lastClr="FFFFFF">
                                <a:lumMod val="65000"/>
                              </a:sysClr>
                            </a:solidFill>
                          </a:ln>
                        </pic:spPr>
                      </pic:pic>
                    </wpg:wgp>
                  </a:graphicData>
                </a:graphic>
              </wp:anchor>
            </w:drawing>
          </mc:Choice>
          <mc:Fallback>
            <w:pict>
              <v:group w14:anchorId="4B9B8C56" id="Group 188" o:spid="_x0000_s1026" style="position:absolute;margin-left:18.4pt;margin-top:4.6pt;width:93.25pt;height:46.7pt;z-index:253554372" coordsize="11842,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">
                <v:shape id="Picture 6" o:spid="_x0000_s1027" type="#_x0000_t75" style="position:absolute;top:76;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" stroked="t" strokecolor="#a6a6a6">
                  <v:imagedata r:id="rId28" o:title=""/>
                  <v:path arrowok="t"/>
                </v:shape>
                <v:shape id="Picture 9" o:spid="_x0000_s1028" type="#_x0000_t75" style="position:absolute;left:6019;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" stroked="t" strokecolor="#a6a6a6">
                  <v:imagedata r:id="rId107" o:title=""/>
                  <v:path arrowok="t"/>
                </v:shape>
              </v:group>
            </w:pict>
          </mc:Fallback>
        </mc:AlternateContent>
      </w:r>
    </w:p>
    <w:p w14:paraId="4D21F23F" w14:textId="66AB1360" w:rsidR="007C2964" w:rsidRPr="000551D4" w:rsidRDefault="002041AA">
      <w:pPr>
        <w:pStyle w:val="ListParagraph"/>
        <w:numPr>
          <w:ilvl w:val="0"/>
          <w:numId w:val="38"/>
        </w:numPr>
        <w:tabs>
          <w:tab w:val="left" w:pos="980"/>
        </w:tabs>
        <w:ind w:hanging="720"/>
        <w:rPr>
          <w:noProof/>
          <w:lang w:val="en-US"/>
        </w:rPr>
      </w:pPr>
      <w:r>
        <w:rPr>
          <w:noProof/>
        </w:rPr>
        <w:drawing>
          <wp:anchor distT="0" distB="0" distL="114300" distR="114300" simplePos="0" relativeHeight="250944502" behindDoc="0" locked="0" layoutInCell="1" allowOverlap="1" wp14:anchorId="569D5416" wp14:editId="5BDA1DC9">
            <wp:simplePos x="0" y="0"/>
            <wp:positionH relativeFrom="margin">
              <wp:posOffset>3460750</wp:posOffset>
            </wp:positionH>
            <wp:positionV relativeFrom="paragraph">
              <wp:posOffset>195894</wp:posOffset>
            </wp:positionV>
            <wp:extent cx="2776130" cy="1785657"/>
            <wp:effectExtent l="0" t="0" r="5715" b="5080"/>
            <wp:wrapNone/>
            <wp:docPr id="28285347"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776130" cy="17856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5737F3" w14:textId="10E8554D" w:rsidR="007C2964" w:rsidRDefault="00C95DDD" w:rsidP="007C2964">
      <w:pPr>
        <w:rPr>
          <w:noProof/>
          <w:lang w:val="en-US"/>
        </w:rPr>
      </w:pPr>
      <w:r>
        <w:rPr>
          <w:noProof/>
          <w:lang w:val="en-US"/>
        </w:rPr>
        <mc:AlternateContent>
          <mc:Choice Requires="wpg">
            <w:drawing>
              <wp:anchor distT="0" distB="0" distL="114300" distR="114300" simplePos="0" relativeHeight="253500100" behindDoc="0" locked="0" layoutInCell="1" allowOverlap="1" wp14:anchorId="57C06EF3" wp14:editId="2A7BF57E">
                <wp:simplePos x="0" y="0"/>
                <wp:positionH relativeFrom="column">
                  <wp:posOffset>123190</wp:posOffset>
                </wp:positionH>
                <wp:positionV relativeFrom="paragraph">
                  <wp:posOffset>27305</wp:posOffset>
                </wp:positionV>
                <wp:extent cx="2757170" cy="1730375"/>
                <wp:effectExtent l="0" t="0" r="24130" b="3175"/>
                <wp:wrapNone/>
                <wp:docPr id="1073195982" name="Group 236"/>
                <wp:cNvGraphicFramePr/>
                <a:graphic xmlns:a="http://schemas.openxmlformats.org/drawingml/2006/main">
                  <a:graphicData uri="http://schemas.microsoft.com/office/word/2010/wordprocessingGroup">
                    <wpg:wgp>
                      <wpg:cNvGrpSpPr/>
                      <wpg:grpSpPr>
                        <a:xfrm>
                          <a:off x="0" y="0"/>
                          <a:ext cx="2757170" cy="1730375"/>
                          <a:chOff x="6920" y="274970"/>
                          <a:chExt cx="2759161" cy="1732004"/>
                        </a:xfrm>
                      </wpg:grpSpPr>
                      <pic:pic xmlns:pic="http://schemas.openxmlformats.org/drawingml/2006/picture">
                        <pic:nvPicPr>
                          <pic:cNvPr id="2064955832" name="Picture 233"/>
                          <pic:cNvPicPr>
                            <a:picLocks noChangeAspect="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flipH="1">
                            <a:off x="6920" y="683350"/>
                            <a:ext cx="1451856" cy="1323624"/>
                          </a:xfrm>
                          <a:prstGeom prst="rect">
                            <a:avLst/>
                          </a:prstGeom>
                          <a:noFill/>
                          <a:ln>
                            <a:noFill/>
                          </a:ln>
                        </pic:spPr>
                      </pic:pic>
                      <wps:wsp>
                        <wps:cNvPr id="1827753373" name="Speech Bubble: Rectangle with Corners Rounded 1188455414"/>
                        <wps:cNvSpPr/>
                        <wps:spPr>
                          <a:xfrm flipH="1">
                            <a:off x="206540" y="274970"/>
                            <a:ext cx="2559541" cy="365967"/>
                          </a:xfrm>
                          <a:prstGeom prst="wedgeRoundRectCallout">
                            <a:avLst>
                              <a:gd name="adj1" fmla="val 25339"/>
                              <a:gd name="adj2" fmla="val 7752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E9FF991" w14:textId="1E90FF04" w:rsidR="007C2964" w:rsidRPr="00766B46" w:rsidRDefault="007C2964" w:rsidP="007C2964">
                              <w:pPr>
                                <w:spacing w:line="276" w:lineRule="auto"/>
                                <w:ind w:right="-359"/>
                                <w:rPr>
                                  <w:rFonts w:ascii="Cavolini" w:hAnsi="Cavolini" w:cs="Cavolini"/>
                                  <w:color w:val="000000" w:themeColor="text1"/>
                                  <w:lang w:val="en-GB"/>
                                </w:rPr>
                              </w:pPr>
                              <w:r>
                                <w:rPr>
                                  <w:color w:val="000000" w:themeColor="text1"/>
                                  <w:lang w:val="en-GB"/>
                                </w:rPr>
                                <w:t xml:space="preserve">Let’s go to </w:t>
                              </w:r>
                              <w:r w:rsidR="00187E9F">
                                <w:rPr>
                                  <w:color w:val="000000" w:themeColor="text1"/>
                                  <w:lang w:val="en-GB"/>
                                </w:rPr>
                                <w:t>a</w:t>
                              </w:r>
                              <w:r>
                                <w:rPr>
                                  <w:color w:val="000000" w:themeColor="text1"/>
                                  <w:lang w:val="en-GB"/>
                                </w:rPr>
                                <w:t xml:space="preserve"> café for lunch.</w:t>
                              </w:r>
                              <w:r>
                                <w:rPr>
                                  <w:color w:val="000000" w:themeColor="text1"/>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C06EF3" id="Group 236" o:spid="_x0000_s1163" style="position:absolute;margin-left:9.7pt;margin-top:2.15pt;width:217.1pt;height:136.25pt;z-index:253500100;mso-width-relative:margin;mso-height-relative:margin" coordorigin="69,2749" coordsize="27591,173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">
                <v:shape id="Picture 233" o:spid="_x0000_s1164" type="#_x0000_t75" style="position:absolute;left:69;top:6833;width:14518;height:1323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">
                  <v:imagedata r:id="rId272" o:title=""/>
                </v:shape>
                <v:shape id="_x0000_s1165" type="#_x0000_t62" style="position:absolute;left:2065;top:2749;width:25595;height:366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" adj="16273,27546" fillcolor="#f1f8ec" strokecolor="#548235">
                  <v:textbox>
                    <w:txbxContent>
                      <w:p w14:paraId="7E9FF991" w14:textId="1E90FF04" w:rsidR="007C2964" w:rsidRPr="00766B46" w:rsidRDefault="007C2964" w:rsidP="007C2964">
                        <w:pPr>
                          <w:spacing w:line="276" w:lineRule="auto"/>
                          <w:ind w:right="-359"/>
                          <w:rPr>
                            <w:rFonts w:ascii="Cavolini" w:hAnsi="Cavolini" w:cs="Cavolini"/>
                            <w:color w:val="000000" w:themeColor="text1"/>
                            <w:lang w:val="en-GB"/>
                          </w:rPr>
                        </w:pPr>
                        <w:r>
                          <w:rPr>
                            <w:color w:val="000000" w:themeColor="text1"/>
                            <w:lang w:val="en-GB"/>
                          </w:rPr>
                          <w:t xml:space="preserve">Let’s go to </w:t>
                        </w:r>
                        <w:r w:rsidR="00187E9F">
                          <w:rPr>
                            <w:color w:val="000000" w:themeColor="text1"/>
                            <w:lang w:val="en-GB"/>
                          </w:rPr>
                          <w:t>a</w:t>
                        </w:r>
                        <w:r>
                          <w:rPr>
                            <w:color w:val="000000" w:themeColor="text1"/>
                            <w:lang w:val="en-GB"/>
                          </w:rPr>
                          <w:t xml:space="preserve"> café for lunch.</w:t>
                        </w:r>
                        <w:r>
                          <w:rPr>
                            <w:color w:val="000000" w:themeColor="text1"/>
                            <w:lang w:val="en-GB"/>
                          </w:rPr>
                          <w:br/>
                        </w:r>
                      </w:p>
                    </w:txbxContent>
                  </v:textbox>
                </v:shape>
              </v:group>
            </w:pict>
          </mc:Fallback>
        </mc:AlternateContent>
      </w:r>
    </w:p>
    <w:p w14:paraId="6F0A2FAE" w14:textId="6940B096" w:rsidR="007C2964" w:rsidRPr="007D6208" w:rsidRDefault="00C95DDD" w:rsidP="007C2964">
      <w:pPr>
        <w:rPr>
          <w:lang w:val="en-US"/>
        </w:rPr>
      </w:pPr>
      <w:r>
        <w:rPr>
          <w:noProof/>
        </w:rPr>
        <w:drawing>
          <wp:anchor distT="0" distB="0" distL="114300" distR="114300" simplePos="0" relativeHeight="250945527" behindDoc="0" locked="0" layoutInCell="1" allowOverlap="1" wp14:anchorId="5E786F0B" wp14:editId="59B57DE3">
            <wp:simplePos x="0" y="0"/>
            <wp:positionH relativeFrom="margin">
              <wp:posOffset>2675255</wp:posOffset>
            </wp:positionH>
            <wp:positionV relativeFrom="paragraph">
              <wp:posOffset>63967</wp:posOffset>
            </wp:positionV>
            <wp:extent cx="929640" cy="1250913"/>
            <wp:effectExtent l="0" t="0" r="3810" b="6985"/>
            <wp:wrapNone/>
            <wp:docPr id="18125227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flipH="1">
                      <a:off x="0" y="0"/>
                      <a:ext cx="932935" cy="12553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60A2">
        <w:rPr>
          <w:noProof/>
        </w:rPr>
        <mc:AlternateContent>
          <mc:Choice Requires="wps">
            <w:drawing>
              <wp:anchor distT="0" distB="0" distL="114300" distR="114300" simplePos="0" relativeHeight="253786820" behindDoc="0" locked="0" layoutInCell="1" allowOverlap="1" wp14:anchorId="71CE7132" wp14:editId="4CD4EA9F">
                <wp:simplePos x="0" y="0"/>
                <wp:positionH relativeFrom="margin">
                  <wp:posOffset>1485900</wp:posOffset>
                </wp:positionH>
                <wp:positionV relativeFrom="paragraph">
                  <wp:posOffset>235585</wp:posOffset>
                </wp:positionV>
                <wp:extent cx="1219200" cy="365760"/>
                <wp:effectExtent l="0" t="0" r="190500" b="15240"/>
                <wp:wrapNone/>
                <wp:docPr id="1260757175" name="Speech Bubble: Rectangle with Corners Rounded 1188455414"/>
                <wp:cNvGraphicFramePr/>
                <a:graphic xmlns:a="http://schemas.openxmlformats.org/drawingml/2006/main">
                  <a:graphicData uri="http://schemas.microsoft.com/office/word/2010/wordprocessingShape">
                    <wps:wsp>
                      <wps:cNvSpPr/>
                      <wps:spPr>
                        <a:xfrm flipH="1">
                          <a:off x="0" y="0"/>
                          <a:ext cx="1219200" cy="365760"/>
                        </a:xfrm>
                        <a:prstGeom prst="wedgeRoundRectCallout">
                          <a:avLst>
                            <a:gd name="adj1" fmla="val -61068"/>
                            <a:gd name="adj2" fmla="val 9047"/>
                            <a:gd name="adj3" fmla="val 16667"/>
                          </a:avLst>
                        </a:prstGeom>
                        <a:solidFill>
                          <a:schemeClr val="bg1"/>
                        </a:solidFill>
                        <a:ln w="9525" cap="flat" cmpd="sng" algn="ctr">
                          <a:solidFill>
                            <a:srgbClr val="70AD47">
                              <a:lumMod val="75000"/>
                            </a:srgbClr>
                          </a:solidFill>
                          <a:prstDash val="solid"/>
                          <a:miter lim="800000"/>
                        </a:ln>
                        <a:effectLst/>
                      </wps:spPr>
                      <wps:txbx>
                        <w:txbxContent>
                          <w:p w14:paraId="0A4038F0" w14:textId="02A38640" w:rsidR="00A460A2" w:rsidRPr="00766B46" w:rsidRDefault="00A460A2" w:rsidP="00A460A2">
                            <w:pPr>
                              <w:spacing w:line="276" w:lineRule="auto"/>
                              <w:ind w:right="-359"/>
                              <w:rPr>
                                <w:rFonts w:ascii="Cavolini" w:hAnsi="Cavolini" w:cs="Cavolini"/>
                                <w:color w:val="000000" w:themeColor="text1"/>
                                <w:lang w:val="en-GB"/>
                              </w:rPr>
                            </w:pPr>
                            <w:r>
                              <w:rPr>
                                <w:color w:val="000000" w:themeColor="text1"/>
                                <w:lang w:val="en-GB"/>
                              </w:rPr>
                              <w:t>Good idea.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CE7132" id="_x0000_s1166" type="#_x0000_t62" style="position:absolute;margin-left:117pt;margin-top:18.55pt;width:96pt;height:28.8pt;flip:x;z-index:2537868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" adj="-2391,12754" fillcolor="white [3212]" strokecolor="#548235">
                <v:textbox>
                  <w:txbxContent>
                    <w:p w14:paraId="0A4038F0" w14:textId="02A38640" w:rsidR="00A460A2" w:rsidRPr="00766B46" w:rsidRDefault="00A460A2" w:rsidP="00A460A2">
                      <w:pPr>
                        <w:spacing w:line="276" w:lineRule="auto"/>
                        <w:ind w:right="-359"/>
                        <w:rPr>
                          <w:rFonts w:ascii="Cavolini" w:hAnsi="Cavolini" w:cs="Cavolini"/>
                          <w:color w:val="000000" w:themeColor="text1"/>
                          <w:lang w:val="en-GB"/>
                        </w:rPr>
                      </w:pPr>
                      <w:r>
                        <w:rPr>
                          <w:color w:val="000000" w:themeColor="text1"/>
                          <w:lang w:val="en-GB"/>
                        </w:rPr>
                        <w:t>Good idea.</w:t>
                      </w:r>
                    </w:p>
                  </w:txbxContent>
                </v:textbox>
                <w10:wrap anchorx="margin"/>
              </v:shape>
            </w:pict>
          </mc:Fallback>
        </mc:AlternateContent>
      </w:r>
    </w:p>
    <w:p w14:paraId="74D40E35" w14:textId="0EBB6F6C" w:rsidR="007C2964" w:rsidRDefault="002525D7" w:rsidP="002525D7">
      <w:pPr>
        <w:tabs>
          <w:tab w:val="left" w:pos="4572"/>
        </w:tabs>
      </w:pPr>
      <w:r>
        <w:tab/>
      </w:r>
    </w:p>
    <w:p w14:paraId="06320BF5" w14:textId="71EB749C" w:rsidR="007C2964" w:rsidRDefault="007C2964" w:rsidP="007C2964">
      <w:pPr>
        <w:spacing w:after="0"/>
      </w:pPr>
    </w:p>
    <w:p w14:paraId="49015D7E" w14:textId="5F20639D" w:rsidR="007C2964" w:rsidRPr="00FF751F" w:rsidRDefault="007C2964" w:rsidP="007C2964">
      <w:pPr>
        <w:spacing w:after="0"/>
        <w:rPr>
          <w:sz w:val="22"/>
          <w:szCs w:val="18"/>
        </w:rPr>
      </w:pPr>
    </w:p>
    <w:p w14:paraId="546C7A0C" w14:textId="11860B06" w:rsidR="007C2964" w:rsidRDefault="000B63AA" w:rsidP="007C2964">
      <w:pPr>
        <w:spacing w:after="0"/>
      </w:pPr>
      <w:r>
        <w:rPr>
          <w:noProof/>
        </w:rPr>
        <mc:AlternateContent>
          <mc:Choice Requires="wpg">
            <w:drawing>
              <wp:anchor distT="0" distB="0" distL="114300" distR="114300" simplePos="0" relativeHeight="253526724" behindDoc="0" locked="0" layoutInCell="1" allowOverlap="1" wp14:anchorId="32CEBFA8" wp14:editId="7085A2AF">
                <wp:simplePos x="0" y="0"/>
                <wp:positionH relativeFrom="column">
                  <wp:posOffset>183515</wp:posOffset>
                </wp:positionH>
                <wp:positionV relativeFrom="paragraph">
                  <wp:posOffset>216535</wp:posOffset>
                </wp:positionV>
                <wp:extent cx="6050280" cy="5577839"/>
                <wp:effectExtent l="0" t="0" r="26670" b="23495"/>
                <wp:wrapNone/>
                <wp:docPr id="1799659629" name="Group 234"/>
                <wp:cNvGraphicFramePr/>
                <a:graphic xmlns:a="http://schemas.openxmlformats.org/drawingml/2006/main">
                  <a:graphicData uri="http://schemas.microsoft.com/office/word/2010/wordprocessingGroup">
                    <wpg:wgp>
                      <wpg:cNvGrpSpPr/>
                      <wpg:grpSpPr>
                        <a:xfrm>
                          <a:off x="0" y="0"/>
                          <a:ext cx="6050280" cy="5577839"/>
                          <a:chOff x="0" y="-15239"/>
                          <a:chExt cx="6050280" cy="5578280"/>
                        </a:xfrm>
                      </wpg:grpSpPr>
                      <wps:wsp>
                        <wps:cNvPr id="1836966825" name="Text Box 213"/>
                        <wps:cNvSpPr txBox="1"/>
                        <wps:spPr>
                          <a:xfrm>
                            <a:off x="15240" y="15228"/>
                            <a:ext cx="6027420" cy="5547813"/>
                          </a:xfrm>
                          <a:prstGeom prst="rect">
                            <a:avLst/>
                          </a:prstGeom>
                          <a:solidFill>
                            <a:sysClr val="window" lastClr="FFFFFF"/>
                          </a:solidFill>
                          <a:ln w="12700">
                            <a:solidFill>
                              <a:srgbClr val="0070C0"/>
                            </a:solidFill>
                          </a:ln>
                        </wps:spPr>
                        <wps:txbx>
                          <w:txbxContent>
                            <w:p w14:paraId="5A361D38" w14:textId="77777777" w:rsidR="007C2964" w:rsidRDefault="007C2964" w:rsidP="007C2964">
                              <w:pPr>
                                <w:rPr>
                                  <w:lang w:val="en-GB"/>
                                </w:rPr>
                              </w:pPr>
                            </w:p>
                            <w:p w14:paraId="690BDCC3" w14:textId="77777777" w:rsidR="007C2964" w:rsidRDefault="007C2964" w:rsidP="007C2964">
                              <w:pPr>
                                <w:rPr>
                                  <w:lang w:val="en-GB"/>
                                </w:rPr>
                              </w:pPr>
                            </w:p>
                            <w:p w14:paraId="1869C44A" w14:textId="3DD8ADB6" w:rsidR="007C2964" w:rsidRPr="000B4EC7" w:rsidRDefault="007C2964" w:rsidP="007C2964">
                              <w:pPr>
                                <w:spacing w:after="240"/>
                                <w:rPr>
                                  <w:rFonts w:ascii="Cavolini" w:hAnsi="Cavolini" w:cs="Cavolini"/>
                                  <w:b/>
                                  <w:bCs/>
                                  <w:sz w:val="36"/>
                                  <w:szCs w:val="28"/>
                                  <w:lang w:val="en-GB"/>
                                </w:rPr>
                              </w:pPr>
                              <w:r>
                                <w:rPr>
                                  <w:rFonts w:ascii="Cavolini" w:hAnsi="Cavolini" w:cs="Cavolini"/>
                                  <w:sz w:val="36"/>
                                  <w:szCs w:val="28"/>
                                  <w:lang w:val="en-GB"/>
                                </w:rPr>
                                <w:tab/>
                              </w:r>
                              <w:r w:rsidR="008F46A8">
                                <w:rPr>
                                  <w:rFonts w:ascii="Cavolini" w:hAnsi="Cavolini" w:cs="Cavolini"/>
                                  <w:sz w:val="36"/>
                                  <w:szCs w:val="28"/>
                                  <w:lang w:val="en-GB"/>
                                </w:rPr>
                                <w:tab/>
                              </w:r>
                              <w:r w:rsidRPr="00260961">
                                <w:rPr>
                                  <w:rFonts w:ascii="Cavolini" w:hAnsi="Cavolini" w:cs="Cavolini"/>
                                  <w:b/>
                                  <w:bCs/>
                                  <w:sz w:val="40"/>
                                  <w:szCs w:val="32"/>
                                  <w:lang w:val="en-GB"/>
                                </w:rPr>
                                <w:t xml:space="preserve">Food </w:t>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0B4EC7">
                                <w:rPr>
                                  <w:rFonts w:ascii="Cavolini" w:hAnsi="Cavolini" w:cs="Cavolini"/>
                                  <w:b/>
                                  <w:bCs/>
                                  <w:sz w:val="40"/>
                                  <w:szCs w:val="32"/>
                                  <w:lang w:val="en-GB"/>
                                </w:rPr>
                                <w:t>Drinks</w:t>
                              </w:r>
                            </w:p>
                            <w:p w14:paraId="2C9C11EB" w14:textId="6CD34B1D" w:rsidR="007C2964" w:rsidRPr="000B4EC7" w:rsidRDefault="007C2964" w:rsidP="007C2964">
                              <w:pPr>
                                <w:tabs>
                                  <w:tab w:val="left" w:pos="1134"/>
                                </w:tabs>
                                <w:rPr>
                                  <w:sz w:val="32"/>
                                  <w:szCs w:val="24"/>
                                  <w:lang w:val="en-GB"/>
                                </w:rPr>
                              </w:pPr>
                              <w:r w:rsidRPr="000B4EC7">
                                <w:rPr>
                                  <w:lang w:val="en-GB"/>
                                </w:rPr>
                                <w:tab/>
                              </w:r>
                              <w:r w:rsidR="000B63AA">
                                <w:rPr>
                                  <w:sz w:val="32"/>
                                  <w:szCs w:val="24"/>
                                  <w:lang w:val="en-GB"/>
                                </w:rPr>
                                <w:t>Sandwich</w:t>
                              </w:r>
                              <w:r w:rsidRPr="000B4EC7">
                                <w:rPr>
                                  <w:sz w:val="32"/>
                                  <w:szCs w:val="24"/>
                                  <w:lang w:val="en-GB"/>
                                </w:rPr>
                                <w:t xml:space="preserve">  </w:t>
                              </w:r>
                              <w:r w:rsidRPr="000B4EC7">
                                <w:rPr>
                                  <w:sz w:val="32"/>
                                  <w:szCs w:val="24"/>
                                  <w:lang w:val="en-GB"/>
                                </w:rPr>
                                <w:tab/>
                                <w:t>$1</w:t>
                              </w:r>
                              <w:r w:rsidR="000B63AA">
                                <w:rPr>
                                  <w:sz w:val="32"/>
                                  <w:szCs w:val="24"/>
                                  <w:lang w:val="en-GB"/>
                                </w:rPr>
                                <w:t>2</w:t>
                              </w:r>
                              <w:r w:rsidRPr="000B4EC7">
                                <w:rPr>
                                  <w:sz w:val="32"/>
                                  <w:szCs w:val="24"/>
                                  <w:lang w:val="en-GB"/>
                                </w:rPr>
                                <w:t>.00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Tea</w:t>
                              </w:r>
                              <w:r w:rsidRPr="000B4EC7">
                                <w:rPr>
                                  <w:sz w:val="32"/>
                                  <w:szCs w:val="24"/>
                                  <w:lang w:val="en-GB"/>
                                </w:rPr>
                                <w:tab/>
                              </w:r>
                              <w:r w:rsidRPr="000B4EC7">
                                <w:rPr>
                                  <w:sz w:val="32"/>
                                  <w:szCs w:val="24"/>
                                  <w:lang w:val="en-GB"/>
                                </w:rPr>
                                <w:tab/>
                                <w:t>$</w:t>
                              </w:r>
                              <w:r w:rsidR="000D01CA" w:rsidRPr="000B4EC7">
                                <w:rPr>
                                  <w:sz w:val="32"/>
                                  <w:szCs w:val="24"/>
                                  <w:lang w:val="en-GB"/>
                                </w:rPr>
                                <w:t>4</w:t>
                              </w:r>
                              <w:r w:rsidRPr="000B4EC7">
                                <w:rPr>
                                  <w:sz w:val="32"/>
                                  <w:szCs w:val="24"/>
                                  <w:lang w:val="en-GB"/>
                                </w:rPr>
                                <w:t>.</w:t>
                              </w:r>
                              <w:r w:rsidR="00A460A2" w:rsidRPr="000B4EC7">
                                <w:rPr>
                                  <w:sz w:val="32"/>
                                  <w:szCs w:val="24"/>
                                  <w:lang w:val="en-GB"/>
                                </w:rPr>
                                <w:t>0</w:t>
                              </w:r>
                              <w:r w:rsidRPr="000B4EC7">
                                <w:rPr>
                                  <w:sz w:val="32"/>
                                  <w:szCs w:val="24"/>
                                  <w:lang w:val="en-GB"/>
                                </w:rPr>
                                <w:t>0</w:t>
                              </w:r>
                            </w:p>
                            <w:p w14:paraId="7A681F56" w14:textId="77777777" w:rsidR="007C2964" w:rsidRPr="000B4EC7" w:rsidRDefault="007C2964" w:rsidP="007C2964">
                              <w:pPr>
                                <w:rPr>
                                  <w:sz w:val="32"/>
                                  <w:szCs w:val="24"/>
                                  <w:lang w:val="en-GB"/>
                                </w:rPr>
                              </w:pPr>
                            </w:p>
                            <w:p w14:paraId="07872493" w14:textId="2FB2E884" w:rsidR="007C2964" w:rsidRPr="000B4EC7" w:rsidRDefault="007C2964" w:rsidP="007C2964">
                              <w:pPr>
                                <w:tabs>
                                  <w:tab w:val="left" w:pos="1134"/>
                                  <w:tab w:val="left" w:pos="1418"/>
                                </w:tabs>
                                <w:rPr>
                                  <w:sz w:val="32"/>
                                  <w:szCs w:val="24"/>
                                  <w:lang w:val="en-GB"/>
                                </w:rPr>
                              </w:pPr>
                              <w:r w:rsidRPr="000B4EC7">
                                <w:rPr>
                                  <w:sz w:val="32"/>
                                  <w:szCs w:val="24"/>
                                  <w:lang w:val="en-GB"/>
                                </w:rPr>
                                <w:tab/>
                                <w:t xml:space="preserve"> Sa</w:t>
                              </w:r>
                              <w:r w:rsidR="000B63AA">
                                <w:rPr>
                                  <w:sz w:val="32"/>
                                  <w:szCs w:val="24"/>
                                  <w:lang w:val="en-GB"/>
                                </w:rPr>
                                <w:t>lad</w:t>
                              </w:r>
                              <w:r w:rsidRPr="000B4EC7">
                                <w:rPr>
                                  <w:sz w:val="32"/>
                                  <w:szCs w:val="24"/>
                                  <w:lang w:val="en-GB"/>
                                </w:rPr>
                                <w:t xml:space="preserve"> </w:t>
                              </w:r>
                              <w:r w:rsidRPr="000B4EC7">
                                <w:rPr>
                                  <w:sz w:val="32"/>
                                  <w:szCs w:val="24"/>
                                  <w:lang w:val="en-GB"/>
                                </w:rPr>
                                <w:tab/>
                                <w:t>$1</w:t>
                              </w:r>
                              <w:r w:rsidR="000B63AA">
                                <w:rPr>
                                  <w:sz w:val="32"/>
                                  <w:szCs w:val="24"/>
                                  <w:lang w:val="en-GB"/>
                                </w:rPr>
                                <w:t>0</w:t>
                              </w:r>
                              <w:r w:rsidRPr="000B4EC7">
                                <w:rPr>
                                  <w:sz w:val="32"/>
                                  <w:szCs w:val="24"/>
                                  <w:lang w:val="en-GB"/>
                                </w:rPr>
                                <w:t>.</w:t>
                              </w:r>
                              <w:r w:rsidR="000B63AA">
                                <w:rPr>
                                  <w:sz w:val="32"/>
                                  <w:szCs w:val="24"/>
                                  <w:lang w:val="en-GB"/>
                                </w:rPr>
                                <w:t>5</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Coffee</w:t>
                              </w:r>
                              <w:r w:rsidRPr="000B4EC7">
                                <w:rPr>
                                  <w:sz w:val="32"/>
                                  <w:szCs w:val="24"/>
                                  <w:lang w:val="en-GB"/>
                                </w:rPr>
                                <w:tab/>
                                <w:t>$5.00</w:t>
                              </w:r>
                            </w:p>
                            <w:p w14:paraId="6692D878" w14:textId="77777777" w:rsidR="007C2964" w:rsidRPr="000B4EC7" w:rsidRDefault="007C2964" w:rsidP="007C2964">
                              <w:pPr>
                                <w:tabs>
                                  <w:tab w:val="left" w:pos="1276"/>
                                  <w:tab w:val="left" w:pos="1418"/>
                                </w:tabs>
                                <w:rPr>
                                  <w:sz w:val="32"/>
                                  <w:szCs w:val="24"/>
                                  <w:lang w:val="en-GB"/>
                                </w:rPr>
                              </w:pPr>
                            </w:p>
                            <w:p w14:paraId="2A874EDC" w14:textId="3D588DB5" w:rsidR="007C2964" w:rsidRPr="000B4EC7" w:rsidRDefault="007C2964" w:rsidP="007C2964">
                              <w:pPr>
                                <w:tabs>
                                  <w:tab w:val="left" w:pos="1276"/>
                                  <w:tab w:val="left" w:pos="1418"/>
                                </w:tabs>
                                <w:rPr>
                                  <w:sz w:val="32"/>
                                  <w:szCs w:val="24"/>
                                  <w:lang w:val="en-GB"/>
                                </w:rPr>
                              </w:pPr>
                              <w:r w:rsidRPr="000B4EC7">
                                <w:rPr>
                                  <w:sz w:val="32"/>
                                  <w:szCs w:val="24"/>
                                  <w:lang w:val="en-GB"/>
                                </w:rPr>
                                <w:tab/>
                              </w:r>
                              <w:r w:rsidR="000B63AA">
                                <w:rPr>
                                  <w:sz w:val="32"/>
                                  <w:szCs w:val="24"/>
                                  <w:lang w:val="en-GB"/>
                                </w:rPr>
                                <w:t>Pizza</w:t>
                              </w:r>
                              <w:r w:rsidR="000B63AA">
                                <w:rPr>
                                  <w:sz w:val="32"/>
                                  <w:szCs w:val="24"/>
                                  <w:lang w:val="en-GB"/>
                                </w:rPr>
                                <w:tab/>
                              </w:r>
                              <w:r w:rsidRPr="000B4EC7">
                                <w:rPr>
                                  <w:sz w:val="32"/>
                                  <w:szCs w:val="24"/>
                                  <w:lang w:val="en-GB"/>
                                </w:rPr>
                                <w:tab/>
                                <w:t>$</w:t>
                              </w:r>
                              <w:r w:rsidR="000B63AA">
                                <w:rPr>
                                  <w:sz w:val="32"/>
                                  <w:szCs w:val="24"/>
                                  <w:lang w:val="en-GB"/>
                                </w:rPr>
                                <w:t>22</w:t>
                              </w:r>
                              <w:r w:rsidRPr="000B4EC7">
                                <w:rPr>
                                  <w:sz w:val="32"/>
                                  <w:szCs w:val="24"/>
                                  <w:lang w:val="en-GB"/>
                                </w:rPr>
                                <w:t>.00</w:t>
                              </w:r>
                              <w:r w:rsidRPr="000B4EC7">
                                <w:rPr>
                                  <w:sz w:val="32"/>
                                  <w:szCs w:val="24"/>
                                  <w:lang w:val="en-GB"/>
                                </w:rPr>
                                <w:tab/>
                              </w:r>
                              <w:r w:rsidRPr="000B4EC7">
                                <w:rPr>
                                  <w:sz w:val="32"/>
                                  <w:szCs w:val="24"/>
                                  <w:lang w:val="en-GB"/>
                                </w:rPr>
                                <w:tab/>
                              </w:r>
                              <w:r w:rsidRPr="000B4EC7">
                                <w:rPr>
                                  <w:sz w:val="32"/>
                                  <w:szCs w:val="24"/>
                                  <w:lang w:val="en-GB"/>
                                </w:rPr>
                                <w:tab/>
                              </w:r>
                              <w:r w:rsidR="000551D4" w:rsidRPr="000B4EC7">
                                <w:rPr>
                                  <w:sz w:val="32"/>
                                  <w:szCs w:val="24"/>
                                  <w:lang w:val="en-GB"/>
                                </w:rPr>
                                <w:tab/>
                              </w:r>
                              <w:r w:rsidRPr="000B4EC7">
                                <w:rPr>
                                  <w:sz w:val="32"/>
                                  <w:szCs w:val="24"/>
                                  <w:lang w:val="en-GB"/>
                                </w:rPr>
                                <w:t xml:space="preserve">Orange </w:t>
                              </w:r>
                              <w:r w:rsidR="000551D4" w:rsidRPr="000B4EC7">
                                <w:rPr>
                                  <w:sz w:val="32"/>
                                  <w:szCs w:val="24"/>
                                  <w:lang w:val="en-GB"/>
                                </w:rPr>
                                <w:br/>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8F46A8" w:rsidRPr="000B4EC7">
                                <w:rPr>
                                  <w:sz w:val="32"/>
                                  <w:szCs w:val="24"/>
                                  <w:lang w:val="en-GB"/>
                                </w:rPr>
                                <w:t xml:space="preserve"> </w:t>
                              </w:r>
                              <w:r w:rsidRPr="000B4EC7">
                                <w:rPr>
                                  <w:sz w:val="32"/>
                                  <w:szCs w:val="24"/>
                                  <w:lang w:val="en-GB"/>
                                </w:rPr>
                                <w:t>juice</w:t>
                              </w:r>
                              <w:r w:rsidRPr="000B4EC7">
                                <w:rPr>
                                  <w:sz w:val="32"/>
                                  <w:szCs w:val="24"/>
                                  <w:lang w:val="en-GB"/>
                                </w:rPr>
                                <w:tab/>
                                <w:t>$</w:t>
                              </w:r>
                              <w:r w:rsidR="00A460A2" w:rsidRPr="000B4EC7">
                                <w:rPr>
                                  <w:sz w:val="32"/>
                                  <w:szCs w:val="24"/>
                                  <w:lang w:val="en-GB"/>
                                </w:rPr>
                                <w:t>5</w:t>
                              </w:r>
                              <w:r w:rsidRPr="000B4EC7">
                                <w:rPr>
                                  <w:sz w:val="32"/>
                                  <w:szCs w:val="24"/>
                                  <w:lang w:val="en-GB"/>
                                </w:rPr>
                                <w:t>.</w:t>
                              </w:r>
                              <w:r w:rsidR="00A460A2" w:rsidRPr="000B4EC7">
                                <w:rPr>
                                  <w:sz w:val="32"/>
                                  <w:szCs w:val="24"/>
                                  <w:lang w:val="en-GB"/>
                                </w:rPr>
                                <w:t>50</w:t>
                              </w:r>
                            </w:p>
                            <w:p w14:paraId="23E90A8A" w14:textId="77777777" w:rsidR="007C2964" w:rsidRPr="000B4EC7" w:rsidRDefault="007C2964" w:rsidP="007C2964">
                              <w:pPr>
                                <w:rPr>
                                  <w:sz w:val="12"/>
                                  <w:szCs w:val="8"/>
                                  <w:lang w:val="en-GB"/>
                                </w:rPr>
                              </w:pPr>
                              <w:r w:rsidRPr="000B4EC7">
                                <w:rPr>
                                  <w:sz w:val="32"/>
                                  <w:szCs w:val="24"/>
                                  <w:lang w:val="en-GB"/>
                                </w:rPr>
                                <w:tab/>
                              </w:r>
                            </w:p>
                            <w:p w14:paraId="3E4627F3" w14:textId="75E1EBB1" w:rsidR="007C2964" w:rsidRPr="000B4EC7" w:rsidRDefault="007C2964" w:rsidP="007C2964">
                              <w:pPr>
                                <w:tabs>
                                  <w:tab w:val="left" w:pos="1276"/>
                                </w:tabs>
                                <w:rPr>
                                  <w:sz w:val="32"/>
                                  <w:szCs w:val="24"/>
                                  <w:lang w:val="en-GB"/>
                                </w:rPr>
                              </w:pPr>
                              <w:r w:rsidRPr="000B4EC7">
                                <w:rPr>
                                  <w:sz w:val="32"/>
                                  <w:szCs w:val="24"/>
                                  <w:lang w:val="en-GB"/>
                                </w:rPr>
                                <w:tab/>
                              </w:r>
                              <w:r w:rsidR="000B63AA">
                                <w:rPr>
                                  <w:sz w:val="32"/>
                                  <w:szCs w:val="24"/>
                                  <w:lang w:val="en-GB"/>
                                </w:rPr>
                                <w:t>Eggs</w:t>
                              </w:r>
                              <w:r w:rsidR="000B63AA">
                                <w:rPr>
                                  <w:sz w:val="32"/>
                                  <w:szCs w:val="24"/>
                                  <w:lang w:val="en-GB"/>
                                </w:rPr>
                                <w:tab/>
                              </w:r>
                              <w:r w:rsidRPr="000B4EC7">
                                <w:rPr>
                                  <w:sz w:val="32"/>
                                  <w:szCs w:val="24"/>
                                  <w:lang w:val="en-GB"/>
                                </w:rPr>
                                <w:tab/>
                                <w:t>$</w:t>
                              </w:r>
                              <w:r w:rsidR="000B63AA">
                                <w:rPr>
                                  <w:sz w:val="32"/>
                                  <w:szCs w:val="24"/>
                                  <w:lang w:val="en-GB"/>
                                </w:rPr>
                                <w:t>11</w:t>
                              </w:r>
                              <w:r w:rsidRPr="000B4EC7">
                                <w:rPr>
                                  <w:sz w:val="32"/>
                                  <w:szCs w:val="24"/>
                                  <w:lang w:val="en-GB"/>
                                </w:rPr>
                                <w:t>.00</w:t>
                              </w:r>
                            </w:p>
                            <w:p w14:paraId="24776A9F" w14:textId="77777777" w:rsidR="007C2964" w:rsidRPr="000B4EC7" w:rsidRDefault="007C2964" w:rsidP="007C2964">
                              <w:pPr>
                                <w:tabs>
                                  <w:tab w:val="left" w:pos="1276"/>
                                </w:tabs>
                                <w:rPr>
                                  <w:sz w:val="24"/>
                                  <w:szCs w:val="20"/>
                                  <w:lang w:val="en-GB"/>
                                </w:rPr>
                              </w:pPr>
                            </w:p>
                            <w:p w14:paraId="14422B55" w14:textId="4A3B6E15" w:rsidR="007C2964" w:rsidRPr="000B4EC7" w:rsidRDefault="007C2964" w:rsidP="007C2964">
                              <w:pPr>
                                <w:tabs>
                                  <w:tab w:val="left" w:pos="1276"/>
                                </w:tabs>
                                <w:rPr>
                                  <w:rFonts w:ascii="Cavolini" w:hAnsi="Cavolini" w:cs="Cavolini"/>
                                  <w:b/>
                                  <w:bCs/>
                                  <w:sz w:val="40"/>
                                  <w:szCs w:val="32"/>
                                  <w:lang w:val="en-GB"/>
                                </w:rPr>
                              </w:pPr>
                              <w:r w:rsidRPr="000B4EC7">
                                <w:rPr>
                                  <w:sz w:val="32"/>
                                  <w:szCs w:val="24"/>
                                  <w:lang w:val="en-GB"/>
                                </w:rPr>
                                <w:tab/>
                              </w:r>
                              <w:r w:rsidR="000B63AA">
                                <w:rPr>
                                  <w:sz w:val="32"/>
                                  <w:szCs w:val="24"/>
                                  <w:lang w:val="en-GB"/>
                                </w:rPr>
                                <w:t>Noodles</w:t>
                              </w:r>
                              <w:r w:rsidRPr="000B4EC7">
                                <w:rPr>
                                  <w:sz w:val="32"/>
                                  <w:szCs w:val="24"/>
                                  <w:lang w:val="en-GB"/>
                                </w:rPr>
                                <w:tab/>
                                <w:t>$1</w:t>
                              </w:r>
                              <w:r w:rsidR="00332F14">
                                <w:rPr>
                                  <w:sz w:val="32"/>
                                  <w:szCs w:val="24"/>
                                  <w:lang w:val="en-GB"/>
                                </w:rPr>
                                <w:t>4</w:t>
                              </w:r>
                              <w:r w:rsidR="000B63AA">
                                <w:rPr>
                                  <w:sz w:val="32"/>
                                  <w:szCs w:val="24"/>
                                  <w:lang w:val="en-GB"/>
                                </w:rPr>
                                <w:t>.0</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t xml:space="preserve"> </w:t>
                              </w:r>
                              <w:r w:rsidR="008F46A8" w:rsidRPr="000B4EC7">
                                <w:rPr>
                                  <w:sz w:val="32"/>
                                  <w:szCs w:val="24"/>
                                  <w:lang w:val="en-GB"/>
                                </w:rPr>
                                <w:tab/>
                              </w:r>
                              <w:r w:rsidRPr="000B4EC7">
                                <w:rPr>
                                  <w:rFonts w:ascii="Cavolini" w:hAnsi="Cavolini" w:cs="Cavolini"/>
                                  <w:b/>
                                  <w:bCs/>
                                  <w:sz w:val="40"/>
                                  <w:szCs w:val="32"/>
                                  <w:lang w:val="en-GB"/>
                                </w:rPr>
                                <w:t>Cakes</w:t>
                              </w:r>
                            </w:p>
                            <w:p w14:paraId="49851FFD" w14:textId="77777777" w:rsidR="007C2964" w:rsidRPr="000B4EC7" w:rsidRDefault="007C2964" w:rsidP="007C2964">
                              <w:pPr>
                                <w:tabs>
                                  <w:tab w:val="left" w:pos="1276"/>
                                </w:tabs>
                                <w:rPr>
                                  <w:sz w:val="24"/>
                                  <w:szCs w:val="20"/>
                                  <w:lang w:val="en-GB"/>
                                </w:rPr>
                              </w:pPr>
                            </w:p>
                            <w:p w14:paraId="13290B06" w14:textId="2A09DF92" w:rsidR="007C2964" w:rsidRDefault="007C2964" w:rsidP="007C2964">
                              <w:pPr>
                                <w:tabs>
                                  <w:tab w:val="left" w:pos="1276"/>
                                </w:tabs>
                                <w:rPr>
                                  <w:sz w:val="32"/>
                                  <w:szCs w:val="24"/>
                                  <w:lang w:val="en-GB"/>
                                </w:rPr>
                              </w:pPr>
                              <w:r w:rsidRPr="000B4EC7">
                                <w:rPr>
                                  <w:sz w:val="32"/>
                                  <w:szCs w:val="24"/>
                                  <w:lang w:val="en-GB"/>
                                </w:rPr>
                                <w:tab/>
                              </w:r>
                              <w:r w:rsidRPr="000B4EC7">
                                <w:rPr>
                                  <w:sz w:val="32"/>
                                  <w:szCs w:val="24"/>
                                  <w:lang w:val="en-GB"/>
                                </w:rPr>
                                <w:tab/>
                                <w:t>Chips</w:t>
                              </w:r>
                              <w:r w:rsidRPr="000B4EC7">
                                <w:rPr>
                                  <w:sz w:val="32"/>
                                  <w:szCs w:val="24"/>
                                  <w:lang w:val="en-GB"/>
                                </w:rPr>
                                <w:tab/>
                                <w:t>$</w:t>
                              </w:r>
                              <w:r w:rsidR="00260961" w:rsidRPr="000B4EC7">
                                <w:rPr>
                                  <w:sz w:val="32"/>
                                  <w:szCs w:val="24"/>
                                  <w:lang w:val="en-GB"/>
                                </w:rPr>
                                <w:t>6.0</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 xml:space="preserve">   Cake     $</w:t>
                              </w:r>
                              <w:r w:rsidR="00A460A2" w:rsidRPr="000B4EC7">
                                <w:rPr>
                                  <w:sz w:val="32"/>
                                  <w:szCs w:val="24"/>
                                  <w:lang w:val="en-GB"/>
                                </w:rPr>
                                <w:t>7</w:t>
                              </w:r>
                              <w:r w:rsidRPr="000B4EC7">
                                <w:rPr>
                                  <w:sz w:val="32"/>
                                  <w:szCs w:val="24"/>
                                  <w:lang w:val="en-GB"/>
                                </w:rPr>
                                <w:t>.00</w:t>
                              </w:r>
                            </w:p>
                            <w:p w14:paraId="28989E0D" w14:textId="77777777" w:rsidR="007C2964" w:rsidRDefault="007C2964" w:rsidP="007C2964">
                              <w:pPr>
                                <w:tabs>
                                  <w:tab w:val="left" w:pos="1276"/>
                                </w:tabs>
                                <w:rPr>
                                  <w:sz w:val="32"/>
                                  <w:szCs w:val="24"/>
                                  <w:lang w:val="en-GB"/>
                                </w:rPr>
                              </w:pPr>
                            </w:p>
                            <w:p w14:paraId="01F42D65" w14:textId="77777777" w:rsidR="007C2964" w:rsidRPr="00E80D7B" w:rsidRDefault="007C2964" w:rsidP="007C2964">
                              <w:pPr>
                                <w:tabs>
                                  <w:tab w:val="left" w:pos="1276"/>
                                </w:tabs>
                                <w:rPr>
                                  <w:sz w:val="32"/>
                                  <w:szCs w:val="24"/>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6253899" name="Text Box 214"/>
                        <wps:cNvSpPr txBox="1"/>
                        <wps:spPr>
                          <a:xfrm>
                            <a:off x="0" y="-15239"/>
                            <a:ext cx="6050280" cy="696741"/>
                          </a:xfrm>
                          <a:custGeom>
                            <a:avLst/>
                            <a:gdLst>
                              <a:gd name="connsiteX0" fmla="*/ 0 w 5897245"/>
                              <a:gd name="connsiteY0" fmla="*/ 0 h 574675"/>
                              <a:gd name="connsiteX1" fmla="*/ 5897245 w 5897245"/>
                              <a:gd name="connsiteY1" fmla="*/ 0 h 574675"/>
                              <a:gd name="connsiteX2" fmla="*/ 5897245 w 5897245"/>
                              <a:gd name="connsiteY2" fmla="*/ 574675 h 574675"/>
                              <a:gd name="connsiteX3" fmla="*/ 0 w 5897245"/>
                              <a:gd name="connsiteY3" fmla="*/ 574675 h 574675"/>
                              <a:gd name="connsiteX4" fmla="*/ 0 w 5897245"/>
                              <a:gd name="connsiteY4" fmla="*/ 0 h 574675"/>
                              <a:gd name="connsiteX0" fmla="*/ 88490 w 5985735"/>
                              <a:gd name="connsiteY0" fmla="*/ 0 h 810649"/>
                              <a:gd name="connsiteX1" fmla="*/ 5985735 w 5985735"/>
                              <a:gd name="connsiteY1" fmla="*/ 0 h 810649"/>
                              <a:gd name="connsiteX2" fmla="*/ 5985735 w 5985735"/>
                              <a:gd name="connsiteY2" fmla="*/ 574675 h 810649"/>
                              <a:gd name="connsiteX3" fmla="*/ 0 w 5985735"/>
                              <a:gd name="connsiteY3" fmla="*/ 810649 h 810649"/>
                              <a:gd name="connsiteX4" fmla="*/ 88490 w 5985735"/>
                              <a:gd name="connsiteY4" fmla="*/ 0 h 810649"/>
                              <a:gd name="connsiteX0" fmla="*/ 88490 w 5988070"/>
                              <a:gd name="connsiteY0" fmla="*/ 0 h 810649"/>
                              <a:gd name="connsiteX1" fmla="*/ 5985735 w 5988070"/>
                              <a:gd name="connsiteY1" fmla="*/ 0 h 810649"/>
                              <a:gd name="connsiteX2" fmla="*/ 5988070 w 5988070"/>
                              <a:gd name="connsiteY2" fmla="*/ 471467 h 810649"/>
                              <a:gd name="connsiteX3" fmla="*/ 0 w 5988070"/>
                              <a:gd name="connsiteY3" fmla="*/ 810649 h 810649"/>
                              <a:gd name="connsiteX4" fmla="*/ 88490 w 5988070"/>
                              <a:gd name="connsiteY4" fmla="*/ 0 h 810649"/>
                              <a:gd name="connsiteX0" fmla="*/ 29497 w 5988070"/>
                              <a:gd name="connsiteY0" fmla="*/ 29488 h 810649"/>
                              <a:gd name="connsiteX1" fmla="*/ 5985735 w 5988070"/>
                              <a:gd name="connsiteY1" fmla="*/ 0 h 810649"/>
                              <a:gd name="connsiteX2" fmla="*/ 5988070 w 5988070"/>
                              <a:gd name="connsiteY2" fmla="*/ 471467 h 810649"/>
                              <a:gd name="connsiteX3" fmla="*/ 0 w 5988070"/>
                              <a:gd name="connsiteY3" fmla="*/ 810649 h 810649"/>
                              <a:gd name="connsiteX4" fmla="*/ 29497 w 5988070"/>
                              <a:gd name="connsiteY4" fmla="*/ 29488 h 810649"/>
                              <a:gd name="connsiteX0" fmla="*/ 0 w 5958573"/>
                              <a:gd name="connsiteY0" fmla="*/ 29488 h 810649"/>
                              <a:gd name="connsiteX1" fmla="*/ 5956238 w 5958573"/>
                              <a:gd name="connsiteY1" fmla="*/ 0 h 810649"/>
                              <a:gd name="connsiteX2" fmla="*/ 5958573 w 5958573"/>
                              <a:gd name="connsiteY2" fmla="*/ 471467 h 810649"/>
                              <a:gd name="connsiteX3" fmla="*/ 14748 w 5958573"/>
                              <a:gd name="connsiteY3" fmla="*/ 810649 h 810649"/>
                              <a:gd name="connsiteX4" fmla="*/ 0 w 5958573"/>
                              <a:gd name="connsiteY4" fmla="*/ 29488 h 81064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958573" h="810649">
                                <a:moveTo>
                                  <a:pt x="0" y="29488"/>
                                </a:moveTo>
                                <a:lnTo>
                                  <a:pt x="5956238" y="0"/>
                                </a:lnTo>
                                <a:cubicBezTo>
                                  <a:pt x="5957016" y="157156"/>
                                  <a:pt x="5957795" y="314311"/>
                                  <a:pt x="5958573" y="471467"/>
                                </a:cubicBezTo>
                                <a:lnTo>
                                  <a:pt x="14748" y="810649"/>
                                </a:lnTo>
                                <a:lnTo>
                                  <a:pt x="0" y="29488"/>
                                </a:lnTo>
                                <a:close/>
                              </a:path>
                            </a:pathLst>
                          </a:custGeom>
                          <a:solidFill>
                            <a:srgbClr val="FFC000">
                              <a:lumMod val="20000"/>
                              <a:lumOff val="80000"/>
                            </a:srgbClr>
                          </a:solidFill>
                          <a:ln w="12700">
                            <a:solidFill>
                              <a:srgbClr val="0070C0"/>
                            </a:solidFill>
                          </a:ln>
                        </wps:spPr>
                        <wps:txbx>
                          <w:txbxContent>
                            <w:p w14:paraId="0F7E38E9" w14:textId="77777777" w:rsidR="007C2964" w:rsidRPr="00E31222" w:rsidRDefault="007C2964" w:rsidP="007C2964">
                              <w:pPr>
                                <w:spacing w:before="120" w:after="0"/>
                                <w:ind w:firstLine="426"/>
                                <w:rPr>
                                  <w:rFonts w:ascii="Cavolini" w:hAnsi="Cavolini" w:cs="Cavolini"/>
                                  <w:b/>
                                  <w:bCs/>
                                  <w:sz w:val="52"/>
                                  <w:szCs w:val="44"/>
                                  <w:lang w:val="en-GB"/>
                                </w:rPr>
                              </w:pPr>
                              <w:r w:rsidRPr="00E31222">
                                <w:rPr>
                                  <w:rFonts w:ascii="Cavolini" w:hAnsi="Cavolini" w:cs="Cavolini"/>
                                  <w:b/>
                                  <w:bCs/>
                                  <w:sz w:val="52"/>
                                  <w:szCs w:val="44"/>
                                  <w:lang w:val="en-GB"/>
                                </w:rPr>
                                <w:t>Café Menu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2CEBFA8" id="Group 234" o:spid="_x0000_s1167" style="position:absolute;margin-left:14.45pt;margin-top:17.05pt;width:476.4pt;height:439.2pt;z-index:253526724" coordorigin=",-152" coordsize="60502,55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">
                <v:shape id="Text Box 213" o:spid="_x0000_s1168" type="#_x0000_t202" style="position:absolute;left:152;top:152;width:60274;height:55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" fillcolor="window" strokecolor="#0070c0" strokeweight="1pt">
                  <v:textbox>
                    <w:txbxContent>
                      <w:p w14:paraId="5A361D38" w14:textId="77777777" w:rsidR="007C2964" w:rsidRDefault="007C2964" w:rsidP="007C2964">
                        <w:pPr>
                          <w:rPr>
                            <w:lang w:val="en-GB"/>
                          </w:rPr>
                        </w:pPr>
                      </w:p>
                      <w:p w14:paraId="690BDCC3" w14:textId="77777777" w:rsidR="007C2964" w:rsidRDefault="007C2964" w:rsidP="007C2964">
                        <w:pPr>
                          <w:rPr>
                            <w:lang w:val="en-GB"/>
                          </w:rPr>
                        </w:pPr>
                      </w:p>
                      <w:p w14:paraId="1869C44A" w14:textId="3DD8ADB6" w:rsidR="007C2964" w:rsidRPr="000B4EC7" w:rsidRDefault="007C2964" w:rsidP="007C2964">
                        <w:pPr>
                          <w:spacing w:after="240"/>
                          <w:rPr>
                            <w:rFonts w:ascii="Cavolini" w:hAnsi="Cavolini" w:cs="Cavolini"/>
                            <w:b/>
                            <w:bCs/>
                            <w:sz w:val="36"/>
                            <w:szCs w:val="28"/>
                            <w:lang w:val="en-GB"/>
                          </w:rPr>
                        </w:pPr>
                        <w:r>
                          <w:rPr>
                            <w:rFonts w:ascii="Cavolini" w:hAnsi="Cavolini" w:cs="Cavolini"/>
                            <w:sz w:val="36"/>
                            <w:szCs w:val="28"/>
                            <w:lang w:val="en-GB"/>
                          </w:rPr>
                          <w:tab/>
                        </w:r>
                        <w:r w:rsidR="008F46A8">
                          <w:rPr>
                            <w:rFonts w:ascii="Cavolini" w:hAnsi="Cavolini" w:cs="Cavolini"/>
                            <w:sz w:val="36"/>
                            <w:szCs w:val="28"/>
                            <w:lang w:val="en-GB"/>
                          </w:rPr>
                          <w:tab/>
                        </w:r>
                        <w:r w:rsidRPr="00260961">
                          <w:rPr>
                            <w:rFonts w:ascii="Cavolini" w:hAnsi="Cavolini" w:cs="Cavolini"/>
                            <w:b/>
                            <w:bCs/>
                            <w:sz w:val="40"/>
                            <w:szCs w:val="32"/>
                            <w:lang w:val="en-GB"/>
                          </w:rPr>
                          <w:t xml:space="preserve">Food </w:t>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260961">
                          <w:rPr>
                            <w:rFonts w:ascii="Cavolini" w:hAnsi="Cavolini" w:cs="Cavolini"/>
                            <w:b/>
                            <w:bCs/>
                            <w:sz w:val="40"/>
                            <w:szCs w:val="32"/>
                            <w:lang w:val="en-GB"/>
                          </w:rPr>
                          <w:tab/>
                        </w:r>
                        <w:r w:rsidRPr="000B4EC7">
                          <w:rPr>
                            <w:rFonts w:ascii="Cavolini" w:hAnsi="Cavolini" w:cs="Cavolini"/>
                            <w:b/>
                            <w:bCs/>
                            <w:sz w:val="40"/>
                            <w:szCs w:val="32"/>
                            <w:lang w:val="en-GB"/>
                          </w:rPr>
                          <w:t>Drinks</w:t>
                        </w:r>
                      </w:p>
                      <w:p w14:paraId="2C9C11EB" w14:textId="6CD34B1D" w:rsidR="007C2964" w:rsidRPr="000B4EC7" w:rsidRDefault="007C2964" w:rsidP="007C2964">
                        <w:pPr>
                          <w:tabs>
                            <w:tab w:val="left" w:pos="1134"/>
                          </w:tabs>
                          <w:rPr>
                            <w:sz w:val="32"/>
                            <w:szCs w:val="24"/>
                            <w:lang w:val="en-GB"/>
                          </w:rPr>
                        </w:pPr>
                        <w:r w:rsidRPr="000B4EC7">
                          <w:rPr>
                            <w:lang w:val="en-GB"/>
                          </w:rPr>
                          <w:tab/>
                        </w:r>
                        <w:r w:rsidR="000B63AA">
                          <w:rPr>
                            <w:sz w:val="32"/>
                            <w:szCs w:val="24"/>
                            <w:lang w:val="en-GB"/>
                          </w:rPr>
                          <w:t>Sandwich</w:t>
                        </w:r>
                        <w:r w:rsidRPr="000B4EC7">
                          <w:rPr>
                            <w:sz w:val="32"/>
                            <w:szCs w:val="24"/>
                            <w:lang w:val="en-GB"/>
                          </w:rPr>
                          <w:t xml:space="preserve">  </w:t>
                        </w:r>
                        <w:r w:rsidRPr="000B4EC7">
                          <w:rPr>
                            <w:sz w:val="32"/>
                            <w:szCs w:val="24"/>
                            <w:lang w:val="en-GB"/>
                          </w:rPr>
                          <w:tab/>
                          <w:t>$1</w:t>
                        </w:r>
                        <w:r w:rsidR="000B63AA">
                          <w:rPr>
                            <w:sz w:val="32"/>
                            <w:szCs w:val="24"/>
                            <w:lang w:val="en-GB"/>
                          </w:rPr>
                          <w:t>2</w:t>
                        </w:r>
                        <w:r w:rsidRPr="000B4EC7">
                          <w:rPr>
                            <w:sz w:val="32"/>
                            <w:szCs w:val="24"/>
                            <w:lang w:val="en-GB"/>
                          </w:rPr>
                          <w:t>.00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Tea</w:t>
                        </w:r>
                        <w:r w:rsidRPr="000B4EC7">
                          <w:rPr>
                            <w:sz w:val="32"/>
                            <w:szCs w:val="24"/>
                            <w:lang w:val="en-GB"/>
                          </w:rPr>
                          <w:tab/>
                        </w:r>
                        <w:r w:rsidRPr="000B4EC7">
                          <w:rPr>
                            <w:sz w:val="32"/>
                            <w:szCs w:val="24"/>
                            <w:lang w:val="en-GB"/>
                          </w:rPr>
                          <w:tab/>
                          <w:t>$</w:t>
                        </w:r>
                        <w:r w:rsidR="000D01CA" w:rsidRPr="000B4EC7">
                          <w:rPr>
                            <w:sz w:val="32"/>
                            <w:szCs w:val="24"/>
                            <w:lang w:val="en-GB"/>
                          </w:rPr>
                          <w:t>4</w:t>
                        </w:r>
                        <w:r w:rsidRPr="000B4EC7">
                          <w:rPr>
                            <w:sz w:val="32"/>
                            <w:szCs w:val="24"/>
                            <w:lang w:val="en-GB"/>
                          </w:rPr>
                          <w:t>.</w:t>
                        </w:r>
                        <w:r w:rsidR="00A460A2" w:rsidRPr="000B4EC7">
                          <w:rPr>
                            <w:sz w:val="32"/>
                            <w:szCs w:val="24"/>
                            <w:lang w:val="en-GB"/>
                          </w:rPr>
                          <w:t>0</w:t>
                        </w:r>
                        <w:r w:rsidRPr="000B4EC7">
                          <w:rPr>
                            <w:sz w:val="32"/>
                            <w:szCs w:val="24"/>
                            <w:lang w:val="en-GB"/>
                          </w:rPr>
                          <w:t>0</w:t>
                        </w:r>
                      </w:p>
                      <w:p w14:paraId="7A681F56" w14:textId="77777777" w:rsidR="007C2964" w:rsidRPr="000B4EC7" w:rsidRDefault="007C2964" w:rsidP="007C2964">
                        <w:pPr>
                          <w:rPr>
                            <w:sz w:val="32"/>
                            <w:szCs w:val="24"/>
                            <w:lang w:val="en-GB"/>
                          </w:rPr>
                        </w:pPr>
                      </w:p>
                      <w:p w14:paraId="07872493" w14:textId="2FB2E884" w:rsidR="007C2964" w:rsidRPr="000B4EC7" w:rsidRDefault="007C2964" w:rsidP="007C2964">
                        <w:pPr>
                          <w:tabs>
                            <w:tab w:val="left" w:pos="1134"/>
                            <w:tab w:val="left" w:pos="1418"/>
                          </w:tabs>
                          <w:rPr>
                            <w:sz w:val="32"/>
                            <w:szCs w:val="24"/>
                            <w:lang w:val="en-GB"/>
                          </w:rPr>
                        </w:pPr>
                        <w:r w:rsidRPr="000B4EC7">
                          <w:rPr>
                            <w:sz w:val="32"/>
                            <w:szCs w:val="24"/>
                            <w:lang w:val="en-GB"/>
                          </w:rPr>
                          <w:tab/>
                          <w:t xml:space="preserve"> Sa</w:t>
                        </w:r>
                        <w:r w:rsidR="000B63AA">
                          <w:rPr>
                            <w:sz w:val="32"/>
                            <w:szCs w:val="24"/>
                            <w:lang w:val="en-GB"/>
                          </w:rPr>
                          <w:t>lad</w:t>
                        </w:r>
                        <w:r w:rsidRPr="000B4EC7">
                          <w:rPr>
                            <w:sz w:val="32"/>
                            <w:szCs w:val="24"/>
                            <w:lang w:val="en-GB"/>
                          </w:rPr>
                          <w:t xml:space="preserve"> </w:t>
                        </w:r>
                        <w:r w:rsidRPr="000B4EC7">
                          <w:rPr>
                            <w:sz w:val="32"/>
                            <w:szCs w:val="24"/>
                            <w:lang w:val="en-GB"/>
                          </w:rPr>
                          <w:tab/>
                          <w:t>$1</w:t>
                        </w:r>
                        <w:r w:rsidR="000B63AA">
                          <w:rPr>
                            <w:sz w:val="32"/>
                            <w:szCs w:val="24"/>
                            <w:lang w:val="en-GB"/>
                          </w:rPr>
                          <w:t>0</w:t>
                        </w:r>
                        <w:r w:rsidRPr="000B4EC7">
                          <w:rPr>
                            <w:sz w:val="32"/>
                            <w:szCs w:val="24"/>
                            <w:lang w:val="en-GB"/>
                          </w:rPr>
                          <w:t>.</w:t>
                        </w:r>
                        <w:r w:rsidR="000B63AA">
                          <w:rPr>
                            <w:sz w:val="32"/>
                            <w:szCs w:val="24"/>
                            <w:lang w:val="en-GB"/>
                          </w:rPr>
                          <w:t>5</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Coffee</w:t>
                        </w:r>
                        <w:r w:rsidRPr="000B4EC7">
                          <w:rPr>
                            <w:sz w:val="32"/>
                            <w:szCs w:val="24"/>
                            <w:lang w:val="en-GB"/>
                          </w:rPr>
                          <w:tab/>
                          <w:t>$5.00</w:t>
                        </w:r>
                      </w:p>
                      <w:p w14:paraId="6692D878" w14:textId="77777777" w:rsidR="007C2964" w:rsidRPr="000B4EC7" w:rsidRDefault="007C2964" w:rsidP="007C2964">
                        <w:pPr>
                          <w:tabs>
                            <w:tab w:val="left" w:pos="1276"/>
                            <w:tab w:val="left" w:pos="1418"/>
                          </w:tabs>
                          <w:rPr>
                            <w:sz w:val="32"/>
                            <w:szCs w:val="24"/>
                            <w:lang w:val="en-GB"/>
                          </w:rPr>
                        </w:pPr>
                      </w:p>
                      <w:p w14:paraId="2A874EDC" w14:textId="3D588DB5" w:rsidR="007C2964" w:rsidRPr="000B4EC7" w:rsidRDefault="007C2964" w:rsidP="007C2964">
                        <w:pPr>
                          <w:tabs>
                            <w:tab w:val="left" w:pos="1276"/>
                            <w:tab w:val="left" w:pos="1418"/>
                          </w:tabs>
                          <w:rPr>
                            <w:sz w:val="32"/>
                            <w:szCs w:val="24"/>
                            <w:lang w:val="en-GB"/>
                          </w:rPr>
                        </w:pPr>
                        <w:r w:rsidRPr="000B4EC7">
                          <w:rPr>
                            <w:sz w:val="32"/>
                            <w:szCs w:val="24"/>
                            <w:lang w:val="en-GB"/>
                          </w:rPr>
                          <w:tab/>
                        </w:r>
                        <w:r w:rsidR="000B63AA">
                          <w:rPr>
                            <w:sz w:val="32"/>
                            <w:szCs w:val="24"/>
                            <w:lang w:val="en-GB"/>
                          </w:rPr>
                          <w:t>Pizza</w:t>
                        </w:r>
                        <w:r w:rsidR="000B63AA">
                          <w:rPr>
                            <w:sz w:val="32"/>
                            <w:szCs w:val="24"/>
                            <w:lang w:val="en-GB"/>
                          </w:rPr>
                          <w:tab/>
                        </w:r>
                        <w:r w:rsidRPr="000B4EC7">
                          <w:rPr>
                            <w:sz w:val="32"/>
                            <w:szCs w:val="24"/>
                            <w:lang w:val="en-GB"/>
                          </w:rPr>
                          <w:tab/>
                          <w:t>$</w:t>
                        </w:r>
                        <w:r w:rsidR="000B63AA">
                          <w:rPr>
                            <w:sz w:val="32"/>
                            <w:szCs w:val="24"/>
                            <w:lang w:val="en-GB"/>
                          </w:rPr>
                          <w:t>22</w:t>
                        </w:r>
                        <w:r w:rsidRPr="000B4EC7">
                          <w:rPr>
                            <w:sz w:val="32"/>
                            <w:szCs w:val="24"/>
                            <w:lang w:val="en-GB"/>
                          </w:rPr>
                          <w:t>.00</w:t>
                        </w:r>
                        <w:r w:rsidRPr="000B4EC7">
                          <w:rPr>
                            <w:sz w:val="32"/>
                            <w:szCs w:val="24"/>
                            <w:lang w:val="en-GB"/>
                          </w:rPr>
                          <w:tab/>
                        </w:r>
                        <w:r w:rsidRPr="000B4EC7">
                          <w:rPr>
                            <w:sz w:val="32"/>
                            <w:szCs w:val="24"/>
                            <w:lang w:val="en-GB"/>
                          </w:rPr>
                          <w:tab/>
                        </w:r>
                        <w:r w:rsidRPr="000B4EC7">
                          <w:rPr>
                            <w:sz w:val="32"/>
                            <w:szCs w:val="24"/>
                            <w:lang w:val="en-GB"/>
                          </w:rPr>
                          <w:tab/>
                        </w:r>
                        <w:r w:rsidR="000551D4" w:rsidRPr="000B4EC7">
                          <w:rPr>
                            <w:sz w:val="32"/>
                            <w:szCs w:val="24"/>
                            <w:lang w:val="en-GB"/>
                          </w:rPr>
                          <w:tab/>
                        </w:r>
                        <w:r w:rsidRPr="000B4EC7">
                          <w:rPr>
                            <w:sz w:val="32"/>
                            <w:szCs w:val="24"/>
                            <w:lang w:val="en-GB"/>
                          </w:rPr>
                          <w:t xml:space="preserve">Orange </w:t>
                        </w:r>
                        <w:r w:rsidR="000551D4" w:rsidRPr="000B4EC7">
                          <w:rPr>
                            <w:sz w:val="32"/>
                            <w:szCs w:val="24"/>
                            <w:lang w:val="en-GB"/>
                          </w:rPr>
                          <w:br/>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0551D4" w:rsidRPr="000B4EC7">
                          <w:rPr>
                            <w:sz w:val="32"/>
                            <w:szCs w:val="24"/>
                            <w:lang w:val="en-GB"/>
                          </w:rPr>
                          <w:tab/>
                        </w:r>
                        <w:r w:rsidR="008F46A8" w:rsidRPr="000B4EC7">
                          <w:rPr>
                            <w:sz w:val="32"/>
                            <w:szCs w:val="24"/>
                            <w:lang w:val="en-GB"/>
                          </w:rPr>
                          <w:t xml:space="preserve"> </w:t>
                        </w:r>
                        <w:r w:rsidRPr="000B4EC7">
                          <w:rPr>
                            <w:sz w:val="32"/>
                            <w:szCs w:val="24"/>
                            <w:lang w:val="en-GB"/>
                          </w:rPr>
                          <w:t>juice</w:t>
                        </w:r>
                        <w:r w:rsidRPr="000B4EC7">
                          <w:rPr>
                            <w:sz w:val="32"/>
                            <w:szCs w:val="24"/>
                            <w:lang w:val="en-GB"/>
                          </w:rPr>
                          <w:tab/>
                          <w:t>$</w:t>
                        </w:r>
                        <w:r w:rsidR="00A460A2" w:rsidRPr="000B4EC7">
                          <w:rPr>
                            <w:sz w:val="32"/>
                            <w:szCs w:val="24"/>
                            <w:lang w:val="en-GB"/>
                          </w:rPr>
                          <w:t>5</w:t>
                        </w:r>
                        <w:r w:rsidRPr="000B4EC7">
                          <w:rPr>
                            <w:sz w:val="32"/>
                            <w:szCs w:val="24"/>
                            <w:lang w:val="en-GB"/>
                          </w:rPr>
                          <w:t>.</w:t>
                        </w:r>
                        <w:r w:rsidR="00A460A2" w:rsidRPr="000B4EC7">
                          <w:rPr>
                            <w:sz w:val="32"/>
                            <w:szCs w:val="24"/>
                            <w:lang w:val="en-GB"/>
                          </w:rPr>
                          <w:t>50</w:t>
                        </w:r>
                      </w:p>
                      <w:p w14:paraId="23E90A8A" w14:textId="77777777" w:rsidR="007C2964" w:rsidRPr="000B4EC7" w:rsidRDefault="007C2964" w:rsidP="007C2964">
                        <w:pPr>
                          <w:rPr>
                            <w:sz w:val="12"/>
                            <w:szCs w:val="8"/>
                            <w:lang w:val="en-GB"/>
                          </w:rPr>
                        </w:pPr>
                        <w:r w:rsidRPr="000B4EC7">
                          <w:rPr>
                            <w:sz w:val="32"/>
                            <w:szCs w:val="24"/>
                            <w:lang w:val="en-GB"/>
                          </w:rPr>
                          <w:tab/>
                        </w:r>
                      </w:p>
                      <w:p w14:paraId="3E4627F3" w14:textId="75E1EBB1" w:rsidR="007C2964" w:rsidRPr="000B4EC7" w:rsidRDefault="007C2964" w:rsidP="007C2964">
                        <w:pPr>
                          <w:tabs>
                            <w:tab w:val="left" w:pos="1276"/>
                          </w:tabs>
                          <w:rPr>
                            <w:sz w:val="32"/>
                            <w:szCs w:val="24"/>
                            <w:lang w:val="en-GB"/>
                          </w:rPr>
                        </w:pPr>
                        <w:r w:rsidRPr="000B4EC7">
                          <w:rPr>
                            <w:sz w:val="32"/>
                            <w:szCs w:val="24"/>
                            <w:lang w:val="en-GB"/>
                          </w:rPr>
                          <w:tab/>
                        </w:r>
                        <w:r w:rsidR="000B63AA">
                          <w:rPr>
                            <w:sz w:val="32"/>
                            <w:szCs w:val="24"/>
                            <w:lang w:val="en-GB"/>
                          </w:rPr>
                          <w:t>Eggs</w:t>
                        </w:r>
                        <w:r w:rsidR="000B63AA">
                          <w:rPr>
                            <w:sz w:val="32"/>
                            <w:szCs w:val="24"/>
                            <w:lang w:val="en-GB"/>
                          </w:rPr>
                          <w:tab/>
                        </w:r>
                        <w:r w:rsidRPr="000B4EC7">
                          <w:rPr>
                            <w:sz w:val="32"/>
                            <w:szCs w:val="24"/>
                            <w:lang w:val="en-GB"/>
                          </w:rPr>
                          <w:tab/>
                          <w:t>$</w:t>
                        </w:r>
                        <w:r w:rsidR="000B63AA">
                          <w:rPr>
                            <w:sz w:val="32"/>
                            <w:szCs w:val="24"/>
                            <w:lang w:val="en-GB"/>
                          </w:rPr>
                          <w:t>11</w:t>
                        </w:r>
                        <w:r w:rsidRPr="000B4EC7">
                          <w:rPr>
                            <w:sz w:val="32"/>
                            <w:szCs w:val="24"/>
                            <w:lang w:val="en-GB"/>
                          </w:rPr>
                          <w:t>.00</w:t>
                        </w:r>
                      </w:p>
                      <w:p w14:paraId="24776A9F" w14:textId="77777777" w:rsidR="007C2964" w:rsidRPr="000B4EC7" w:rsidRDefault="007C2964" w:rsidP="007C2964">
                        <w:pPr>
                          <w:tabs>
                            <w:tab w:val="left" w:pos="1276"/>
                          </w:tabs>
                          <w:rPr>
                            <w:sz w:val="24"/>
                            <w:szCs w:val="20"/>
                            <w:lang w:val="en-GB"/>
                          </w:rPr>
                        </w:pPr>
                      </w:p>
                      <w:p w14:paraId="14422B55" w14:textId="4A3B6E15" w:rsidR="007C2964" w:rsidRPr="000B4EC7" w:rsidRDefault="007C2964" w:rsidP="007C2964">
                        <w:pPr>
                          <w:tabs>
                            <w:tab w:val="left" w:pos="1276"/>
                          </w:tabs>
                          <w:rPr>
                            <w:rFonts w:ascii="Cavolini" w:hAnsi="Cavolini" w:cs="Cavolini"/>
                            <w:b/>
                            <w:bCs/>
                            <w:sz w:val="40"/>
                            <w:szCs w:val="32"/>
                            <w:lang w:val="en-GB"/>
                          </w:rPr>
                        </w:pPr>
                        <w:r w:rsidRPr="000B4EC7">
                          <w:rPr>
                            <w:sz w:val="32"/>
                            <w:szCs w:val="24"/>
                            <w:lang w:val="en-GB"/>
                          </w:rPr>
                          <w:tab/>
                        </w:r>
                        <w:r w:rsidR="000B63AA">
                          <w:rPr>
                            <w:sz w:val="32"/>
                            <w:szCs w:val="24"/>
                            <w:lang w:val="en-GB"/>
                          </w:rPr>
                          <w:t>Noodles</w:t>
                        </w:r>
                        <w:r w:rsidRPr="000B4EC7">
                          <w:rPr>
                            <w:sz w:val="32"/>
                            <w:szCs w:val="24"/>
                            <w:lang w:val="en-GB"/>
                          </w:rPr>
                          <w:tab/>
                          <w:t>$1</w:t>
                        </w:r>
                        <w:r w:rsidR="00332F14">
                          <w:rPr>
                            <w:sz w:val="32"/>
                            <w:szCs w:val="24"/>
                            <w:lang w:val="en-GB"/>
                          </w:rPr>
                          <w:t>4</w:t>
                        </w:r>
                        <w:r w:rsidR="000B63AA">
                          <w:rPr>
                            <w:sz w:val="32"/>
                            <w:szCs w:val="24"/>
                            <w:lang w:val="en-GB"/>
                          </w:rPr>
                          <w:t>.0</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t xml:space="preserve"> </w:t>
                        </w:r>
                        <w:r w:rsidR="008F46A8" w:rsidRPr="000B4EC7">
                          <w:rPr>
                            <w:sz w:val="32"/>
                            <w:szCs w:val="24"/>
                            <w:lang w:val="en-GB"/>
                          </w:rPr>
                          <w:tab/>
                        </w:r>
                        <w:r w:rsidRPr="000B4EC7">
                          <w:rPr>
                            <w:rFonts w:ascii="Cavolini" w:hAnsi="Cavolini" w:cs="Cavolini"/>
                            <w:b/>
                            <w:bCs/>
                            <w:sz w:val="40"/>
                            <w:szCs w:val="32"/>
                            <w:lang w:val="en-GB"/>
                          </w:rPr>
                          <w:t>Cakes</w:t>
                        </w:r>
                      </w:p>
                      <w:p w14:paraId="49851FFD" w14:textId="77777777" w:rsidR="007C2964" w:rsidRPr="000B4EC7" w:rsidRDefault="007C2964" w:rsidP="007C2964">
                        <w:pPr>
                          <w:tabs>
                            <w:tab w:val="left" w:pos="1276"/>
                          </w:tabs>
                          <w:rPr>
                            <w:sz w:val="24"/>
                            <w:szCs w:val="20"/>
                            <w:lang w:val="en-GB"/>
                          </w:rPr>
                        </w:pPr>
                      </w:p>
                      <w:p w14:paraId="13290B06" w14:textId="2A09DF92" w:rsidR="007C2964" w:rsidRDefault="007C2964" w:rsidP="007C2964">
                        <w:pPr>
                          <w:tabs>
                            <w:tab w:val="left" w:pos="1276"/>
                          </w:tabs>
                          <w:rPr>
                            <w:sz w:val="32"/>
                            <w:szCs w:val="24"/>
                            <w:lang w:val="en-GB"/>
                          </w:rPr>
                        </w:pPr>
                        <w:r w:rsidRPr="000B4EC7">
                          <w:rPr>
                            <w:sz w:val="32"/>
                            <w:szCs w:val="24"/>
                            <w:lang w:val="en-GB"/>
                          </w:rPr>
                          <w:tab/>
                        </w:r>
                        <w:r w:rsidRPr="000B4EC7">
                          <w:rPr>
                            <w:sz w:val="32"/>
                            <w:szCs w:val="24"/>
                            <w:lang w:val="en-GB"/>
                          </w:rPr>
                          <w:tab/>
                          <w:t>Chips</w:t>
                        </w:r>
                        <w:r w:rsidRPr="000B4EC7">
                          <w:rPr>
                            <w:sz w:val="32"/>
                            <w:szCs w:val="24"/>
                            <w:lang w:val="en-GB"/>
                          </w:rPr>
                          <w:tab/>
                          <w:t>$</w:t>
                        </w:r>
                        <w:r w:rsidR="00260961" w:rsidRPr="000B4EC7">
                          <w:rPr>
                            <w:sz w:val="32"/>
                            <w:szCs w:val="24"/>
                            <w:lang w:val="en-GB"/>
                          </w:rPr>
                          <w:t>6.0</w:t>
                        </w:r>
                        <w:r w:rsidRPr="000B4EC7">
                          <w:rPr>
                            <w:sz w:val="32"/>
                            <w:szCs w:val="24"/>
                            <w:lang w:val="en-GB"/>
                          </w:rPr>
                          <w:t>0</w:t>
                        </w:r>
                        <w:r w:rsidRPr="000B4EC7">
                          <w:rPr>
                            <w:sz w:val="32"/>
                            <w:szCs w:val="24"/>
                            <w:lang w:val="en-GB"/>
                          </w:rPr>
                          <w:tab/>
                        </w:r>
                        <w:r w:rsidRPr="000B4EC7">
                          <w:rPr>
                            <w:sz w:val="32"/>
                            <w:szCs w:val="24"/>
                            <w:lang w:val="en-GB"/>
                          </w:rPr>
                          <w:tab/>
                        </w:r>
                        <w:r w:rsidRPr="000B4EC7">
                          <w:rPr>
                            <w:sz w:val="32"/>
                            <w:szCs w:val="24"/>
                            <w:lang w:val="en-GB"/>
                          </w:rPr>
                          <w:tab/>
                        </w:r>
                        <w:r w:rsidRPr="000B4EC7">
                          <w:rPr>
                            <w:sz w:val="32"/>
                            <w:szCs w:val="24"/>
                            <w:lang w:val="en-GB"/>
                          </w:rPr>
                          <w:tab/>
                          <w:t xml:space="preserve">   Cake     $</w:t>
                        </w:r>
                        <w:r w:rsidR="00A460A2" w:rsidRPr="000B4EC7">
                          <w:rPr>
                            <w:sz w:val="32"/>
                            <w:szCs w:val="24"/>
                            <w:lang w:val="en-GB"/>
                          </w:rPr>
                          <w:t>7</w:t>
                        </w:r>
                        <w:r w:rsidRPr="000B4EC7">
                          <w:rPr>
                            <w:sz w:val="32"/>
                            <w:szCs w:val="24"/>
                            <w:lang w:val="en-GB"/>
                          </w:rPr>
                          <w:t>.00</w:t>
                        </w:r>
                      </w:p>
                      <w:p w14:paraId="28989E0D" w14:textId="77777777" w:rsidR="007C2964" w:rsidRDefault="007C2964" w:rsidP="007C2964">
                        <w:pPr>
                          <w:tabs>
                            <w:tab w:val="left" w:pos="1276"/>
                          </w:tabs>
                          <w:rPr>
                            <w:sz w:val="32"/>
                            <w:szCs w:val="24"/>
                            <w:lang w:val="en-GB"/>
                          </w:rPr>
                        </w:pPr>
                      </w:p>
                      <w:p w14:paraId="01F42D65" w14:textId="77777777" w:rsidR="007C2964" w:rsidRPr="00E80D7B" w:rsidRDefault="007C2964" w:rsidP="007C2964">
                        <w:pPr>
                          <w:tabs>
                            <w:tab w:val="left" w:pos="1276"/>
                          </w:tabs>
                          <w:rPr>
                            <w:sz w:val="32"/>
                            <w:szCs w:val="24"/>
                            <w:lang w:val="en-GB"/>
                          </w:rPr>
                        </w:pPr>
                      </w:p>
                    </w:txbxContent>
                  </v:textbox>
                </v:shape>
                <v:shape id="Text Box 214" o:spid="_x0000_s1169" style="position:absolute;top:-152;width:60502;height:6967;visibility:visible;mso-wrap-style:square;v-text-anchor:top" coordsize="5958573,8106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" adj="-11796480,,5400" path="m,29488l5956238,v778,157156,1557,314311,2335,471467l14748,810649,,29488xe" fillcolor="#fff2cc" strokecolor="#0070c0" strokeweight="1pt">
                  <v:stroke joinstyle="miter"/>
                  <v:formulas/>
                  <v:path arrowok="t" o:connecttype="custom" o:connectlocs="0,25345;6047909,0;6050280,405219;14975,696741;0,25345" o:connectangles="0,0,0,0,0" textboxrect="0,0,5958573,810649"/>
                  <v:textbox>
                    <w:txbxContent>
                      <w:p w14:paraId="0F7E38E9" w14:textId="77777777" w:rsidR="007C2964" w:rsidRPr="00E31222" w:rsidRDefault="007C2964" w:rsidP="007C2964">
                        <w:pPr>
                          <w:spacing w:before="120" w:after="0"/>
                          <w:ind w:firstLine="426"/>
                          <w:rPr>
                            <w:rFonts w:ascii="Cavolini" w:hAnsi="Cavolini" w:cs="Cavolini"/>
                            <w:b/>
                            <w:bCs/>
                            <w:sz w:val="52"/>
                            <w:szCs w:val="44"/>
                            <w:lang w:val="en-GB"/>
                          </w:rPr>
                        </w:pPr>
                        <w:r w:rsidRPr="00E31222">
                          <w:rPr>
                            <w:rFonts w:ascii="Cavolini" w:hAnsi="Cavolini" w:cs="Cavolini"/>
                            <w:b/>
                            <w:bCs/>
                            <w:sz w:val="52"/>
                            <w:szCs w:val="44"/>
                            <w:lang w:val="en-GB"/>
                          </w:rPr>
                          <w:t>Café Menu</w:t>
                        </w:r>
                      </w:p>
                    </w:txbxContent>
                  </v:textbox>
                </v:shape>
              </v:group>
            </w:pict>
          </mc:Fallback>
        </mc:AlternateContent>
      </w:r>
    </w:p>
    <w:p w14:paraId="6092FEF1" w14:textId="1613FDAD" w:rsidR="007C2964" w:rsidRDefault="007C2964" w:rsidP="007C2964">
      <w:pPr>
        <w:spacing w:after="0"/>
      </w:pPr>
    </w:p>
    <w:p w14:paraId="024B4290" w14:textId="2B4540F1" w:rsidR="007C2964" w:rsidRDefault="007C2964" w:rsidP="007C2964">
      <w:pPr>
        <w:spacing w:after="0"/>
      </w:pPr>
    </w:p>
    <w:p w14:paraId="1C454E14" w14:textId="1CE8CAC6" w:rsidR="007C2964" w:rsidRDefault="007C2964" w:rsidP="007C2964">
      <w:pPr>
        <w:spacing w:after="0"/>
      </w:pPr>
    </w:p>
    <w:p w14:paraId="29D11ED9" w14:textId="77777777" w:rsidR="007C2964" w:rsidRDefault="007C2964" w:rsidP="007C2964">
      <w:pPr>
        <w:spacing w:after="0"/>
      </w:pPr>
    </w:p>
    <w:p w14:paraId="5699438C" w14:textId="0573E77A" w:rsidR="007C2964" w:rsidRDefault="000B63AA" w:rsidP="007C2964">
      <w:pPr>
        <w:spacing w:after="0"/>
      </w:pPr>
      <w:r>
        <w:rPr>
          <w:noProof/>
        </w:rPr>
        <w:drawing>
          <wp:anchor distT="0" distB="0" distL="114300" distR="114300" simplePos="0" relativeHeight="253536964" behindDoc="0" locked="0" layoutInCell="1" allowOverlap="1" wp14:anchorId="4BBDFDE1" wp14:editId="041BB2BD">
            <wp:simplePos x="0" y="0"/>
            <wp:positionH relativeFrom="column">
              <wp:posOffset>366395</wp:posOffset>
            </wp:positionH>
            <wp:positionV relativeFrom="paragraph">
              <wp:posOffset>106680</wp:posOffset>
            </wp:positionV>
            <wp:extent cx="601980" cy="605155"/>
            <wp:effectExtent l="0" t="0" r="7620" b="4445"/>
            <wp:wrapNone/>
            <wp:docPr id="260249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49119" name="Picture 1"/>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601980" cy="605155"/>
                    </a:xfrm>
                    <a:prstGeom prst="rect">
                      <a:avLst/>
                    </a:prstGeom>
                    <a:noFill/>
                    <a:ln>
                      <a:noFill/>
                    </a:ln>
                  </pic:spPr>
                </pic:pic>
              </a:graphicData>
            </a:graphic>
          </wp:anchor>
        </w:drawing>
      </w:r>
      <w:r>
        <w:rPr>
          <w:noProof/>
        </w:rPr>
        <w:drawing>
          <wp:anchor distT="0" distB="0" distL="114300" distR="114300" simplePos="0" relativeHeight="253533892" behindDoc="0" locked="0" layoutInCell="1" allowOverlap="1" wp14:anchorId="6110DB01" wp14:editId="11A74E23">
            <wp:simplePos x="0" y="0"/>
            <wp:positionH relativeFrom="column">
              <wp:posOffset>3764915</wp:posOffset>
            </wp:positionH>
            <wp:positionV relativeFrom="paragraph">
              <wp:posOffset>91440</wp:posOffset>
            </wp:positionV>
            <wp:extent cx="556260" cy="671830"/>
            <wp:effectExtent l="0" t="0" r="0" b="0"/>
            <wp:wrapNone/>
            <wp:docPr id="536487336"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87336" name="Picture 217"/>
                    <pic:cNvPicPr>
                      <a:picLocks noChangeAspect="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56260" cy="671830"/>
                    </a:xfrm>
                    <a:prstGeom prst="rect">
                      <a:avLst/>
                    </a:prstGeom>
                    <a:noFill/>
                    <a:ln>
                      <a:noFill/>
                    </a:ln>
                  </pic:spPr>
                </pic:pic>
              </a:graphicData>
            </a:graphic>
          </wp:anchor>
        </w:drawing>
      </w:r>
    </w:p>
    <w:p w14:paraId="50C12E18" w14:textId="1BE22E20" w:rsidR="007C2964" w:rsidRPr="00154F2E" w:rsidRDefault="007C2964" w:rsidP="007C2964">
      <w:pPr>
        <w:spacing w:after="0"/>
        <w:rPr>
          <w:b/>
          <w:bCs/>
          <w:sz w:val="32"/>
          <w:szCs w:val="24"/>
          <w:lang w:val="en-GB"/>
        </w:rPr>
      </w:pPr>
    </w:p>
    <w:p w14:paraId="1E123F90" w14:textId="31F4F481" w:rsidR="007C2964" w:rsidRDefault="007C2964" w:rsidP="007C2964">
      <w:pPr>
        <w:spacing w:after="0"/>
        <w:rPr>
          <w:b/>
          <w:bCs/>
        </w:rPr>
      </w:pPr>
    </w:p>
    <w:p w14:paraId="3D1D3FEB" w14:textId="3C1D147C" w:rsidR="007C2964" w:rsidRDefault="002155E7" w:rsidP="007C2964">
      <w:pPr>
        <w:tabs>
          <w:tab w:val="left" w:pos="426"/>
        </w:tabs>
        <w:spacing w:after="0" w:line="360" w:lineRule="auto"/>
      </w:pPr>
      <w:r>
        <w:rPr>
          <w:noProof/>
        </w:rPr>
        <w:drawing>
          <wp:anchor distT="0" distB="0" distL="114300" distR="114300" simplePos="0" relativeHeight="254772932" behindDoc="0" locked="0" layoutInCell="1" allowOverlap="1" wp14:anchorId="1A69D19F" wp14:editId="14AA7675">
            <wp:simplePos x="0" y="0"/>
            <wp:positionH relativeFrom="column">
              <wp:posOffset>268605</wp:posOffset>
            </wp:positionH>
            <wp:positionV relativeFrom="paragraph">
              <wp:posOffset>156210</wp:posOffset>
            </wp:positionV>
            <wp:extent cx="735263" cy="563245"/>
            <wp:effectExtent l="0" t="0" r="8255" b="8255"/>
            <wp:wrapNone/>
            <wp:docPr id="2000744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735263" cy="563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3AA">
        <w:rPr>
          <w:noProof/>
        </w:rPr>
        <w:drawing>
          <wp:anchor distT="0" distB="0" distL="114300" distR="114300" simplePos="0" relativeHeight="253535940" behindDoc="0" locked="0" layoutInCell="1" allowOverlap="1" wp14:anchorId="08EF66D0" wp14:editId="315424FC">
            <wp:simplePos x="0" y="0"/>
            <wp:positionH relativeFrom="column">
              <wp:posOffset>3734435</wp:posOffset>
            </wp:positionH>
            <wp:positionV relativeFrom="paragraph">
              <wp:posOffset>53340</wp:posOffset>
            </wp:positionV>
            <wp:extent cx="687070" cy="671195"/>
            <wp:effectExtent l="0" t="0" r="0" b="0"/>
            <wp:wrapNone/>
            <wp:docPr id="559610275"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610275" name="Picture 216"/>
                    <pic:cNvPicPr>
                      <a:picLocks noChangeAspect="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87070" cy="671195"/>
                    </a:xfrm>
                    <a:prstGeom prst="rect">
                      <a:avLst/>
                    </a:prstGeom>
                    <a:noFill/>
                    <a:ln>
                      <a:noFill/>
                    </a:ln>
                  </pic:spPr>
                </pic:pic>
              </a:graphicData>
            </a:graphic>
          </wp:anchor>
        </w:drawing>
      </w:r>
      <w:r w:rsidR="007C2964">
        <w:tab/>
        <w:t xml:space="preserve"> </w:t>
      </w:r>
      <w:r w:rsidR="007C2964">
        <w:tab/>
        <w:t xml:space="preserve">  </w:t>
      </w:r>
    </w:p>
    <w:p w14:paraId="2629F496" w14:textId="6C8B1CDB" w:rsidR="007C2964" w:rsidRDefault="007C2964" w:rsidP="00260961">
      <w:pPr>
        <w:tabs>
          <w:tab w:val="left" w:pos="6152"/>
        </w:tabs>
        <w:jc w:val="right"/>
        <w:rPr>
          <w:lang w:val="en-US"/>
        </w:rPr>
      </w:pPr>
    </w:p>
    <w:p w14:paraId="3298ECA5" w14:textId="0367BE0F" w:rsidR="007C2964" w:rsidRDefault="000B63AA" w:rsidP="007C2964">
      <w:pPr>
        <w:tabs>
          <w:tab w:val="left" w:pos="6152"/>
        </w:tabs>
        <w:rPr>
          <w:lang w:val="en-US"/>
        </w:rPr>
      </w:pPr>
      <w:r>
        <w:rPr>
          <w:noProof/>
          <w:lang w:val="en-US"/>
        </w:rPr>
        <w:drawing>
          <wp:anchor distT="0" distB="0" distL="114300" distR="114300" simplePos="0" relativeHeight="253529796" behindDoc="0" locked="0" layoutInCell="1" allowOverlap="1" wp14:anchorId="5CD3D718" wp14:editId="60672C82">
            <wp:simplePos x="0" y="0"/>
            <wp:positionH relativeFrom="column">
              <wp:posOffset>297815</wp:posOffset>
            </wp:positionH>
            <wp:positionV relativeFrom="paragraph">
              <wp:posOffset>98425</wp:posOffset>
            </wp:positionV>
            <wp:extent cx="746760" cy="749300"/>
            <wp:effectExtent l="0" t="0" r="0" b="0"/>
            <wp:wrapNone/>
            <wp:docPr id="3961114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11144" name="Picture 226"/>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46760" cy="749300"/>
                    </a:xfrm>
                    <a:prstGeom prst="rect">
                      <a:avLst/>
                    </a:prstGeom>
                    <a:noFill/>
                    <a:ln>
                      <a:noFill/>
                    </a:ln>
                  </pic:spPr>
                </pic:pic>
              </a:graphicData>
            </a:graphic>
          </wp:anchor>
        </w:drawing>
      </w:r>
      <w:r>
        <w:rPr>
          <w:noProof/>
          <w:lang w:val="en-US"/>
        </w:rPr>
        <w:drawing>
          <wp:anchor distT="0" distB="0" distL="114300" distR="114300" simplePos="0" relativeHeight="253534916" behindDoc="0" locked="0" layoutInCell="1" allowOverlap="1" wp14:anchorId="12CCA262" wp14:editId="5A6D61F7">
            <wp:simplePos x="0" y="0"/>
            <wp:positionH relativeFrom="column">
              <wp:posOffset>3810635</wp:posOffset>
            </wp:positionH>
            <wp:positionV relativeFrom="paragraph">
              <wp:posOffset>288925</wp:posOffset>
            </wp:positionV>
            <wp:extent cx="547370" cy="673100"/>
            <wp:effectExtent l="0" t="0" r="5080" b="0"/>
            <wp:wrapNone/>
            <wp:docPr id="439559272"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559272" name="Picture 218"/>
                    <pic:cNvPicPr>
                      <a:picLocks noChangeAspect="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flipH="1">
                      <a:off x="0" y="0"/>
                      <a:ext cx="547370" cy="673100"/>
                    </a:xfrm>
                    <a:prstGeom prst="rect">
                      <a:avLst/>
                    </a:prstGeom>
                    <a:noFill/>
                    <a:ln>
                      <a:noFill/>
                    </a:ln>
                  </pic:spPr>
                </pic:pic>
              </a:graphicData>
            </a:graphic>
          </wp:anchor>
        </w:drawing>
      </w:r>
    </w:p>
    <w:p w14:paraId="2FBB3ABA" w14:textId="40FFD1CA" w:rsidR="007C2964" w:rsidRDefault="007C2964" w:rsidP="007C2964">
      <w:pPr>
        <w:tabs>
          <w:tab w:val="left" w:pos="6152"/>
        </w:tabs>
        <w:rPr>
          <w:lang w:val="en-US"/>
        </w:rPr>
      </w:pPr>
    </w:p>
    <w:p w14:paraId="3CC8C1AB" w14:textId="6C4EB6C7" w:rsidR="007C2964" w:rsidRDefault="000B63AA" w:rsidP="007C2964">
      <w:pPr>
        <w:tabs>
          <w:tab w:val="left" w:pos="6152"/>
        </w:tabs>
        <w:rPr>
          <w:lang w:val="en-US"/>
        </w:rPr>
      </w:pPr>
      <w:r>
        <w:rPr>
          <w:noProof/>
        </w:rPr>
        <w:drawing>
          <wp:anchor distT="0" distB="0" distL="114300" distR="114300" simplePos="0" relativeHeight="253527748" behindDoc="0" locked="0" layoutInCell="1" allowOverlap="1" wp14:anchorId="58C6C47C" wp14:editId="51BF1174">
            <wp:simplePos x="0" y="0"/>
            <wp:positionH relativeFrom="column">
              <wp:posOffset>383540</wp:posOffset>
            </wp:positionH>
            <wp:positionV relativeFrom="paragraph">
              <wp:posOffset>288290</wp:posOffset>
            </wp:positionV>
            <wp:extent cx="649605" cy="639445"/>
            <wp:effectExtent l="0" t="0" r="0" b="8255"/>
            <wp:wrapNone/>
            <wp:docPr id="2429409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40963" name="Picture 3"/>
                    <pic:cNvPicPr>
                      <a:picLocks noChangeAspect="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49605" cy="639445"/>
                    </a:xfrm>
                    <a:prstGeom prst="rect">
                      <a:avLst/>
                    </a:prstGeom>
                    <a:noFill/>
                    <a:ln>
                      <a:noFill/>
                    </a:ln>
                  </pic:spPr>
                </pic:pic>
              </a:graphicData>
            </a:graphic>
          </wp:anchor>
        </w:drawing>
      </w:r>
    </w:p>
    <w:p w14:paraId="7CBA9DA0" w14:textId="308684DA" w:rsidR="007C2964" w:rsidRDefault="007C2964" w:rsidP="007C2964">
      <w:pPr>
        <w:tabs>
          <w:tab w:val="left" w:pos="6152"/>
        </w:tabs>
        <w:rPr>
          <w:lang w:val="en-US"/>
        </w:rPr>
      </w:pPr>
    </w:p>
    <w:p w14:paraId="1E3E0188" w14:textId="33A37ECE" w:rsidR="007C2964" w:rsidRDefault="000B63AA" w:rsidP="007C2964">
      <w:pPr>
        <w:tabs>
          <w:tab w:val="left" w:pos="6152"/>
        </w:tabs>
        <w:rPr>
          <w:lang w:val="en-US"/>
        </w:rPr>
      </w:pPr>
      <w:r>
        <w:rPr>
          <w:noProof/>
          <w:lang w:val="en-US"/>
        </w:rPr>
        <w:drawing>
          <wp:anchor distT="0" distB="0" distL="114300" distR="114300" simplePos="0" relativeHeight="253528772" behindDoc="0" locked="0" layoutInCell="1" allowOverlap="1" wp14:anchorId="05F77C8C" wp14:editId="2A0D6EFA">
            <wp:simplePos x="0" y="0"/>
            <wp:positionH relativeFrom="column">
              <wp:posOffset>282575</wp:posOffset>
            </wp:positionH>
            <wp:positionV relativeFrom="paragraph">
              <wp:posOffset>297815</wp:posOffset>
            </wp:positionV>
            <wp:extent cx="731520" cy="731520"/>
            <wp:effectExtent l="0" t="0" r="0" b="0"/>
            <wp:wrapNone/>
            <wp:docPr id="1020221833"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21833" name="Picture 219"/>
                    <pic:cNvPicPr>
                      <a:picLocks noChangeAspect="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anchor>
        </w:drawing>
      </w:r>
    </w:p>
    <w:p w14:paraId="4BCD825E" w14:textId="37714F47" w:rsidR="007C2964" w:rsidRDefault="007C2964" w:rsidP="007C2964">
      <w:pPr>
        <w:tabs>
          <w:tab w:val="left" w:pos="6152"/>
        </w:tabs>
        <w:rPr>
          <w:lang w:val="en-US"/>
        </w:rPr>
      </w:pPr>
    </w:p>
    <w:p w14:paraId="260F2053" w14:textId="796D3D61" w:rsidR="007C2964" w:rsidRDefault="000B63AA" w:rsidP="007C2964">
      <w:pPr>
        <w:tabs>
          <w:tab w:val="left" w:pos="6152"/>
        </w:tabs>
        <w:rPr>
          <w:lang w:val="en-US"/>
        </w:rPr>
      </w:pPr>
      <w:r>
        <w:rPr>
          <w:noProof/>
          <w:lang w:val="en-US"/>
        </w:rPr>
        <w:drawing>
          <wp:anchor distT="0" distB="0" distL="114300" distR="114300" simplePos="0" relativeHeight="253531844" behindDoc="0" locked="0" layoutInCell="1" allowOverlap="1" wp14:anchorId="27EAEA8F" wp14:editId="71236033">
            <wp:simplePos x="0" y="0"/>
            <wp:positionH relativeFrom="column">
              <wp:posOffset>3658235</wp:posOffset>
            </wp:positionH>
            <wp:positionV relativeFrom="paragraph">
              <wp:posOffset>317500</wp:posOffset>
            </wp:positionV>
            <wp:extent cx="716280" cy="613410"/>
            <wp:effectExtent l="0" t="0" r="7620" b="0"/>
            <wp:wrapNone/>
            <wp:docPr id="514171705"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171705" name="Picture 222"/>
                    <pic:cNvPicPr>
                      <a:picLocks noChangeAspect="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716280" cy="613410"/>
                    </a:xfrm>
                    <a:prstGeom prst="rect">
                      <a:avLst/>
                    </a:prstGeom>
                    <a:noFill/>
                    <a:ln>
                      <a:noFill/>
                    </a:ln>
                  </pic:spPr>
                </pic:pic>
              </a:graphicData>
            </a:graphic>
          </wp:anchor>
        </w:drawing>
      </w:r>
      <w:r>
        <w:rPr>
          <w:noProof/>
          <w:lang w:val="en-US"/>
        </w:rPr>
        <w:drawing>
          <wp:anchor distT="0" distB="0" distL="114300" distR="114300" simplePos="0" relativeHeight="253532868" behindDoc="0" locked="0" layoutInCell="1" allowOverlap="1" wp14:anchorId="6ED8A46D" wp14:editId="752E70B9">
            <wp:simplePos x="0" y="0"/>
            <wp:positionH relativeFrom="column">
              <wp:posOffset>511175</wp:posOffset>
            </wp:positionH>
            <wp:positionV relativeFrom="paragraph">
              <wp:posOffset>309880</wp:posOffset>
            </wp:positionV>
            <wp:extent cx="533400" cy="786130"/>
            <wp:effectExtent l="0" t="0" r="0" b="0"/>
            <wp:wrapNone/>
            <wp:docPr id="184857196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571960" name="Picture 220"/>
                    <pic:cNvPicPr>
                      <a:picLocks noChangeAspect="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33400" cy="786130"/>
                    </a:xfrm>
                    <a:prstGeom prst="rect">
                      <a:avLst/>
                    </a:prstGeom>
                    <a:noFill/>
                    <a:ln>
                      <a:noFill/>
                    </a:ln>
                  </pic:spPr>
                </pic:pic>
              </a:graphicData>
            </a:graphic>
          </wp:anchor>
        </w:drawing>
      </w:r>
    </w:p>
    <w:p w14:paraId="2D57D144" w14:textId="2C3863B4" w:rsidR="007C2964" w:rsidRDefault="007C2964" w:rsidP="007C2964">
      <w:pPr>
        <w:rPr>
          <w:lang w:val="en-US"/>
        </w:rPr>
      </w:pPr>
    </w:p>
    <w:p w14:paraId="1D03F1A0" w14:textId="77777777" w:rsidR="007C2964" w:rsidRPr="00D75DF9" w:rsidRDefault="007C2964" w:rsidP="007C2964">
      <w:pPr>
        <w:rPr>
          <w:sz w:val="8"/>
          <w:szCs w:val="4"/>
          <w:lang w:val="en-US"/>
        </w:rPr>
      </w:pPr>
    </w:p>
    <w:p w14:paraId="3B594B63" w14:textId="77777777" w:rsidR="007C2964" w:rsidRDefault="007C2964" w:rsidP="007C2964">
      <w:pPr>
        <w:rPr>
          <w:color w:val="FF0000"/>
          <w:lang w:val="en-US"/>
        </w:rPr>
      </w:pPr>
    </w:p>
    <w:p w14:paraId="6BADDAA5" w14:textId="3735B2D6" w:rsidR="007C2964" w:rsidRDefault="008F46A8" w:rsidP="00E000C6">
      <w:pPr>
        <w:spacing w:after="360"/>
        <w:rPr>
          <w:color w:val="FF0000"/>
          <w:lang w:val="en-US"/>
        </w:rPr>
      </w:pPr>
      <w:r>
        <w:rPr>
          <w:noProof/>
        </w:rPr>
        <mc:AlternateContent>
          <mc:Choice Requires="wpg">
            <w:drawing>
              <wp:anchor distT="0" distB="0" distL="114300" distR="114300" simplePos="0" relativeHeight="253558468" behindDoc="0" locked="0" layoutInCell="1" allowOverlap="1" wp14:anchorId="221A9D00" wp14:editId="3C7E1A2A">
                <wp:simplePos x="0" y="0"/>
                <wp:positionH relativeFrom="page">
                  <wp:posOffset>796290</wp:posOffset>
                </wp:positionH>
                <wp:positionV relativeFrom="paragraph">
                  <wp:posOffset>185420</wp:posOffset>
                </wp:positionV>
                <wp:extent cx="5905500" cy="803842"/>
                <wp:effectExtent l="19050" t="0" r="0" b="0"/>
                <wp:wrapNone/>
                <wp:docPr id="1526352324" name="Group 227"/>
                <wp:cNvGraphicFramePr/>
                <a:graphic xmlns:a="http://schemas.openxmlformats.org/drawingml/2006/main">
                  <a:graphicData uri="http://schemas.microsoft.com/office/word/2010/wordprocessingGroup">
                    <wpg:wgp>
                      <wpg:cNvGrpSpPr/>
                      <wpg:grpSpPr>
                        <a:xfrm>
                          <a:off x="0" y="0"/>
                          <a:ext cx="5905500" cy="803842"/>
                          <a:chOff x="0" y="-42524"/>
                          <a:chExt cx="5905500" cy="803842"/>
                        </a:xfrm>
                      </wpg:grpSpPr>
                      <pic:pic xmlns:pic="http://schemas.openxmlformats.org/drawingml/2006/picture">
                        <pic:nvPicPr>
                          <pic:cNvPr id="1109514546"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flipH="1">
                            <a:off x="5145280" y="-15240"/>
                            <a:ext cx="760220" cy="776558"/>
                          </a:xfrm>
                          <a:prstGeom prst="rect">
                            <a:avLst/>
                          </a:prstGeom>
                        </pic:spPr>
                      </pic:pic>
                      <wpg:grpSp>
                        <wpg:cNvPr id="616175786" name="Group 196"/>
                        <wpg:cNvGrpSpPr/>
                        <wpg:grpSpPr>
                          <a:xfrm>
                            <a:off x="0" y="-30361"/>
                            <a:ext cx="4098157" cy="680601"/>
                            <a:chOff x="0" y="-87511"/>
                            <a:chExt cx="4098157" cy="680601"/>
                          </a:xfrm>
                        </wpg:grpSpPr>
                        <wpg:grpSp>
                          <wpg:cNvPr id="1686260910" name="Group 194"/>
                          <wpg:cNvGrpSpPr/>
                          <wpg:grpSpPr>
                            <a:xfrm>
                              <a:off x="0" y="0"/>
                              <a:ext cx="1348740" cy="593090"/>
                              <a:chOff x="0" y="0"/>
                              <a:chExt cx="1348740" cy="593090"/>
                            </a:xfrm>
                          </wpg:grpSpPr>
                          <pic:pic xmlns:pic="http://schemas.openxmlformats.org/drawingml/2006/picture">
                            <pic:nvPicPr>
                              <pic:cNvPr id="261112575" name="Picture 4"/>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9245856"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3890" y="11430"/>
                                <a:ext cx="704850" cy="581025"/>
                              </a:xfrm>
                              <a:prstGeom prst="rect">
                                <a:avLst/>
                              </a:prstGeom>
                              <a:ln>
                                <a:solidFill>
                                  <a:sysClr val="window" lastClr="FFFFFF">
                                    <a:lumMod val="65000"/>
                                  </a:sysClr>
                                </a:solidFill>
                              </a:ln>
                            </pic:spPr>
                          </pic:pic>
                        </wpg:grpSp>
                        <wps:wsp>
                          <wps:cNvPr id="717233802" name="Speech Bubble: Rectangle with Corners Rounded 1188455414"/>
                          <wps:cNvSpPr/>
                          <wps:spPr>
                            <a:xfrm flipH="1">
                              <a:off x="1547425" y="-87511"/>
                              <a:ext cx="2550732" cy="375285"/>
                            </a:xfrm>
                            <a:prstGeom prst="wedgeRoundRectCallout">
                              <a:avLst>
                                <a:gd name="adj1" fmla="val 56241"/>
                                <a:gd name="adj2" fmla="val 3793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632A40C" w14:textId="6C5EB259" w:rsidR="008F46A8" w:rsidRPr="00766B46" w:rsidRDefault="008F46A8" w:rsidP="008F46A8">
                                <w:pPr>
                                  <w:spacing w:line="240" w:lineRule="auto"/>
                                  <w:ind w:right="-120" w:hanging="142"/>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is</w:t>
                                </w:r>
                                <w:r>
                                  <w:rPr>
                                    <w:color w:val="000000" w:themeColor="text1"/>
                                    <w:lang w:val="en-GB"/>
                                  </w:rPr>
                                  <w:t xml:space="preserve"> the sandwich</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42232097" name="Speech Bubble: Rectangle with Corners Rounded 1188455414"/>
                        <wps:cNvSpPr/>
                        <wps:spPr>
                          <a:xfrm flipH="1">
                            <a:off x="4185715" y="-42524"/>
                            <a:ext cx="815340" cy="375285"/>
                          </a:xfrm>
                          <a:prstGeom prst="wedgeRoundRectCallout">
                            <a:avLst>
                              <a:gd name="adj1" fmla="val -70899"/>
                              <a:gd name="adj2" fmla="val 25779"/>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DAC1495" w14:textId="6B5DABB6" w:rsidR="008F46A8" w:rsidRPr="00232976" w:rsidRDefault="008F46A8" w:rsidP="008F46A8">
                              <w:pPr>
                                <w:spacing w:line="240" w:lineRule="auto"/>
                                <w:ind w:right="66"/>
                                <w:jc w:val="center"/>
                                <w:rPr>
                                  <w:rFonts w:cs="Cavolini"/>
                                  <w:color w:val="000000" w:themeColor="text1"/>
                                  <w:lang w:val="en-GB"/>
                                </w:rPr>
                              </w:pPr>
                              <w:r w:rsidRPr="00232976">
                                <w:rPr>
                                  <w:rFonts w:cs="Cavolini"/>
                                  <w:color w:val="000000" w:themeColor="text1"/>
                                  <w:lang w:val="en-GB"/>
                                </w:rPr>
                                <w:t>$</w:t>
                              </w:r>
                              <w:r>
                                <w:rPr>
                                  <w:rFonts w:cs="Cavolini"/>
                                  <w:color w:val="000000" w:themeColor="text1"/>
                                  <w:lang w:val="en-GB"/>
                                </w:rPr>
                                <w:t>1</w:t>
                              </w:r>
                              <w:r w:rsidR="00A460A2">
                                <w:rPr>
                                  <w:rFonts w:cs="Cavolini"/>
                                  <w:color w:val="000000" w:themeColor="text1"/>
                                  <w:lang w:val="en-GB"/>
                                </w:rPr>
                                <w:t>2</w:t>
                              </w:r>
                              <w:r w:rsidRPr="00232976">
                                <w:rPr>
                                  <w:rFonts w:cs="Cavolini"/>
                                  <w:color w:val="000000" w:themeColor="text1"/>
                                  <w:lang w:val="en-GB"/>
                                </w:rPr>
                                <w:t>.</w:t>
                              </w:r>
                              <w:r>
                                <w:rPr>
                                  <w:rFonts w:cs="Cavolini"/>
                                  <w:color w:val="000000" w:themeColor="text1"/>
                                  <w:lang w:val="en-GB"/>
                                </w:rPr>
                                <w:t>0</w:t>
                              </w:r>
                              <w:r w:rsidRPr="00232976">
                                <w:rPr>
                                  <w:rFonts w:cs="Cavolini"/>
                                  <w:color w:val="000000" w:themeColor="text1"/>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1A9D00" id="Group 227" o:spid="_x0000_s1170" style="position:absolute;margin-left:62.7pt;margin-top:14.6pt;width:465pt;height:63.3pt;z-index:253558468;mso-position-horizontal-relative:page;mso-width-relative:margin;mso-height-relative:margin" coordorigin=",-425" coordsize="59055,8038"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">
                <v:shape id="Picture 18" o:spid="_x0000_s1171" type="#_x0000_t75" style="position:absolute;left:51452;top:-152;width:7603;height:776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">
                  <v:imagedata r:id="rId29" o:title=""/>
                </v:shape>
                <v:group id="Group 196" o:spid="_x0000_s1172" style="position:absolute;top:-303;width:40981;height:6805" coordorigin=",-875" coordsize="40981,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">
                  <v:group id="Group 194" o:spid="_x0000_s1173" style="position:absolute;width:13487;height:5930" coordsize="13487,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">
                    <v:shape id="Picture 4" o:spid="_x0000_s1174"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" stroked="t" strokecolor="#a6a6a6">
                      <v:imagedata r:id="rId101" o:title=""/>
                      <v:path arrowok="t"/>
                    </v:shape>
                    <v:shape id="Picture 3" o:spid="_x0000_s1175" type="#_x0000_t75" style="position:absolute;left:6438;top:114;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" stroked="t" strokecolor="#a6a6a6">
                      <v:imagedata r:id="rId102" o:title=""/>
                      <v:path arrowok="t"/>
                    </v:shape>
                  </v:group>
                  <v:shape id="_x0000_s1176" type="#_x0000_t62" style="position:absolute;left:15474;top:-875;width:25507;height:375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" adj="22948,18994" fillcolor="#f1f8ec" strokecolor="#548235">
                    <v:textbox>
                      <w:txbxContent>
                        <w:p w14:paraId="0632A40C" w14:textId="6C5EB259" w:rsidR="008F46A8" w:rsidRPr="00766B46" w:rsidRDefault="008F46A8" w:rsidP="008F46A8">
                          <w:pPr>
                            <w:spacing w:line="240" w:lineRule="auto"/>
                            <w:ind w:right="-120" w:hanging="142"/>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is</w:t>
                          </w:r>
                          <w:r>
                            <w:rPr>
                              <w:color w:val="000000" w:themeColor="text1"/>
                              <w:lang w:val="en-GB"/>
                            </w:rPr>
                            <w:t xml:space="preserve"> the sandwich</w:t>
                          </w:r>
                          <w:r w:rsidRPr="00232976">
                            <w:rPr>
                              <w:rFonts w:ascii="Cavolini" w:hAnsi="Cavolini" w:cs="Cavolini"/>
                              <w:color w:val="000000" w:themeColor="text1"/>
                              <w:lang w:val="en-GB"/>
                            </w:rPr>
                            <w:t>?</w:t>
                          </w:r>
                          <w:r>
                            <w:rPr>
                              <w:color w:val="000000" w:themeColor="text1"/>
                              <w:lang w:val="en-GB"/>
                            </w:rPr>
                            <w:t xml:space="preserve">  </w:t>
                          </w:r>
                        </w:p>
                      </w:txbxContent>
                    </v:textbox>
                  </v:shape>
                </v:group>
                <v:shape id="_x0000_s1177" type="#_x0000_t62" style="position:absolute;left:41857;top:-425;width:8153;height:375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" adj="-4514,16368" fillcolor="window" strokecolor="#548235">
                  <v:textbox>
                    <w:txbxContent>
                      <w:p w14:paraId="5DAC1495" w14:textId="6B5DABB6" w:rsidR="008F46A8" w:rsidRPr="00232976" w:rsidRDefault="008F46A8" w:rsidP="008F46A8">
                        <w:pPr>
                          <w:spacing w:line="240" w:lineRule="auto"/>
                          <w:ind w:right="66"/>
                          <w:jc w:val="center"/>
                          <w:rPr>
                            <w:rFonts w:cs="Cavolini"/>
                            <w:color w:val="000000" w:themeColor="text1"/>
                            <w:lang w:val="en-GB"/>
                          </w:rPr>
                        </w:pPr>
                        <w:r w:rsidRPr="00232976">
                          <w:rPr>
                            <w:rFonts w:cs="Cavolini"/>
                            <w:color w:val="000000" w:themeColor="text1"/>
                            <w:lang w:val="en-GB"/>
                          </w:rPr>
                          <w:t>$</w:t>
                        </w:r>
                        <w:r>
                          <w:rPr>
                            <w:rFonts w:cs="Cavolini"/>
                            <w:color w:val="000000" w:themeColor="text1"/>
                            <w:lang w:val="en-GB"/>
                          </w:rPr>
                          <w:t>1</w:t>
                        </w:r>
                        <w:r w:rsidR="00A460A2">
                          <w:rPr>
                            <w:rFonts w:cs="Cavolini"/>
                            <w:color w:val="000000" w:themeColor="text1"/>
                            <w:lang w:val="en-GB"/>
                          </w:rPr>
                          <w:t>2</w:t>
                        </w:r>
                        <w:r w:rsidRPr="00232976">
                          <w:rPr>
                            <w:rFonts w:cs="Cavolini"/>
                            <w:color w:val="000000" w:themeColor="text1"/>
                            <w:lang w:val="en-GB"/>
                          </w:rPr>
                          <w:t>.</w:t>
                        </w:r>
                        <w:r>
                          <w:rPr>
                            <w:rFonts w:cs="Cavolini"/>
                            <w:color w:val="000000" w:themeColor="text1"/>
                            <w:lang w:val="en-GB"/>
                          </w:rPr>
                          <w:t>0</w:t>
                        </w:r>
                        <w:r w:rsidRPr="00232976">
                          <w:rPr>
                            <w:rFonts w:cs="Cavolini"/>
                            <w:color w:val="000000" w:themeColor="text1"/>
                            <w:lang w:val="en-GB"/>
                          </w:rPr>
                          <w:t>0</w:t>
                        </w:r>
                      </w:p>
                    </w:txbxContent>
                  </v:textbox>
                </v:shape>
                <w10:wrap anchorx="page"/>
              </v:group>
            </w:pict>
          </mc:Fallback>
        </mc:AlternateContent>
      </w:r>
    </w:p>
    <w:p w14:paraId="07A9E94D" w14:textId="7DA354F2" w:rsidR="007C2964" w:rsidRPr="008F46A8" w:rsidRDefault="00DD74EF">
      <w:pPr>
        <w:pStyle w:val="ListParagraph"/>
        <w:numPr>
          <w:ilvl w:val="0"/>
          <w:numId w:val="38"/>
        </w:numPr>
        <w:ind w:hanging="720"/>
        <w:rPr>
          <w:lang w:val="en-US"/>
        </w:rPr>
      </w:pPr>
      <w:r>
        <w:rPr>
          <w:noProof/>
        </w:rPr>
        <mc:AlternateContent>
          <mc:Choice Requires="wps">
            <w:drawing>
              <wp:anchor distT="0" distB="0" distL="114300" distR="114300" simplePos="0" relativeHeight="253569732" behindDoc="0" locked="0" layoutInCell="1" allowOverlap="1" wp14:anchorId="7283965C" wp14:editId="0F8D7025">
                <wp:simplePos x="0" y="0"/>
                <wp:positionH relativeFrom="column">
                  <wp:posOffset>4481195</wp:posOffset>
                </wp:positionH>
                <wp:positionV relativeFrom="paragraph">
                  <wp:posOffset>182880</wp:posOffset>
                </wp:positionV>
                <wp:extent cx="739140" cy="374650"/>
                <wp:effectExtent l="0" t="0" r="194310" b="25400"/>
                <wp:wrapNone/>
                <wp:docPr id="1379871769" name="Speech Bubble: Rectangle with Corners Rounded 1188455414"/>
                <wp:cNvGraphicFramePr/>
                <a:graphic xmlns:a="http://schemas.openxmlformats.org/drawingml/2006/main">
                  <a:graphicData uri="http://schemas.microsoft.com/office/word/2010/wordprocessingShape">
                    <wps:wsp>
                      <wps:cNvSpPr/>
                      <wps:spPr>
                        <a:xfrm flipH="1">
                          <a:off x="0" y="0"/>
                          <a:ext cx="739140" cy="374650"/>
                        </a:xfrm>
                        <a:prstGeom prst="wedgeRoundRectCallout">
                          <a:avLst>
                            <a:gd name="adj1" fmla="val -69964"/>
                            <a:gd name="adj2" fmla="val -41340"/>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3FA1B21A" w14:textId="2162B27E" w:rsidR="00DD74EF" w:rsidRPr="00232976" w:rsidRDefault="00DD74EF" w:rsidP="00DD74EF">
                            <w:pPr>
                              <w:spacing w:line="240" w:lineRule="auto"/>
                              <w:ind w:right="66"/>
                              <w:jc w:val="center"/>
                              <w:rPr>
                                <w:rFonts w:cs="Cavolini"/>
                                <w:color w:val="000000" w:themeColor="text1"/>
                                <w:lang w:val="en-GB"/>
                              </w:rPr>
                            </w:pPr>
                            <w:r w:rsidRPr="00232976">
                              <w:rPr>
                                <w:rFonts w:cs="Cavolini"/>
                                <w:color w:val="000000" w:themeColor="text1"/>
                                <w:lang w:val="en-GB"/>
                              </w:rPr>
                              <w:t>$</w:t>
                            </w:r>
                            <w:r w:rsidR="00260961">
                              <w:rPr>
                                <w:rFonts w:cs="Cavolini"/>
                                <w:color w:val="000000" w:themeColor="text1"/>
                                <w:lang w:val="en-GB"/>
                              </w:rPr>
                              <w:t>6.00</w:t>
                            </w:r>
                            <w:r w:rsidRPr="00232976">
                              <w:rPr>
                                <w:rFonts w:cs="Cavolini"/>
                                <w:color w:val="000000" w:themeColor="text1"/>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3965C" id="_x0000_s1178" type="#_x0000_t62" style="position:absolute;left:0;text-align:left;margin-left:352.85pt;margin-top:14.4pt;width:58.2pt;height:29.5pt;flip:x;z-index:253569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" adj="-4312,1871" fillcolor="window" strokecolor="#548235">
                <v:textbox>
                  <w:txbxContent>
                    <w:p w14:paraId="3FA1B21A" w14:textId="2162B27E" w:rsidR="00DD74EF" w:rsidRPr="00232976" w:rsidRDefault="00DD74EF" w:rsidP="00DD74EF">
                      <w:pPr>
                        <w:spacing w:line="240" w:lineRule="auto"/>
                        <w:ind w:right="66"/>
                        <w:jc w:val="center"/>
                        <w:rPr>
                          <w:rFonts w:cs="Cavolini"/>
                          <w:color w:val="000000" w:themeColor="text1"/>
                          <w:lang w:val="en-GB"/>
                        </w:rPr>
                      </w:pPr>
                      <w:r w:rsidRPr="00232976">
                        <w:rPr>
                          <w:rFonts w:cs="Cavolini"/>
                          <w:color w:val="000000" w:themeColor="text1"/>
                          <w:lang w:val="en-GB"/>
                        </w:rPr>
                        <w:t>$</w:t>
                      </w:r>
                      <w:r w:rsidR="00260961">
                        <w:rPr>
                          <w:rFonts w:cs="Cavolini"/>
                          <w:color w:val="000000" w:themeColor="text1"/>
                          <w:lang w:val="en-GB"/>
                        </w:rPr>
                        <w:t>6.00</w:t>
                      </w:r>
                      <w:r w:rsidRPr="00232976">
                        <w:rPr>
                          <w:rFonts w:cs="Cavolini"/>
                          <w:color w:val="000000" w:themeColor="text1"/>
                          <w:lang w:val="en-GB"/>
                        </w:rPr>
                        <w:t>0</w:t>
                      </w:r>
                    </w:p>
                  </w:txbxContent>
                </v:textbox>
              </v:shape>
            </w:pict>
          </mc:Fallback>
        </mc:AlternateContent>
      </w:r>
      <w:r w:rsidR="008F46A8">
        <w:rPr>
          <w:noProof/>
        </w:rPr>
        <mc:AlternateContent>
          <mc:Choice Requires="wps">
            <w:drawing>
              <wp:anchor distT="0" distB="0" distL="114300" distR="114300" simplePos="0" relativeHeight="253560516" behindDoc="0" locked="0" layoutInCell="1" allowOverlap="1" wp14:anchorId="310F045D" wp14:editId="4CBE95F9">
                <wp:simplePos x="0" y="0"/>
                <wp:positionH relativeFrom="column">
                  <wp:posOffset>1814195</wp:posOffset>
                </wp:positionH>
                <wp:positionV relativeFrom="paragraph">
                  <wp:posOffset>190500</wp:posOffset>
                </wp:positionV>
                <wp:extent cx="2476500" cy="374650"/>
                <wp:effectExtent l="171450" t="0" r="19050" b="25400"/>
                <wp:wrapNone/>
                <wp:docPr id="195500945" name="Speech Bubble: Rectangle with Corners Rounded 1188455414"/>
                <wp:cNvGraphicFramePr/>
                <a:graphic xmlns:a="http://schemas.openxmlformats.org/drawingml/2006/main">
                  <a:graphicData uri="http://schemas.microsoft.com/office/word/2010/wordprocessingShape">
                    <wps:wsp>
                      <wps:cNvSpPr/>
                      <wps:spPr>
                        <a:xfrm flipH="1">
                          <a:off x="0" y="0"/>
                          <a:ext cx="2476500" cy="374650"/>
                        </a:xfrm>
                        <a:prstGeom prst="wedgeRoundRectCallout">
                          <a:avLst>
                            <a:gd name="adj1" fmla="val 55933"/>
                            <a:gd name="adj2" fmla="val -3935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4FAF15C" w14:textId="55D8D4B1" w:rsidR="008F46A8" w:rsidRPr="00766B46" w:rsidRDefault="008F46A8" w:rsidP="008F46A8">
                            <w:pPr>
                              <w:spacing w:line="240" w:lineRule="auto"/>
                              <w:ind w:right="-120" w:hanging="284"/>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are</w:t>
                            </w:r>
                            <w:r>
                              <w:rPr>
                                <w:color w:val="000000" w:themeColor="text1"/>
                                <w:lang w:val="en-GB"/>
                              </w:rPr>
                              <w:t xml:space="preserve"> the chip</w:t>
                            </w:r>
                            <w:r w:rsidRPr="00DD74EF">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0F045D" id="_x0000_s1179" type="#_x0000_t62" style="position:absolute;left:0;text-align:left;margin-left:142.85pt;margin-top:15pt;width:195pt;height:29.5pt;flip:x;z-index:2535605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" adj="22882,2300" fillcolor="#f1f8ec" strokecolor="#548235">
                <v:textbox>
                  <w:txbxContent>
                    <w:p w14:paraId="44FAF15C" w14:textId="55D8D4B1" w:rsidR="008F46A8" w:rsidRPr="00766B46" w:rsidRDefault="008F46A8" w:rsidP="008F46A8">
                      <w:pPr>
                        <w:spacing w:line="240" w:lineRule="auto"/>
                        <w:ind w:right="-120" w:hanging="284"/>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are</w:t>
                      </w:r>
                      <w:r>
                        <w:rPr>
                          <w:color w:val="000000" w:themeColor="text1"/>
                          <w:lang w:val="en-GB"/>
                        </w:rPr>
                        <w:t xml:space="preserve"> the chip</w:t>
                      </w:r>
                      <w:r w:rsidRPr="00DD74EF">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p>
                  </w:txbxContent>
                </v:textbox>
              </v:shape>
            </w:pict>
          </mc:Fallback>
        </mc:AlternateContent>
      </w:r>
    </w:p>
    <w:p w14:paraId="1C67DE1B" w14:textId="5FD42617" w:rsidR="007C2964" w:rsidRDefault="007C2964" w:rsidP="007C2964">
      <w:pPr>
        <w:rPr>
          <w:color w:val="FF0000"/>
          <w:lang w:val="en-US"/>
        </w:rPr>
      </w:pPr>
      <w:r>
        <w:rPr>
          <w:color w:val="FF0000"/>
          <w:lang w:val="en-US"/>
        </w:rPr>
        <w:br w:type="page"/>
      </w:r>
    </w:p>
    <w:p w14:paraId="3EFB2CFE" w14:textId="77777777" w:rsidR="008650C6" w:rsidRPr="00D11115" w:rsidRDefault="008650C6" w:rsidP="008650C6">
      <w:pPr>
        <w:tabs>
          <w:tab w:val="left" w:pos="426"/>
        </w:tabs>
        <w:spacing w:after="0" w:line="360" w:lineRule="auto"/>
        <w:rPr>
          <w:sz w:val="10"/>
          <w:szCs w:val="6"/>
        </w:rPr>
      </w:pPr>
      <w:r w:rsidRPr="00F71B2D">
        <w:rPr>
          <w:b/>
          <w:bCs/>
          <w:noProof/>
          <w:sz w:val="36"/>
          <w:szCs w:val="36"/>
        </w:rPr>
        <w:lastRenderedPageBreak/>
        <w:drawing>
          <wp:anchor distT="0" distB="0" distL="114300" distR="114300" simplePos="0" relativeHeight="253613764" behindDoc="0" locked="0" layoutInCell="1" allowOverlap="1" wp14:anchorId="245AF4B6" wp14:editId="152DC37E">
            <wp:simplePos x="0" y="0"/>
            <wp:positionH relativeFrom="margin">
              <wp:posOffset>2913380</wp:posOffset>
            </wp:positionH>
            <wp:positionV relativeFrom="paragraph">
              <wp:posOffset>3175</wp:posOffset>
            </wp:positionV>
            <wp:extent cx="945762" cy="723900"/>
            <wp:effectExtent l="0" t="0" r="6985" b="0"/>
            <wp:wrapNone/>
            <wp:docPr id="20600430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45762" cy="723900"/>
                    </a:xfrm>
                    <a:prstGeom prst="rect">
                      <a:avLst/>
                    </a:prstGeom>
                  </pic:spPr>
                </pic:pic>
              </a:graphicData>
            </a:graphic>
            <wp14:sizeRelH relativeFrom="margin">
              <wp14:pctWidth>0</wp14:pctWidth>
            </wp14:sizeRelH>
            <wp14:sizeRelV relativeFrom="margin">
              <wp14:pctHeight>0</wp14:pctHeight>
            </wp14:sizeRelV>
          </wp:anchor>
        </w:drawing>
      </w:r>
      <w:r w:rsidRPr="00F71B2D">
        <w:rPr>
          <w:rFonts w:ascii="Comic Sans MS" w:hAnsi="Comic Sans MS"/>
          <w:b/>
          <w:bCs/>
          <w:noProof/>
          <w:sz w:val="36"/>
          <w:szCs w:val="36"/>
        </w:rPr>
        <w:drawing>
          <wp:anchor distT="0" distB="0" distL="114300" distR="114300" simplePos="0" relativeHeight="253614788" behindDoc="0" locked="0" layoutInCell="1" allowOverlap="1" wp14:anchorId="2959F1C8" wp14:editId="17B165F5">
            <wp:simplePos x="0" y="0"/>
            <wp:positionH relativeFrom="column">
              <wp:posOffset>176530</wp:posOffset>
            </wp:positionH>
            <wp:positionV relativeFrom="paragraph">
              <wp:posOffset>5080</wp:posOffset>
            </wp:positionV>
            <wp:extent cx="899160" cy="690746"/>
            <wp:effectExtent l="0" t="0" r="0" b="0"/>
            <wp:wrapNone/>
            <wp:docPr id="206004301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44F9E883" w14:textId="77777777" w:rsidR="008650C6" w:rsidRPr="00D11115" w:rsidRDefault="008650C6" w:rsidP="008650C6">
      <w:pPr>
        <w:tabs>
          <w:tab w:val="left" w:pos="426"/>
        </w:tabs>
        <w:spacing w:after="0" w:line="360" w:lineRule="auto"/>
        <w:rPr>
          <w:sz w:val="6"/>
          <w:szCs w:val="2"/>
        </w:rPr>
      </w:pPr>
    </w:p>
    <w:tbl>
      <w:tblPr>
        <w:tblStyle w:val="TableGrid"/>
        <w:tblpPr w:leftFromText="180" w:rightFromText="180" w:vertAnchor="page" w:horzAnchor="margin" w:tblpY="26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4395"/>
        <w:gridCol w:w="1928"/>
      </w:tblGrid>
      <w:tr w:rsidR="008650C6" w:rsidRPr="00B468AD" w14:paraId="5A29C32E" w14:textId="77777777" w:rsidTr="006E7ADC">
        <w:trPr>
          <w:trHeight w:val="1276"/>
        </w:trPr>
        <w:tc>
          <w:tcPr>
            <w:tcW w:w="850" w:type="dxa"/>
            <w:tcBorders>
              <w:right w:val="single" w:sz="4" w:space="0" w:color="A6A6A6" w:themeColor="background1" w:themeShade="A6"/>
            </w:tcBorders>
            <w:vAlign w:val="center"/>
          </w:tcPr>
          <w:p w14:paraId="4259B412" w14:textId="0C707E6E" w:rsidR="008650C6" w:rsidRPr="00D0117B" w:rsidRDefault="008650C6">
            <w:pPr>
              <w:pStyle w:val="ListParagraph"/>
              <w:numPr>
                <w:ilvl w:val="0"/>
                <w:numId w:val="18"/>
              </w:numPr>
              <w:tabs>
                <w:tab w:val="left" w:pos="7035"/>
              </w:tabs>
              <w:spacing w:before="240"/>
              <w:rPr>
                <w:sz w:val="18"/>
                <w:szCs w:val="14"/>
              </w:rPr>
            </w:pPr>
          </w:p>
        </w:tc>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shd w:val="clear" w:color="auto" w:fill="FFFFFF" w:themeFill="background1"/>
          </w:tcPr>
          <w:p w14:paraId="065DDF26" w14:textId="419C7356" w:rsidR="008650C6" w:rsidRPr="00B468AD" w:rsidRDefault="000D01CA" w:rsidP="00BA1E2D">
            <w:pPr>
              <w:tabs>
                <w:tab w:val="left" w:pos="7035"/>
              </w:tabs>
              <w:spacing w:before="240"/>
              <w:rPr>
                <w:sz w:val="18"/>
                <w:szCs w:val="14"/>
              </w:rPr>
            </w:pPr>
            <w:r w:rsidRPr="001B209F">
              <w:rPr>
                <w:noProof/>
                <w:szCs w:val="28"/>
              </w:rPr>
              <w:drawing>
                <wp:anchor distT="0" distB="0" distL="114300" distR="114300" simplePos="0" relativeHeight="253684420" behindDoc="0" locked="0" layoutInCell="1" allowOverlap="1" wp14:anchorId="00A7C0E3" wp14:editId="6AA717FD">
                  <wp:simplePos x="0" y="0"/>
                  <wp:positionH relativeFrom="column">
                    <wp:posOffset>674205</wp:posOffset>
                  </wp:positionH>
                  <wp:positionV relativeFrom="paragraph">
                    <wp:posOffset>151106</wp:posOffset>
                  </wp:positionV>
                  <wp:extent cx="525780" cy="530225"/>
                  <wp:effectExtent l="0" t="0" r="7620" b="3175"/>
                  <wp:wrapNone/>
                  <wp:docPr id="207158701"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Pr="001B209F">
              <w:rPr>
                <w:noProof/>
                <w:szCs w:val="28"/>
              </w:rPr>
              <w:drawing>
                <wp:anchor distT="0" distB="0" distL="114300" distR="114300" simplePos="0" relativeHeight="253680324" behindDoc="0" locked="0" layoutInCell="1" allowOverlap="1" wp14:anchorId="052C1338" wp14:editId="6BBA71A8">
                  <wp:simplePos x="0" y="0"/>
                  <wp:positionH relativeFrom="column">
                    <wp:posOffset>71013</wp:posOffset>
                  </wp:positionH>
                  <wp:positionV relativeFrom="paragraph">
                    <wp:posOffset>146553</wp:posOffset>
                  </wp:positionV>
                  <wp:extent cx="525780" cy="530225"/>
                  <wp:effectExtent l="0" t="0" r="7620" b="3175"/>
                  <wp:wrapNone/>
                  <wp:docPr id="207158699"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shd w:val="clear" w:color="auto" w:fill="FFFFFF" w:themeFill="background1"/>
            <w:vAlign w:val="center"/>
          </w:tcPr>
          <w:p w14:paraId="5A4668A7" w14:textId="04D31DD9" w:rsidR="008650C6" w:rsidRPr="00E95867" w:rsidRDefault="008650C6" w:rsidP="006E7ADC">
            <w:pPr>
              <w:tabs>
                <w:tab w:val="left" w:pos="7035"/>
              </w:tabs>
              <w:spacing w:before="240"/>
              <w:ind w:firstLine="318"/>
              <w:rPr>
                <w:rFonts w:cs="Cavolini"/>
                <w:noProof/>
                <w:szCs w:val="28"/>
                <w:u w:val="single"/>
              </w:rPr>
            </w:pPr>
            <w:r w:rsidRPr="00E95867">
              <w:rPr>
                <w:rFonts w:cs="Cavolini"/>
                <w:noProof/>
                <w:color w:val="595959" w:themeColor="text1" w:themeTint="A6"/>
                <w:szCs w:val="28"/>
                <w:u w:val="single"/>
              </w:rPr>
              <w:t>_</w:t>
            </w:r>
            <w:r w:rsidRPr="00E95867">
              <w:rPr>
                <w:rFonts w:ascii="Cavolini" w:hAnsi="Cavolini" w:cs="Cavolini"/>
                <w:noProof/>
                <w:color w:val="595959" w:themeColor="text1" w:themeTint="A6"/>
                <w:szCs w:val="28"/>
                <w:u w:val="single"/>
              </w:rPr>
              <w:t>$</w:t>
            </w:r>
            <w:r w:rsidR="00286706">
              <w:rPr>
                <w:rFonts w:ascii="Cavolini" w:hAnsi="Cavolini" w:cs="Cavolini"/>
                <w:noProof/>
                <w:color w:val="595959" w:themeColor="text1" w:themeTint="A6"/>
                <w:szCs w:val="28"/>
                <w:u w:val="single"/>
              </w:rPr>
              <w:t>4.</w:t>
            </w:r>
            <w:r w:rsidR="008B207E">
              <w:rPr>
                <w:rFonts w:ascii="Cavolini" w:hAnsi="Cavolini" w:cs="Cavolini"/>
                <w:noProof/>
                <w:color w:val="595959" w:themeColor="text1" w:themeTint="A6"/>
                <w:szCs w:val="28"/>
                <w:u w:val="single"/>
              </w:rPr>
              <w:t>0</w:t>
            </w:r>
            <w:r w:rsidR="00286706">
              <w:rPr>
                <w:rFonts w:ascii="Cavolini" w:hAnsi="Cavolini" w:cs="Cavolini"/>
                <w:noProof/>
                <w:color w:val="595959" w:themeColor="text1" w:themeTint="A6"/>
                <w:szCs w:val="28"/>
                <w:u w:val="single"/>
              </w:rPr>
              <w:t>0</w:t>
            </w:r>
            <w:r w:rsidRPr="00E95867">
              <w:rPr>
                <w:rFonts w:cs="Cavolini"/>
                <w:noProof/>
                <w:szCs w:val="28"/>
                <w:u w:val="single"/>
              </w:rPr>
              <w:t>__</w:t>
            </w:r>
          </w:p>
        </w:tc>
      </w:tr>
      <w:tr w:rsidR="008650C6" w:rsidRPr="00B468AD" w14:paraId="380EAE32" w14:textId="77777777" w:rsidTr="006E7ADC">
        <w:trPr>
          <w:trHeight w:val="1276"/>
        </w:trPr>
        <w:tc>
          <w:tcPr>
            <w:tcW w:w="850" w:type="dxa"/>
            <w:tcBorders>
              <w:right w:val="single" w:sz="4" w:space="0" w:color="A6A6A6" w:themeColor="background1" w:themeShade="A6"/>
            </w:tcBorders>
            <w:vAlign w:val="center"/>
          </w:tcPr>
          <w:p w14:paraId="0F31A6DD" w14:textId="0D0DD347" w:rsidR="008650C6" w:rsidRPr="00B468AD" w:rsidRDefault="008650C6">
            <w:pPr>
              <w:pStyle w:val="ListParagraph"/>
              <w:numPr>
                <w:ilvl w:val="0"/>
                <w:numId w:val="18"/>
              </w:numPr>
              <w:tabs>
                <w:tab w:val="left" w:pos="7035"/>
              </w:tabs>
              <w:spacing w:before="240"/>
              <w:rPr>
                <w:sz w:val="18"/>
                <w:szCs w:val="14"/>
              </w:rPr>
            </w:pPr>
          </w:p>
        </w:tc>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7EDB1604" w14:textId="1BF9D509" w:rsidR="008650C6" w:rsidRPr="00B468AD" w:rsidRDefault="000D01CA" w:rsidP="00BA1E2D">
            <w:pPr>
              <w:tabs>
                <w:tab w:val="left" w:pos="7035"/>
              </w:tabs>
              <w:spacing w:before="240"/>
              <w:rPr>
                <w:sz w:val="18"/>
                <w:szCs w:val="14"/>
              </w:rPr>
            </w:pPr>
            <w:r>
              <w:rPr>
                <w:noProof/>
              </w:rPr>
              <w:drawing>
                <wp:anchor distT="0" distB="0" distL="114300" distR="114300" simplePos="0" relativeHeight="253599428" behindDoc="0" locked="0" layoutInCell="1" allowOverlap="1" wp14:anchorId="028D9B01" wp14:editId="0A11C800">
                  <wp:simplePos x="0" y="0"/>
                  <wp:positionH relativeFrom="column">
                    <wp:posOffset>65917</wp:posOffset>
                  </wp:positionH>
                  <wp:positionV relativeFrom="paragraph">
                    <wp:posOffset>75326</wp:posOffset>
                  </wp:positionV>
                  <wp:extent cx="1395582" cy="708660"/>
                  <wp:effectExtent l="0" t="0" r="0" b="0"/>
                  <wp:wrapNone/>
                  <wp:docPr id="2060043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41263" name="Picture 1"/>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395582" cy="708660"/>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35E89E53" w14:textId="05D0223C"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7CCCFE35" w14:textId="77777777" w:rsidTr="006E7ADC">
        <w:trPr>
          <w:trHeight w:val="1276"/>
        </w:trPr>
        <w:tc>
          <w:tcPr>
            <w:tcW w:w="850" w:type="dxa"/>
            <w:tcBorders>
              <w:right w:val="single" w:sz="4" w:space="0" w:color="A6A6A6" w:themeColor="background1" w:themeShade="A6"/>
            </w:tcBorders>
            <w:vAlign w:val="center"/>
          </w:tcPr>
          <w:p w14:paraId="263D780D" w14:textId="77777777" w:rsidR="008650C6" w:rsidRPr="00B468AD" w:rsidRDefault="008650C6">
            <w:pPr>
              <w:pStyle w:val="ListParagraph"/>
              <w:numPr>
                <w:ilvl w:val="0"/>
                <w:numId w:val="18"/>
              </w:numPr>
              <w:tabs>
                <w:tab w:val="left" w:pos="7035"/>
              </w:tabs>
              <w:spacing w:before="240"/>
              <w:rPr>
                <w:sz w:val="18"/>
                <w:szCs w:val="14"/>
              </w:rPr>
            </w:pPr>
          </w:p>
        </w:tc>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1F3353EE" w14:textId="5316F990" w:rsidR="008650C6" w:rsidRPr="00B468AD" w:rsidRDefault="0004514E" w:rsidP="00BA1E2D">
            <w:pPr>
              <w:tabs>
                <w:tab w:val="left" w:pos="7035"/>
              </w:tabs>
              <w:spacing w:before="240"/>
              <w:rPr>
                <w:sz w:val="18"/>
                <w:szCs w:val="14"/>
              </w:rPr>
            </w:pPr>
            <w:r>
              <w:rPr>
                <w:noProof/>
                <w:sz w:val="18"/>
                <w:szCs w:val="14"/>
              </w:rPr>
              <mc:AlternateContent>
                <mc:Choice Requires="wpg">
                  <w:drawing>
                    <wp:anchor distT="0" distB="0" distL="114300" distR="114300" simplePos="0" relativeHeight="254275268" behindDoc="0" locked="0" layoutInCell="1" allowOverlap="1" wp14:anchorId="3370E0FB" wp14:editId="2B7AB2D8">
                      <wp:simplePos x="0" y="0"/>
                      <wp:positionH relativeFrom="column">
                        <wp:posOffset>62865</wp:posOffset>
                      </wp:positionH>
                      <wp:positionV relativeFrom="paragraph">
                        <wp:posOffset>6350</wp:posOffset>
                      </wp:positionV>
                      <wp:extent cx="2240280" cy="777240"/>
                      <wp:effectExtent l="0" t="0" r="7620" b="3810"/>
                      <wp:wrapNone/>
                      <wp:docPr id="2079006847" name="Group 225"/>
                      <wp:cNvGraphicFramePr/>
                      <a:graphic xmlns:a="http://schemas.openxmlformats.org/drawingml/2006/main">
                        <a:graphicData uri="http://schemas.microsoft.com/office/word/2010/wordprocessingGroup">
                          <wpg:wgp>
                            <wpg:cNvGrpSpPr/>
                            <wpg:grpSpPr>
                              <a:xfrm>
                                <a:off x="0" y="0"/>
                                <a:ext cx="2240280" cy="777240"/>
                                <a:chOff x="0" y="0"/>
                                <a:chExt cx="2240280" cy="777240"/>
                              </a:xfrm>
                            </wpg:grpSpPr>
                            <pic:pic xmlns:pic="http://schemas.openxmlformats.org/drawingml/2006/picture">
                              <pic:nvPicPr>
                                <pic:cNvPr id="128733165" name="Picture 1"/>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68580"/>
                                  <a:ext cx="1395095" cy="708660"/>
                                </a:xfrm>
                                <a:prstGeom prst="rect">
                                  <a:avLst/>
                                </a:prstGeom>
                              </pic:spPr>
                            </pic:pic>
                            <pic:pic xmlns:pic="http://schemas.openxmlformats.org/drawingml/2006/picture">
                              <pic:nvPicPr>
                                <pic:cNvPr id="682820646" name="Picture 6" descr="A collection of coins with images&#10;&#10;Description automatically generated"/>
                                <pic:cNvPicPr>
                                  <a:picLocks noChangeAspect="1"/>
                                </pic:cNvPicPr>
                              </pic:nvPicPr>
                              <pic:blipFill rotWithShape="1">
                                <a:blip r:embed="rId208" cstate="print">
                                  <a:extLst>
                                    <a:ext uri="{28A0092B-C50C-407E-A947-70E740481C1C}">
                                      <a14:useLocalDpi xmlns:a14="http://schemas.microsoft.com/office/drawing/2010/main" val="0"/>
                                    </a:ext>
                                  </a:extLst>
                                </a:blip>
                                <a:srcRect l="55344" t="64744" r="674" b="4097"/>
                                <a:stretch/>
                              </pic:blipFill>
                              <pic:spPr bwMode="auto">
                                <a:xfrm>
                                  <a:off x="1539240" y="0"/>
                                  <a:ext cx="701040" cy="7524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FFEF2BA" id="Group 225" o:spid="_x0000_s1026" style="position:absolute;margin-left:4.95pt;margin-top:.5pt;width:176.4pt;height:61.2pt;z-index:254275268" coordsize="22402,77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">
                      <v:shape id="Picture 1" o:spid="_x0000_s1027" type="#_x0000_t75" style="position:absolute;top:685;width:13950;height: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">
                        <v:imagedata r:id="rId284" o:title=""/>
                      </v:shape>
                      <v:shape id="Picture 6" o:spid="_x0000_s1028" type="#_x0000_t75" alt="A collection of coins with images&#10;&#10;Description automatically generated" style="position:absolute;left:15392;width:7010;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">
                        <v:imagedata r:id="rId285" o:title="A collection of coins with images&#10;&#10;Description automatically generated" croptop="42431f" cropbottom="2685f" cropleft="36270f" cropright="442f"/>
                      </v:shape>
                    </v:group>
                  </w:pict>
                </mc:Fallback>
              </mc:AlternateContent>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0F2796B3" w14:textId="06897A31"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18EB0BCD" w14:textId="77777777" w:rsidTr="006E7ADC">
        <w:trPr>
          <w:trHeight w:val="1276"/>
        </w:trPr>
        <w:tc>
          <w:tcPr>
            <w:tcW w:w="850" w:type="dxa"/>
            <w:tcBorders>
              <w:right w:val="single" w:sz="4" w:space="0" w:color="A6A6A6" w:themeColor="background1" w:themeShade="A6"/>
            </w:tcBorders>
            <w:vAlign w:val="center"/>
          </w:tcPr>
          <w:p w14:paraId="5F412566" w14:textId="77777777" w:rsidR="008650C6" w:rsidRPr="00B468AD" w:rsidRDefault="008650C6">
            <w:pPr>
              <w:pStyle w:val="ListParagraph"/>
              <w:numPr>
                <w:ilvl w:val="0"/>
                <w:numId w:val="18"/>
              </w:numPr>
              <w:tabs>
                <w:tab w:val="left" w:pos="7035"/>
              </w:tabs>
              <w:spacing w:before="240"/>
              <w:rPr>
                <w:sz w:val="18"/>
                <w:szCs w:val="14"/>
              </w:rPr>
            </w:pPr>
          </w:p>
        </w:tc>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6144947E" w14:textId="0519B953" w:rsidR="008650C6" w:rsidRPr="00B468AD" w:rsidRDefault="00A460A2" w:rsidP="00BA1E2D">
            <w:pPr>
              <w:tabs>
                <w:tab w:val="left" w:pos="7035"/>
              </w:tabs>
              <w:spacing w:before="240"/>
              <w:rPr>
                <w:sz w:val="18"/>
                <w:szCs w:val="14"/>
              </w:rPr>
            </w:pPr>
            <w:r>
              <w:rPr>
                <w:noProof/>
                <w:sz w:val="32"/>
                <w:szCs w:val="24"/>
              </w:rPr>
              <w:drawing>
                <wp:anchor distT="0" distB="0" distL="114300" distR="114300" simplePos="0" relativeHeight="253697732" behindDoc="0" locked="0" layoutInCell="1" allowOverlap="1" wp14:anchorId="5A825A67" wp14:editId="32412675">
                  <wp:simplePos x="0" y="0"/>
                  <wp:positionH relativeFrom="column">
                    <wp:posOffset>1581785</wp:posOffset>
                  </wp:positionH>
                  <wp:positionV relativeFrom="paragraph">
                    <wp:posOffset>62230</wp:posOffset>
                  </wp:positionV>
                  <wp:extent cx="701040" cy="650875"/>
                  <wp:effectExtent l="0" t="0" r="3810" b="0"/>
                  <wp:wrapNone/>
                  <wp:docPr id="207158710" name="Picture 1"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10595" name="Picture 1" descr="A close-up of a coin&#10;&#10;Description automatically generated"/>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701040" cy="650875"/>
                          </a:xfrm>
                          <a:prstGeom prst="rect">
                            <a:avLst/>
                          </a:prstGeom>
                        </pic:spPr>
                      </pic:pic>
                    </a:graphicData>
                  </a:graphic>
                  <wp14:sizeRelH relativeFrom="margin">
                    <wp14:pctWidth>0</wp14:pctWidth>
                  </wp14:sizeRelH>
                  <wp14:sizeRelV relativeFrom="margin">
                    <wp14:pctHeight>0</wp14:pctHeight>
                  </wp14:sizeRelV>
                </wp:anchor>
              </w:drawing>
            </w:r>
            <w:r w:rsidR="000D01CA">
              <w:rPr>
                <w:noProof/>
              </w:rPr>
              <w:drawing>
                <wp:anchor distT="0" distB="0" distL="114300" distR="114300" simplePos="0" relativeHeight="253690564" behindDoc="0" locked="0" layoutInCell="1" allowOverlap="1" wp14:anchorId="16B3A1E2" wp14:editId="27503CB9">
                  <wp:simplePos x="0" y="0"/>
                  <wp:positionH relativeFrom="column">
                    <wp:posOffset>76835</wp:posOffset>
                  </wp:positionH>
                  <wp:positionV relativeFrom="paragraph">
                    <wp:posOffset>57785</wp:posOffset>
                  </wp:positionV>
                  <wp:extent cx="1395095" cy="708660"/>
                  <wp:effectExtent l="0" t="0" r="0" b="0"/>
                  <wp:wrapNone/>
                  <wp:docPr id="207158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41263" name="Picture 1"/>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395095" cy="708660"/>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1F0188D5" w14:textId="77777777"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0E4E8AD9" w14:textId="77777777" w:rsidTr="006E7ADC">
        <w:trPr>
          <w:trHeight w:val="1276"/>
        </w:trPr>
        <w:tc>
          <w:tcPr>
            <w:tcW w:w="850" w:type="dxa"/>
            <w:tcBorders>
              <w:right w:val="single" w:sz="4" w:space="0" w:color="A6A6A6" w:themeColor="background1" w:themeShade="A6"/>
            </w:tcBorders>
            <w:vAlign w:val="center"/>
          </w:tcPr>
          <w:p w14:paraId="0C3088B3" w14:textId="77777777" w:rsidR="008650C6" w:rsidRPr="00B468AD" w:rsidRDefault="008650C6">
            <w:pPr>
              <w:pStyle w:val="ListParagraph"/>
              <w:numPr>
                <w:ilvl w:val="0"/>
                <w:numId w:val="18"/>
              </w:numPr>
              <w:tabs>
                <w:tab w:val="left" w:pos="7035"/>
              </w:tabs>
              <w:spacing w:before="240"/>
              <w:rPr>
                <w:sz w:val="18"/>
                <w:szCs w:val="14"/>
              </w:rPr>
            </w:pPr>
          </w:p>
        </w:tc>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3CF8EA9B" w14:textId="7D9FCB74" w:rsidR="008650C6" w:rsidRPr="00B468AD" w:rsidRDefault="0004514E" w:rsidP="00BA1E2D">
            <w:pPr>
              <w:tabs>
                <w:tab w:val="left" w:pos="7035"/>
              </w:tabs>
              <w:spacing w:before="240"/>
              <w:rPr>
                <w:noProof/>
              </w:rPr>
            </w:pPr>
            <w:r>
              <w:rPr>
                <w:noProof/>
                <w:szCs w:val="28"/>
              </w:rPr>
              <mc:AlternateContent>
                <mc:Choice Requires="wpg">
                  <w:drawing>
                    <wp:anchor distT="0" distB="0" distL="114300" distR="114300" simplePos="0" relativeHeight="254278340" behindDoc="0" locked="0" layoutInCell="1" allowOverlap="1" wp14:anchorId="764D2A55" wp14:editId="1D2BCBFB">
                      <wp:simplePos x="0" y="0"/>
                      <wp:positionH relativeFrom="column">
                        <wp:posOffset>62865</wp:posOffset>
                      </wp:positionH>
                      <wp:positionV relativeFrom="paragraph">
                        <wp:posOffset>811530</wp:posOffset>
                      </wp:positionV>
                      <wp:extent cx="2240280" cy="758825"/>
                      <wp:effectExtent l="0" t="0" r="7620" b="3175"/>
                      <wp:wrapNone/>
                      <wp:docPr id="239715822" name="Group 226"/>
                      <wp:cNvGraphicFramePr/>
                      <a:graphic xmlns:a="http://schemas.openxmlformats.org/drawingml/2006/main">
                        <a:graphicData uri="http://schemas.microsoft.com/office/word/2010/wordprocessingGroup">
                          <wpg:wgp>
                            <wpg:cNvGrpSpPr/>
                            <wpg:grpSpPr>
                              <a:xfrm>
                                <a:off x="0" y="0"/>
                                <a:ext cx="2240280" cy="758825"/>
                                <a:chOff x="0" y="0"/>
                                <a:chExt cx="2240280" cy="758825"/>
                              </a:xfrm>
                            </wpg:grpSpPr>
                            <pic:pic xmlns:pic="http://schemas.openxmlformats.org/drawingml/2006/picture">
                              <pic:nvPicPr>
                                <pic:cNvPr id="2029307468" name="Picture 20"/>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53340"/>
                                  <a:ext cx="1434465" cy="705485"/>
                                </a:xfrm>
                                <a:prstGeom prst="rect">
                                  <a:avLst/>
                                </a:prstGeom>
                              </pic:spPr>
                            </pic:pic>
                            <pic:pic xmlns:pic="http://schemas.openxmlformats.org/drawingml/2006/picture">
                              <pic:nvPicPr>
                                <pic:cNvPr id="404884515" name="Picture 6" descr="A collection of coins with images&#10;&#10;Description automatically generated"/>
                                <pic:cNvPicPr>
                                  <a:picLocks noChangeAspect="1"/>
                                </pic:cNvPicPr>
                              </pic:nvPicPr>
                              <pic:blipFill rotWithShape="1">
                                <a:blip r:embed="rId208" cstate="print">
                                  <a:extLst>
                                    <a:ext uri="{28A0092B-C50C-407E-A947-70E740481C1C}">
                                      <a14:useLocalDpi xmlns:a14="http://schemas.microsoft.com/office/drawing/2010/main" val="0"/>
                                    </a:ext>
                                  </a:extLst>
                                </a:blip>
                                <a:srcRect l="55344" t="64744" r="674" b="4097"/>
                                <a:stretch/>
                              </pic:blipFill>
                              <pic:spPr bwMode="auto">
                                <a:xfrm>
                                  <a:off x="1539240" y="0"/>
                                  <a:ext cx="701040" cy="7524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741B7AD" id="Group 226" o:spid="_x0000_s1026" style="position:absolute;margin-left:4.95pt;margin-top:63.9pt;width:176.4pt;height:59.75pt;z-index:254278340" coordsize="22402,7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">
                      <v:shape id="Picture 20" o:spid="_x0000_s1027" type="#_x0000_t75" style="position:absolute;top:533;width:14344;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">
                        <v:imagedata r:id="rId287" o:title=""/>
                      </v:shape>
                      <v:shape id="Picture 6" o:spid="_x0000_s1028" type="#_x0000_t75" alt="A collection of coins with images&#10;&#10;Description automatically generated" style="position:absolute;left:15392;width:7010;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">
                        <v:imagedata r:id="rId285" o:title="A collection of coins with images&#10;&#10;Description automatically generated" croptop="42431f" cropbottom="2685f" cropleft="36270f" cropright="442f"/>
                      </v:shape>
                    </v:group>
                  </w:pict>
                </mc:Fallback>
              </mc:AlternateContent>
            </w:r>
            <w:r w:rsidR="00A460A2" w:rsidRPr="001B209F">
              <w:rPr>
                <w:noProof/>
                <w:szCs w:val="28"/>
              </w:rPr>
              <w:drawing>
                <wp:anchor distT="0" distB="0" distL="114300" distR="114300" simplePos="0" relativeHeight="253691588" behindDoc="0" locked="0" layoutInCell="1" allowOverlap="1" wp14:anchorId="77FAED16" wp14:editId="4C3649B1">
                  <wp:simplePos x="0" y="0"/>
                  <wp:positionH relativeFrom="column">
                    <wp:posOffset>1645920</wp:posOffset>
                  </wp:positionH>
                  <wp:positionV relativeFrom="paragraph">
                    <wp:posOffset>149860</wp:posOffset>
                  </wp:positionV>
                  <wp:extent cx="525780" cy="530225"/>
                  <wp:effectExtent l="0" t="0" r="7620" b="3175"/>
                  <wp:wrapNone/>
                  <wp:docPr id="207158706"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00286706">
              <w:rPr>
                <w:noProof/>
              </w:rPr>
              <w:drawing>
                <wp:anchor distT="0" distB="0" distL="114300" distR="114300" simplePos="0" relativeHeight="253695684" behindDoc="0" locked="0" layoutInCell="1" allowOverlap="1" wp14:anchorId="4D7EE79B" wp14:editId="59B5E5E3">
                  <wp:simplePos x="0" y="0"/>
                  <wp:positionH relativeFrom="column">
                    <wp:posOffset>63434</wp:posOffset>
                  </wp:positionH>
                  <wp:positionV relativeFrom="paragraph">
                    <wp:posOffset>61595</wp:posOffset>
                  </wp:positionV>
                  <wp:extent cx="1395095" cy="708660"/>
                  <wp:effectExtent l="0" t="0" r="0" b="0"/>
                  <wp:wrapNone/>
                  <wp:docPr id="20715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41263" name="Picture 1"/>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395095" cy="708660"/>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344D2343" w14:textId="77777777"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16BBFAAF" w14:textId="77777777" w:rsidTr="006E7ADC">
        <w:trPr>
          <w:trHeight w:val="1276"/>
        </w:trPr>
        <w:tc>
          <w:tcPr>
            <w:tcW w:w="850" w:type="dxa"/>
            <w:tcBorders>
              <w:right w:val="single" w:sz="4" w:space="0" w:color="A6A6A6" w:themeColor="background1" w:themeShade="A6"/>
            </w:tcBorders>
            <w:vAlign w:val="center"/>
          </w:tcPr>
          <w:p w14:paraId="76316193" w14:textId="77777777" w:rsidR="008650C6" w:rsidRPr="00B468AD" w:rsidRDefault="008650C6">
            <w:pPr>
              <w:pStyle w:val="ListParagraph"/>
              <w:numPr>
                <w:ilvl w:val="0"/>
                <w:numId w:val="18"/>
              </w:numPr>
              <w:tabs>
                <w:tab w:val="left" w:pos="7035"/>
              </w:tabs>
              <w:spacing w:before="240"/>
              <w:rPr>
                <w:sz w:val="18"/>
                <w:szCs w:val="14"/>
              </w:rPr>
            </w:pPr>
          </w:p>
        </w:tc>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5F792DD3" w14:textId="3B4CBD00" w:rsidR="008650C6" w:rsidRPr="00B468AD" w:rsidRDefault="008650C6" w:rsidP="00BA1E2D">
            <w:pPr>
              <w:tabs>
                <w:tab w:val="left" w:pos="7035"/>
              </w:tabs>
              <w:spacing w:before="240"/>
              <w:rPr>
                <w:sz w:val="18"/>
                <w:szCs w:val="14"/>
              </w:rPr>
            </w:pP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46DFE75F" w14:textId="74178980"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4EB1BF55" w14:textId="77777777" w:rsidTr="006E7ADC">
        <w:trPr>
          <w:trHeight w:val="1276"/>
        </w:trPr>
        <w:tc>
          <w:tcPr>
            <w:tcW w:w="850" w:type="dxa"/>
            <w:tcBorders>
              <w:right w:val="single" w:sz="4" w:space="0" w:color="A6A6A6" w:themeColor="background1" w:themeShade="A6"/>
            </w:tcBorders>
            <w:vAlign w:val="center"/>
          </w:tcPr>
          <w:p w14:paraId="448CD6E1" w14:textId="77777777" w:rsidR="008650C6" w:rsidRPr="00B468AD" w:rsidRDefault="008650C6">
            <w:pPr>
              <w:pStyle w:val="ListParagraph"/>
              <w:numPr>
                <w:ilvl w:val="0"/>
                <w:numId w:val="18"/>
              </w:numPr>
              <w:tabs>
                <w:tab w:val="left" w:pos="7035"/>
              </w:tabs>
              <w:spacing w:before="240"/>
              <w:rPr>
                <w:sz w:val="18"/>
                <w:szCs w:val="14"/>
              </w:rPr>
            </w:pPr>
          </w:p>
        </w:tc>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6A1C3E44" w14:textId="3A7A3BDF" w:rsidR="008650C6" w:rsidRPr="00B468AD" w:rsidRDefault="00A460A2" w:rsidP="00BA1E2D">
            <w:pPr>
              <w:tabs>
                <w:tab w:val="left" w:pos="7035"/>
              </w:tabs>
              <w:spacing w:before="240"/>
              <w:rPr>
                <w:sz w:val="18"/>
                <w:szCs w:val="14"/>
              </w:rPr>
            </w:pPr>
            <w:r>
              <w:rPr>
                <w:noProof/>
                <w:sz w:val="32"/>
                <w:szCs w:val="24"/>
              </w:rPr>
              <w:drawing>
                <wp:anchor distT="0" distB="0" distL="114300" distR="114300" simplePos="0" relativeHeight="253788868" behindDoc="0" locked="0" layoutInCell="1" allowOverlap="1" wp14:anchorId="15BD4976" wp14:editId="1F39C4BC">
                  <wp:simplePos x="0" y="0"/>
                  <wp:positionH relativeFrom="column">
                    <wp:posOffset>1568450</wp:posOffset>
                  </wp:positionH>
                  <wp:positionV relativeFrom="paragraph">
                    <wp:posOffset>104140</wp:posOffset>
                  </wp:positionV>
                  <wp:extent cx="701040" cy="650875"/>
                  <wp:effectExtent l="0" t="0" r="3810" b="0"/>
                  <wp:wrapNone/>
                  <wp:docPr id="333378760" name="Picture 1" descr="A close-up of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210595" name="Picture 1" descr="A close-up of a coin&#10;&#10;Description automatically generated"/>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0" y="0"/>
                            <a:ext cx="701040" cy="650875"/>
                          </a:xfrm>
                          <a:prstGeom prst="rect">
                            <a:avLst/>
                          </a:prstGeom>
                        </pic:spPr>
                      </pic:pic>
                    </a:graphicData>
                  </a:graphic>
                  <wp14:sizeRelH relativeFrom="margin">
                    <wp14:pctWidth>0</wp14:pctWidth>
                  </wp14:sizeRelH>
                  <wp14:sizeRelV relativeFrom="margin">
                    <wp14:pctHeight>0</wp14:pctHeight>
                  </wp14:sizeRelV>
                </wp:anchor>
              </w:drawing>
            </w:r>
            <w:r w:rsidR="00286706" w:rsidRPr="00B468AD">
              <w:rPr>
                <w:noProof/>
                <w:sz w:val="18"/>
                <w:szCs w:val="14"/>
              </w:rPr>
              <w:drawing>
                <wp:anchor distT="0" distB="0" distL="114300" distR="114300" simplePos="0" relativeHeight="253701828" behindDoc="0" locked="0" layoutInCell="1" allowOverlap="1" wp14:anchorId="291BC46D" wp14:editId="086D2D0D">
                  <wp:simplePos x="0" y="0"/>
                  <wp:positionH relativeFrom="column">
                    <wp:posOffset>64424</wp:posOffset>
                  </wp:positionH>
                  <wp:positionV relativeFrom="paragraph">
                    <wp:posOffset>86063</wp:posOffset>
                  </wp:positionV>
                  <wp:extent cx="1434465" cy="705485"/>
                  <wp:effectExtent l="0" t="0" r="0" b="0"/>
                  <wp:wrapNone/>
                  <wp:docPr id="20715871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72414" name="Picture 20"/>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434465" cy="705485"/>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588DB050" w14:textId="77777777"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4169AA05" w14:textId="77777777" w:rsidTr="006E7ADC">
        <w:trPr>
          <w:trHeight w:val="1276"/>
        </w:trPr>
        <w:tc>
          <w:tcPr>
            <w:tcW w:w="850" w:type="dxa"/>
            <w:tcBorders>
              <w:right w:val="single" w:sz="4" w:space="0" w:color="A6A6A6" w:themeColor="background1" w:themeShade="A6"/>
            </w:tcBorders>
            <w:vAlign w:val="center"/>
          </w:tcPr>
          <w:p w14:paraId="14060AA8" w14:textId="77777777" w:rsidR="008650C6" w:rsidRPr="00B468AD" w:rsidRDefault="008650C6">
            <w:pPr>
              <w:pStyle w:val="ListParagraph"/>
              <w:numPr>
                <w:ilvl w:val="0"/>
                <w:numId w:val="18"/>
              </w:numPr>
              <w:tabs>
                <w:tab w:val="left" w:pos="7035"/>
              </w:tabs>
              <w:spacing w:before="240"/>
              <w:rPr>
                <w:sz w:val="18"/>
                <w:szCs w:val="14"/>
              </w:rPr>
            </w:pPr>
          </w:p>
        </w:tc>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46D37C4A" w14:textId="263FBDED" w:rsidR="008650C6" w:rsidRPr="00B468AD" w:rsidRDefault="00A460A2" w:rsidP="00BA1E2D">
            <w:pPr>
              <w:tabs>
                <w:tab w:val="left" w:pos="7035"/>
              </w:tabs>
              <w:spacing w:before="240"/>
              <w:rPr>
                <w:sz w:val="18"/>
                <w:szCs w:val="14"/>
              </w:rPr>
            </w:pPr>
            <w:r w:rsidRPr="001B209F">
              <w:rPr>
                <w:noProof/>
                <w:szCs w:val="28"/>
              </w:rPr>
              <w:drawing>
                <wp:anchor distT="0" distB="0" distL="114300" distR="114300" simplePos="0" relativeHeight="253703876" behindDoc="0" locked="0" layoutInCell="1" allowOverlap="1" wp14:anchorId="39AA7A3C" wp14:editId="5F65F754">
                  <wp:simplePos x="0" y="0"/>
                  <wp:positionH relativeFrom="column">
                    <wp:posOffset>1651000</wp:posOffset>
                  </wp:positionH>
                  <wp:positionV relativeFrom="paragraph">
                    <wp:posOffset>157480</wp:posOffset>
                  </wp:positionV>
                  <wp:extent cx="525780" cy="530225"/>
                  <wp:effectExtent l="0" t="0" r="7620" b="3175"/>
                  <wp:wrapNone/>
                  <wp:docPr id="207158713"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00286706" w:rsidRPr="00B468AD">
              <w:rPr>
                <w:noProof/>
                <w:sz w:val="18"/>
                <w:szCs w:val="14"/>
              </w:rPr>
              <w:drawing>
                <wp:anchor distT="0" distB="0" distL="114300" distR="114300" simplePos="0" relativeHeight="253705924" behindDoc="0" locked="0" layoutInCell="1" allowOverlap="1" wp14:anchorId="3ED82D25" wp14:editId="65CE46C7">
                  <wp:simplePos x="0" y="0"/>
                  <wp:positionH relativeFrom="column">
                    <wp:posOffset>82781</wp:posOffset>
                  </wp:positionH>
                  <wp:positionV relativeFrom="paragraph">
                    <wp:posOffset>46181</wp:posOffset>
                  </wp:positionV>
                  <wp:extent cx="1434465" cy="705485"/>
                  <wp:effectExtent l="0" t="0" r="0" b="0"/>
                  <wp:wrapNone/>
                  <wp:docPr id="2071587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72414" name="Picture 20"/>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434465" cy="705485"/>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3A53F1A2" w14:textId="0A6D3A89" w:rsidR="008650C6" w:rsidRPr="00B468AD" w:rsidRDefault="008650C6" w:rsidP="00BA1E2D">
            <w:pPr>
              <w:tabs>
                <w:tab w:val="left" w:pos="7035"/>
              </w:tabs>
              <w:spacing w:before="240"/>
              <w:jc w:val="center"/>
              <w:rPr>
                <w:noProof/>
                <w:szCs w:val="28"/>
              </w:rPr>
            </w:pPr>
            <w:r>
              <w:rPr>
                <w:noProof/>
                <w:szCs w:val="28"/>
              </w:rPr>
              <w:t>_______</w:t>
            </w:r>
          </w:p>
        </w:tc>
      </w:tr>
      <w:tr w:rsidR="008650C6" w:rsidRPr="00B468AD" w14:paraId="6E541A1E" w14:textId="77777777" w:rsidTr="006E7ADC">
        <w:trPr>
          <w:trHeight w:val="1276"/>
        </w:trPr>
        <w:tc>
          <w:tcPr>
            <w:tcW w:w="850" w:type="dxa"/>
            <w:tcBorders>
              <w:right w:val="single" w:sz="4" w:space="0" w:color="A6A6A6" w:themeColor="background1" w:themeShade="A6"/>
            </w:tcBorders>
            <w:vAlign w:val="center"/>
          </w:tcPr>
          <w:p w14:paraId="0DAC5750" w14:textId="77777777" w:rsidR="008650C6" w:rsidRPr="00B468AD" w:rsidRDefault="008650C6">
            <w:pPr>
              <w:pStyle w:val="ListParagraph"/>
              <w:numPr>
                <w:ilvl w:val="0"/>
                <w:numId w:val="18"/>
              </w:numPr>
              <w:tabs>
                <w:tab w:val="left" w:pos="7035"/>
              </w:tabs>
              <w:spacing w:before="240"/>
              <w:rPr>
                <w:sz w:val="18"/>
                <w:szCs w:val="14"/>
              </w:rPr>
            </w:pPr>
          </w:p>
        </w:tc>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279E5535" w14:textId="20F40EBF" w:rsidR="008650C6" w:rsidRPr="00B468AD" w:rsidRDefault="00332F14" w:rsidP="00BA1E2D">
            <w:pPr>
              <w:tabs>
                <w:tab w:val="left" w:pos="7035"/>
              </w:tabs>
              <w:spacing w:before="240"/>
              <w:rPr>
                <w:noProof/>
                <w:sz w:val="18"/>
                <w:szCs w:val="14"/>
              </w:rPr>
            </w:pPr>
            <w:r w:rsidRPr="001B209F">
              <w:rPr>
                <w:noProof/>
                <w:szCs w:val="28"/>
              </w:rPr>
              <w:drawing>
                <wp:anchor distT="0" distB="0" distL="114300" distR="114300" simplePos="0" relativeHeight="254595780" behindDoc="0" locked="0" layoutInCell="1" allowOverlap="1" wp14:anchorId="4DE68722" wp14:editId="245F0245">
                  <wp:simplePos x="0" y="0"/>
                  <wp:positionH relativeFrom="column">
                    <wp:posOffset>2230120</wp:posOffset>
                  </wp:positionH>
                  <wp:positionV relativeFrom="paragraph">
                    <wp:posOffset>151130</wp:posOffset>
                  </wp:positionV>
                  <wp:extent cx="525780" cy="530225"/>
                  <wp:effectExtent l="0" t="0" r="7620" b="3175"/>
                  <wp:wrapNone/>
                  <wp:docPr id="796656102"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Pr="001B209F">
              <w:rPr>
                <w:noProof/>
                <w:szCs w:val="28"/>
              </w:rPr>
              <w:drawing>
                <wp:anchor distT="0" distB="0" distL="114300" distR="114300" simplePos="0" relativeHeight="254593732" behindDoc="0" locked="0" layoutInCell="1" allowOverlap="1" wp14:anchorId="3F192064" wp14:editId="44CA6A5B">
                  <wp:simplePos x="0" y="0"/>
                  <wp:positionH relativeFrom="column">
                    <wp:posOffset>1643380</wp:posOffset>
                  </wp:positionH>
                  <wp:positionV relativeFrom="paragraph">
                    <wp:posOffset>143777</wp:posOffset>
                  </wp:positionV>
                  <wp:extent cx="525780" cy="530225"/>
                  <wp:effectExtent l="0" t="0" r="7620" b="3175"/>
                  <wp:wrapNone/>
                  <wp:docPr id="358134658"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00286706" w:rsidRPr="00B468AD">
              <w:rPr>
                <w:noProof/>
                <w:sz w:val="18"/>
                <w:szCs w:val="14"/>
              </w:rPr>
              <w:drawing>
                <wp:anchor distT="0" distB="0" distL="114300" distR="114300" simplePos="0" relativeHeight="253711044" behindDoc="0" locked="0" layoutInCell="1" allowOverlap="1" wp14:anchorId="401A1CF7" wp14:editId="357E2466">
                  <wp:simplePos x="0" y="0"/>
                  <wp:positionH relativeFrom="column">
                    <wp:posOffset>70362</wp:posOffset>
                  </wp:positionH>
                  <wp:positionV relativeFrom="paragraph">
                    <wp:posOffset>65405</wp:posOffset>
                  </wp:positionV>
                  <wp:extent cx="1434465" cy="705485"/>
                  <wp:effectExtent l="0" t="0" r="0" b="0"/>
                  <wp:wrapNone/>
                  <wp:docPr id="2071587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72414" name="Picture 20"/>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434465" cy="705485"/>
                          </a:xfrm>
                          <a:prstGeom prst="rect">
                            <a:avLst/>
                          </a:prstGeom>
                        </pic:spPr>
                      </pic:pic>
                    </a:graphicData>
                  </a:graphic>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00378E20" w14:textId="77777777" w:rsidR="008650C6" w:rsidRPr="00B468AD" w:rsidRDefault="008650C6" w:rsidP="00BA1E2D">
            <w:pPr>
              <w:tabs>
                <w:tab w:val="left" w:pos="7035"/>
              </w:tabs>
              <w:spacing w:before="240"/>
              <w:jc w:val="center"/>
              <w:rPr>
                <w:noProof/>
                <w:szCs w:val="28"/>
              </w:rPr>
            </w:pPr>
            <w:r>
              <w:rPr>
                <w:noProof/>
                <w:szCs w:val="28"/>
              </w:rPr>
              <w:t>_______</w:t>
            </w:r>
          </w:p>
        </w:tc>
      </w:tr>
      <w:tr w:rsidR="000D01CA" w:rsidRPr="00B468AD" w14:paraId="2F6FFF41" w14:textId="77777777" w:rsidTr="006E7ADC">
        <w:trPr>
          <w:trHeight w:val="1276"/>
        </w:trPr>
        <w:tc>
          <w:tcPr>
            <w:tcW w:w="850" w:type="dxa"/>
            <w:tcBorders>
              <w:right w:val="single" w:sz="4" w:space="0" w:color="A6A6A6" w:themeColor="background1" w:themeShade="A6"/>
            </w:tcBorders>
            <w:vAlign w:val="center"/>
          </w:tcPr>
          <w:p w14:paraId="0C8D7EC5" w14:textId="77777777" w:rsidR="000D01CA" w:rsidRPr="00B468AD" w:rsidRDefault="000D01CA">
            <w:pPr>
              <w:pStyle w:val="ListParagraph"/>
              <w:numPr>
                <w:ilvl w:val="0"/>
                <w:numId w:val="18"/>
              </w:numPr>
              <w:tabs>
                <w:tab w:val="left" w:pos="7035"/>
              </w:tabs>
              <w:spacing w:before="240"/>
              <w:rPr>
                <w:sz w:val="18"/>
                <w:szCs w:val="14"/>
              </w:rPr>
            </w:pPr>
          </w:p>
        </w:tc>
        <w:tc>
          <w:tcPr>
            <w:tcW w:w="4395"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2B450B8F" w14:textId="5E10B699" w:rsidR="000D01CA" w:rsidRPr="00B468AD" w:rsidRDefault="00260961" w:rsidP="00BA1E2D">
            <w:pPr>
              <w:tabs>
                <w:tab w:val="left" w:pos="7035"/>
              </w:tabs>
              <w:spacing w:before="240"/>
              <w:rPr>
                <w:noProof/>
                <w:sz w:val="18"/>
                <w:szCs w:val="14"/>
              </w:rPr>
            </w:pPr>
            <w:r w:rsidRPr="001B209F">
              <w:rPr>
                <w:noProof/>
                <w:szCs w:val="28"/>
              </w:rPr>
              <w:drawing>
                <wp:anchor distT="0" distB="0" distL="114300" distR="114300" simplePos="0" relativeHeight="253792964" behindDoc="0" locked="0" layoutInCell="1" allowOverlap="1" wp14:anchorId="22A59B72" wp14:editId="063D1427">
                  <wp:simplePos x="0" y="0"/>
                  <wp:positionH relativeFrom="column">
                    <wp:posOffset>1597660</wp:posOffset>
                  </wp:positionH>
                  <wp:positionV relativeFrom="paragraph">
                    <wp:posOffset>132080</wp:posOffset>
                  </wp:positionV>
                  <wp:extent cx="525780" cy="530225"/>
                  <wp:effectExtent l="0" t="0" r="7620" b="3175"/>
                  <wp:wrapNone/>
                  <wp:docPr id="2139014210" name="Picture 1" descr="A coin with a drawing of a person and st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208073"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0"/>
                            <a:ext cx="525780" cy="530225"/>
                          </a:xfrm>
                          <a:prstGeom prst="rect">
                            <a:avLst/>
                          </a:prstGeom>
                        </pic:spPr>
                      </pic:pic>
                    </a:graphicData>
                  </a:graphic>
                  <wp14:sizeRelH relativeFrom="margin">
                    <wp14:pctWidth>0</wp14:pctWidth>
                  </wp14:sizeRelH>
                  <wp14:sizeRelV relativeFrom="margin">
                    <wp14:pctHeight>0</wp14:pctHeight>
                  </wp14:sizeRelV>
                </wp:anchor>
              </w:drawing>
            </w:r>
            <w:r w:rsidR="00286706" w:rsidRPr="00B468AD">
              <w:rPr>
                <w:noProof/>
              </w:rPr>
              <w:drawing>
                <wp:anchor distT="0" distB="0" distL="114300" distR="114300" simplePos="0" relativeHeight="253611716" behindDoc="0" locked="0" layoutInCell="1" allowOverlap="1" wp14:anchorId="41F617F6" wp14:editId="67327134">
                  <wp:simplePos x="0" y="0"/>
                  <wp:positionH relativeFrom="column">
                    <wp:posOffset>50692</wp:posOffset>
                  </wp:positionH>
                  <wp:positionV relativeFrom="paragraph">
                    <wp:posOffset>49810</wp:posOffset>
                  </wp:positionV>
                  <wp:extent cx="1419101" cy="676275"/>
                  <wp:effectExtent l="0" t="0" r="0" b="0"/>
                  <wp:wrapNone/>
                  <wp:docPr id="20600430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098639"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20833" cy="677100"/>
                          </a:xfrm>
                          <a:prstGeom prst="rect">
                            <a:avLst/>
                          </a:prstGeom>
                        </pic:spPr>
                      </pic:pic>
                    </a:graphicData>
                  </a:graphic>
                  <wp14:sizeRelH relativeFrom="margin">
                    <wp14:pctWidth>0</wp14:pctWidth>
                  </wp14:sizeRelH>
                </wp:anchor>
              </w:drawing>
            </w:r>
          </w:p>
        </w:tc>
        <w:tc>
          <w:tcPr>
            <w:tcW w:w="1928"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12D92513" w14:textId="76B7CBB6" w:rsidR="000D01CA" w:rsidRDefault="000D01CA" w:rsidP="00BA1E2D">
            <w:pPr>
              <w:tabs>
                <w:tab w:val="left" w:pos="7035"/>
              </w:tabs>
              <w:spacing w:before="240"/>
              <w:jc w:val="center"/>
              <w:rPr>
                <w:noProof/>
                <w:szCs w:val="28"/>
              </w:rPr>
            </w:pPr>
            <w:r>
              <w:rPr>
                <w:noProof/>
                <w:szCs w:val="28"/>
              </w:rPr>
              <w:t>_______</w:t>
            </w:r>
          </w:p>
        </w:tc>
      </w:tr>
    </w:tbl>
    <w:p w14:paraId="2B7AEF75" w14:textId="515CEEBD" w:rsidR="008650C6" w:rsidRPr="00B468AD" w:rsidRDefault="008650C6">
      <w:pPr>
        <w:pStyle w:val="ListParagraph"/>
        <w:numPr>
          <w:ilvl w:val="0"/>
          <w:numId w:val="23"/>
        </w:numPr>
        <w:ind w:left="567" w:hanging="567"/>
        <w:rPr>
          <w:b/>
          <w:bCs/>
          <w:noProof/>
        </w:rPr>
      </w:pPr>
      <w:r w:rsidRPr="00B468AD">
        <w:rPr>
          <w:noProof/>
        </w:rPr>
        <w:tab/>
      </w:r>
      <w:r w:rsidRPr="00B468AD">
        <w:rPr>
          <w:noProof/>
        </w:rPr>
        <w:tab/>
      </w:r>
      <w:r w:rsidRPr="00B468AD">
        <w:rPr>
          <w:noProof/>
        </w:rPr>
        <w:tab/>
      </w:r>
      <w:r w:rsidRPr="00B468AD">
        <w:rPr>
          <w:noProof/>
        </w:rPr>
        <w:tab/>
      </w:r>
      <w:r w:rsidRPr="00B468AD">
        <w:rPr>
          <w:noProof/>
        </w:rPr>
        <w:tab/>
      </w:r>
      <w:r w:rsidRPr="00B468AD">
        <w:rPr>
          <w:noProof/>
        </w:rPr>
        <w:tab/>
      </w:r>
      <w:r w:rsidRPr="00B468AD">
        <w:rPr>
          <w:b/>
          <w:bCs/>
          <w:noProof/>
        </w:rPr>
        <w:t xml:space="preserve">2. </w:t>
      </w:r>
    </w:p>
    <w:p w14:paraId="29DFB9BC" w14:textId="52E94D6A" w:rsidR="008650C6" w:rsidRPr="001839DA" w:rsidRDefault="008650C6" w:rsidP="008650C6">
      <w:pPr>
        <w:rPr>
          <w:noProof/>
          <w:highlight w:val="yellow"/>
        </w:rPr>
      </w:pPr>
    </w:p>
    <w:p w14:paraId="06E5318D" w14:textId="7DFEB12B" w:rsidR="008650C6" w:rsidRPr="001839DA" w:rsidRDefault="00A350DD" w:rsidP="008650C6">
      <w:pPr>
        <w:rPr>
          <w:noProof/>
          <w:highlight w:val="yellow"/>
        </w:rPr>
      </w:pPr>
      <w:r>
        <w:rPr>
          <w:noProof/>
        </w:rPr>
        <mc:AlternateContent>
          <mc:Choice Requires="wpg">
            <w:drawing>
              <wp:anchor distT="0" distB="0" distL="114300" distR="114300" simplePos="0" relativeHeight="254786244" behindDoc="0" locked="0" layoutInCell="1" allowOverlap="1" wp14:anchorId="2EDFC7D1" wp14:editId="7EF4460F">
                <wp:simplePos x="0" y="0"/>
                <wp:positionH relativeFrom="column">
                  <wp:posOffset>5354320</wp:posOffset>
                </wp:positionH>
                <wp:positionV relativeFrom="paragraph">
                  <wp:posOffset>4445</wp:posOffset>
                </wp:positionV>
                <wp:extent cx="749935" cy="8045861"/>
                <wp:effectExtent l="0" t="0" r="0" b="0"/>
                <wp:wrapNone/>
                <wp:docPr id="741169819" name="Group 251"/>
                <wp:cNvGraphicFramePr/>
                <a:graphic xmlns:a="http://schemas.openxmlformats.org/drawingml/2006/main">
                  <a:graphicData uri="http://schemas.microsoft.com/office/word/2010/wordprocessingGroup">
                    <wpg:wgp>
                      <wpg:cNvGrpSpPr/>
                      <wpg:grpSpPr>
                        <a:xfrm>
                          <a:off x="0" y="0"/>
                          <a:ext cx="749935" cy="8045861"/>
                          <a:chOff x="0" y="0"/>
                          <a:chExt cx="749935" cy="8045861"/>
                        </a:xfrm>
                      </wpg:grpSpPr>
                      <wpg:grpSp>
                        <wpg:cNvPr id="1015018341" name="Group 227"/>
                        <wpg:cNvGrpSpPr/>
                        <wpg:grpSpPr>
                          <a:xfrm>
                            <a:off x="0" y="0"/>
                            <a:ext cx="746760" cy="8045861"/>
                            <a:chOff x="7620" y="0"/>
                            <a:chExt cx="746760" cy="8045861"/>
                          </a:xfrm>
                        </wpg:grpSpPr>
                        <pic:pic xmlns:pic="http://schemas.openxmlformats.org/drawingml/2006/picture">
                          <pic:nvPicPr>
                            <pic:cNvPr id="47333060" name="Picture 1"/>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125506" y="7440706"/>
                              <a:ext cx="601980" cy="605155"/>
                            </a:xfrm>
                            <a:prstGeom prst="rect">
                              <a:avLst/>
                            </a:prstGeom>
                            <a:noFill/>
                            <a:ln>
                              <a:noFill/>
                            </a:ln>
                          </pic:spPr>
                        </pic:pic>
                        <wpg:grpSp>
                          <wpg:cNvPr id="1936288060" name="Group 229"/>
                          <wpg:cNvGrpSpPr/>
                          <wpg:grpSpPr>
                            <a:xfrm>
                              <a:off x="7620" y="0"/>
                              <a:ext cx="746760" cy="7216140"/>
                              <a:chOff x="7620" y="0"/>
                              <a:chExt cx="746760" cy="7216140"/>
                            </a:xfrm>
                          </wpg:grpSpPr>
                          <pic:pic xmlns:pic="http://schemas.openxmlformats.org/drawingml/2006/picture">
                            <pic:nvPicPr>
                              <pic:cNvPr id="347588407" name="Picture 3"/>
                              <pic:cNvPicPr>
                                <a:picLocks noChangeAspect="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53340" y="5722620"/>
                                <a:ext cx="649605" cy="639445"/>
                              </a:xfrm>
                              <a:prstGeom prst="rect">
                                <a:avLst/>
                              </a:prstGeom>
                              <a:noFill/>
                              <a:ln>
                                <a:noFill/>
                              </a:ln>
                            </pic:spPr>
                          </pic:pic>
                          <pic:pic xmlns:pic="http://schemas.openxmlformats.org/drawingml/2006/picture">
                            <pic:nvPicPr>
                              <pic:cNvPr id="855397046" name="Picture 219"/>
                              <pic:cNvPicPr>
                                <a:picLocks noChangeAspect="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15240" y="6484620"/>
                                <a:ext cx="731520" cy="731520"/>
                              </a:xfrm>
                              <a:prstGeom prst="rect">
                                <a:avLst/>
                              </a:prstGeom>
                              <a:noFill/>
                              <a:ln>
                                <a:noFill/>
                              </a:ln>
                            </pic:spPr>
                          </pic:pic>
                          <pic:pic xmlns:pic="http://schemas.openxmlformats.org/drawingml/2006/picture">
                            <pic:nvPicPr>
                              <pic:cNvPr id="87129183" name="Picture 226"/>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7620" y="3924300"/>
                                <a:ext cx="746760" cy="749300"/>
                              </a:xfrm>
                              <a:prstGeom prst="rect">
                                <a:avLst/>
                              </a:prstGeom>
                              <a:noFill/>
                              <a:ln>
                                <a:noFill/>
                              </a:ln>
                            </pic:spPr>
                          </pic:pic>
                          <pic:pic xmlns:pic="http://schemas.openxmlformats.org/drawingml/2006/picture">
                            <pic:nvPicPr>
                              <pic:cNvPr id="707075888" name="Picture 220"/>
                              <pic:cNvPicPr>
                                <a:picLocks noChangeAspect="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114300" y="4800600"/>
                                <a:ext cx="533400" cy="786130"/>
                              </a:xfrm>
                              <a:prstGeom prst="rect">
                                <a:avLst/>
                              </a:prstGeom>
                              <a:noFill/>
                              <a:ln>
                                <a:noFill/>
                              </a:ln>
                            </pic:spPr>
                          </pic:pic>
                          <pic:pic xmlns:pic="http://schemas.openxmlformats.org/drawingml/2006/picture">
                            <pic:nvPicPr>
                              <pic:cNvPr id="2058373408" name="Picture 217"/>
                              <pic:cNvPicPr>
                                <a:picLocks noChangeAspect="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99060" y="807720"/>
                                <a:ext cx="556260" cy="671830"/>
                              </a:xfrm>
                              <a:prstGeom prst="rect">
                                <a:avLst/>
                              </a:prstGeom>
                              <a:noFill/>
                              <a:ln>
                                <a:noFill/>
                              </a:ln>
                            </pic:spPr>
                          </pic:pic>
                          <pic:pic xmlns:pic="http://schemas.openxmlformats.org/drawingml/2006/picture">
                            <pic:nvPicPr>
                              <pic:cNvPr id="455556514" name="Picture 222"/>
                              <pic:cNvPicPr>
                                <a:picLocks noChangeAspect="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22860" y="3177540"/>
                                <a:ext cx="716280" cy="613410"/>
                              </a:xfrm>
                              <a:prstGeom prst="rect">
                                <a:avLst/>
                              </a:prstGeom>
                              <a:noFill/>
                              <a:ln>
                                <a:noFill/>
                              </a:ln>
                            </pic:spPr>
                          </pic:pic>
                          <pic:pic xmlns:pic="http://schemas.openxmlformats.org/drawingml/2006/picture">
                            <pic:nvPicPr>
                              <pic:cNvPr id="1885070400" name="Picture 216"/>
                              <pic:cNvPicPr>
                                <a:picLocks noChangeAspect="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38100" y="1600200"/>
                                <a:ext cx="687070" cy="671195"/>
                              </a:xfrm>
                              <a:prstGeom prst="rect">
                                <a:avLst/>
                              </a:prstGeom>
                              <a:noFill/>
                              <a:ln>
                                <a:noFill/>
                              </a:ln>
                            </pic:spPr>
                          </pic:pic>
                          <pic:pic xmlns:pic="http://schemas.openxmlformats.org/drawingml/2006/picture">
                            <pic:nvPicPr>
                              <pic:cNvPr id="799688391" name="Picture 218"/>
                              <pic:cNvPicPr>
                                <a:picLocks noChangeAspect="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flipH="1">
                                <a:off x="106680" y="0"/>
                                <a:ext cx="547370" cy="673100"/>
                              </a:xfrm>
                              <a:prstGeom prst="rect">
                                <a:avLst/>
                              </a:prstGeom>
                              <a:noFill/>
                              <a:ln>
                                <a:noFill/>
                              </a:ln>
                            </pic:spPr>
                          </pic:pic>
                        </wpg:grpSp>
                      </wpg:grpSp>
                      <pic:pic xmlns:pic="http://schemas.openxmlformats.org/drawingml/2006/picture">
                        <pic:nvPicPr>
                          <pic:cNvPr id="1430552688" name="Picture 1"/>
                          <pic:cNvPicPr>
                            <a:picLocks noChangeAspect="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15240" y="2430780"/>
                            <a:ext cx="734695" cy="563245"/>
                          </a:xfrm>
                          <a:prstGeom prst="rect">
                            <a:avLst/>
                          </a:prstGeom>
                          <a:noFill/>
                          <a:ln>
                            <a:noFill/>
                          </a:ln>
                        </pic:spPr>
                      </pic:pic>
                    </wpg:wgp>
                  </a:graphicData>
                </a:graphic>
              </wp:anchor>
            </w:drawing>
          </mc:Choice>
          <mc:Fallback>
            <w:pict>
              <v:group w14:anchorId="125F008B" id="Group 251" o:spid="_x0000_s1026" style="position:absolute;margin-left:421.6pt;margin-top:.35pt;width:59.05pt;height:633.55pt;z-index:254786244" coordsize="7499,80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">
                <v:group id="Group 227" o:spid="_x0000_s1027" style="position:absolute;width:7467;height:80458" coordorigin="76" coordsize="7467,80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">
                  <v:shape id="Picture 1" o:spid="_x0000_s1028" type="#_x0000_t75" style="position:absolute;left:1255;top:74407;width:6019;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">
                    <v:imagedata r:id="rId288" o:title=""/>
                  </v:shape>
                  <v:group id="Group 229" o:spid="_x0000_s1029" style="position:absolute;left:76;width:7467;height:72161" coordorigin="76" coordsize="7467,72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">
                    <v:shape id="Picture 3" o:spid="_x0000_s1030" type="#_x0000_t75" style="position:absolute;left:533;top:57226;width:6496;height:6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">
                      <v:imagedata r:id="rId289" o:title=""/>
                    </v:shape>
                    <v:shape id="Picture 219" o:spid="_x0000_s1031" type="#_x0000_t75" style="position:absolute;left:152;top:64846;width:7315;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">
                      <v:imagedata r:id="rId290" o:title=""/>
                    </v:shape>
                    <v:shape id="Picture 226" o:spid="_x0000_s1032" type="#_x0000_t75" style="position:absolute;left:76;top:39243;width:7467;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">
                      <v:imagedata r:id="rId291" o:title=""/>
                    </v:shape>
                    <v:shape id="Picture 220" o:spid="_x0000_s1033" type="#_x0000_t75" style="position:absolute;left:1143;top:48006;width:5334;height:7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">
                      <v:imagedata r:id="rId292" o:title=""/>
                    </v:shape>
                    <v:shape id="Picture 217" o:spid="_x0000_s1034" type="#_x0000_t75" style="position:absolute;left:990;top:8077;width:5563;height: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">
                      <v:imagedata r:id="rId293" o:title=""/>
                    </v:shape>
                    <v:shape id="Picture 222" o:spid="_x0000_s1035" type="#_x0000_t75" style="position:absolute;left:228;top:31775;width:7163;height:6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">
                      <v:imagedata r:id="rId294" o:title=""/>
                    </v:shape>
                    <v:shape id="Picture 216" o:spid="_x0000_s1036" type="#_x0000_t75" style="position:absolute;left:381;top:16002;width:6870;height: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">
                      <v:imagedata r:id="rId295" o:title=""/>
                    </v:shape>
                    <v:shape id="Picture 218" o:spid="_x0000_s1037" type="#_x0000_t75" style="position:absolute;left:1066;width:5474;height:673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">
                      <v:imagedata r:id="rId296" o:title=""/>
                    </v:shape>
                  </v:group>
                </v:group>
                <v:shape id="Picture 1" o:spid="_x0000_s1038" type="#_x0000_t75" style="position:absolute;left:152;top:24307;width:7347;height: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">
                  <v:imagedata r:id="rId297" o:title=""/>
                </v:shape>
              </v:group>
            </w:pict>
          </mc:Fallback>
        </mc:AlternateContent>
      </w:r>
    </w:p>
    <w:p w14:paraId="21AA8FF1" w14:textId="7B18F597" w:rsidR="008650C6" w:rsidRPr="001839DA" w:rsidRDefault="008650C6" w:rsidP="008650C6">
      <w:pPr>
        <w:rPr>
          <w:noProof/>
          <w:highlight w:val="yellow"/>
        </w:rPr>
      </w:pPr>
    </w:p>
    <w:p w14:paraId="2760E05A" w14:textId="0111472E" w:rsidR="008650C6" w:rsidRPr="001839DA" w:rsidRDefault="00B54302" w:rsidP="008650C6">
      <w:pPr>
        <w:rPr>
          <w:noProof/>
          <w:highlight w:val="yellow"/>
        </w:rPr>
      </w:pPr>
      <w:r w:rsidRPr="001839DA">
        <w:rPr>
          <w:noProof/>
          <w:color w:val="FF0000"/>
          <w:sz w:val="44"/>
          <w:szCs w:val="48"/>
          <w:highlight w:val="yellow"/>
        </w:rPr>
        <mc:AlternateContent>
          <mc:Choice Requires="wps">
            <w:drawing>
              <wp:anchor distT="0" distB="0" distL="114300" distR="114300" simplePos="0" relativeHeight="253617860" behindDoc="0" locked="0" layoutInCell="1" allowOverlap="1" wp14:anchorId="36ED833C" wp14:editId="5E03E5BB">
                <wp:simplePos x="0" y="0"/>
                <wp:positionH relativeFrom="column">
                  <wp:posOffset>4565015</wp:posOffset>
                </wp:positionH>
                <wp:positionV relativeFrom="paragraph">
                  <wp:posOffset>8221</wp:posOffset>
                </wp:positionV>
                <wp:extent cx="1196340" cy="510540"/>
                <wp:effectExtent l="0" t="0" r="22860" b="22860"/>
                <wp:wrapNone/>
                <wp:docPr id="557075088" name="Straight Connector 35"/>
                <wp:cNvGraphicFramePr/>
                <a:graphic xmlns:a="http://schemas.openxmlformats.org/drawingml/2006/main">
                  <a:graphicData uri="http://schemas.microsoft.com/office/word/2010/wordprocessingShape">
                    <wps:wsp>
                      <wps:cNvCnPr/>
                      <wps:spPr>
                        <a:xfrm>
                          <a:off x="0" y="0"/>
                          <a:ext cx="1196340" cy="510540"/>
                        </a:xfrm>
                        <a:prstGeom prst="line">
                          <a:avLst/>
                        </a:prstGeom>
                        <a:ln w="9525">
                          <a:solidFill>
                            <a:schemeClr val="tx1">
                              <a:lumMod val="50000"/>
                              <a:lumOff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CFB0540" id="Straight Connector 35" o:spid="_x0000_s1026" style="position:absolute;z-index:253617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45pt,.65pt" to="453.65pt,4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" strokecolor="gray [1629]">
                <v:stroke joinstyle="miter"/>
              </v:line>
            </w:pict>
          </mc:Fallback>
        </mc:AlternateContent>
      </w:r>
    </w:p>
    <w:p w14:paraId="4A8BA154" w14:textId="66EBD7DE" w:rsidR="008650C6" w:rsidRPr="001839DA" w:rsidRDefault="008650C6" w:rsidP="008650C6">
      <w:pPr>
        <w:rPr>
          <w:noProof/>
          <w:highlight w:val="yellow"/>
        </w:rPr>
      </w:pPr>
    </w:p>
    <w:p w14:paraId="69B8FC0A" w14:textId="1A60AE0A" w:rsidR="008650C6" w:rsidRPr="001839DA" w:rsidRDefault="008650C6" w:rsidP="008650C6">
      <w:pPr>
        <w:rPr>
          <w:noProof/>
          <w:highlight w:val="yellow"/>
        </w:rPr>
      </w:pPr>
    </w:p>
    <w:p w14:paraId="78A9F461" w14:textId="3BD1CA2C" w:rsidR="008650C6" w:rsidRPr="001839DA" w:rsidRDefault="008650C6" w:rsidP="008650C6">
      <w:pPr>
        <w:rPr>
          <w:noProof/>
          <w:highlight w:val="yellow"/>
        </w:rPr>
      </w:pPr>
    </w:p>
    <w:p w14:paraId="2B112AE5" w14:textId="2D809FF9" w:rsidR="008650C6" w:rsidRPr="001839DA" w:rsidRDefault="008650C6" w:rsidP="008650C6">
      <w:pPr>
        <w:rPr>
          <w:noProof/>
          <w:highlight w:val="yellow"/>
        </w:rPr>
      </w:pPr>
    </w:p>
    <w:p w14:paraId="4CA75E32" w14:textId="431E6514" w:rsidR="008650C6" w:rsidRPr="001839DA" w:rsidRDefault="008650C6" w:rsidP="008650C6">
      <w:pPr>
        <w:rPr>
          <w:noProof/>
          <w:highlight w:val="yellow"/>
        </w:rPr>
      </w:pPr>
    </w:p>
    <w:p w14:paraId="4BD5772F" w14:textId="0DE631F7" w:rsidR="008650C6" w:rsidRPr="001839DA" w:rsidRDefault="008650C6" w:rsidP="008650C6">
      <w:pPr>
        <w:rPr>
          <w:noProof/>
          <w:highlight w:val="yellow"/>
        </w:rPr>
      </w:pPr>
    </w:p>
    <w:p w14:paraId="574A29CD" w14:textId="769F86D4" w:rsidR="008650C6" w:rsidRPr="001839DA" w:rsidRDefault="008650C6" w:rsidP="008650C6">
      <w:pPr>
        <w:rPr>
          <w:noProof/>
          <w:highlight w:val="yellow"/>
        </w:rPr>
      </w:pPr>
    </w:p>
    <w:p w14:paraId="5332949C" w14:textId="19A8053A" w:rsidR="008650C6" w:rsidRPr="001839DA" w:rsidRDefault="008650C6" w:rsidP="008650C6">
      <w:pPr>
        <w:rPr>
          <w:noProof/>
          <w:highlight w:val="yellow"/>
        </w:rPr>
      </w:pPr>
    </w:p>
    <w:p w14:paraId="567BF72B" w14:textId="69BFFF6D" w:rsidR="008650C6" w:rsidRPr="001839DA" w:rsidRDefault="008650C6" w:rsidP="008650C6">
      <w:pPr>
        <w:rPr>
          <w:noProof/>
          <w:highlight w:val="yellow"/>
        </w:rPr>
      </w:pPr>
    </w:p>
    <w:p w14:paraId="6CC605EF" w14:textId="22C5B325" w:rsidR="008650C6" w:rsidRPr="001839DA" w:rsidRDefault="008650C6" w:rsidP="008650C6">
      <w:pPr>
        <w:rPr>
          <w:noProof/>
          <w:highlight w:val="yellow"/>
        </w:rPr>
      </w:pPr>
    </w:p>
    <w:p w14:paraId="03DE8F73" w14:textId="53A99B20" w:rsidR="008650C6" w:rsidRPr="001839DA" w:rsidRDefault="008650C6" w:rsidP="008650C6">
      <w:pPr>
        <w:rPr>
          <w:noProof/>
          <w:highlight w:val="yellow"/>
        </w:rPr>
      </w:pPr>
    </w:p>
    <w:p w14:paraId="0C31D85E" w14:textId="2A08E13B" w:rsidR="008650C6" w:rsidRDefault="008650C6" w:rsidP="008650C6">
      <w:pPr>
        <w:rPr>
          <w:noProof/>
        </w:rPr>
      </w:pPr>
    </w:p>
    <w:p w14:paraId="6F463A5B" w14:textId="20502FF6" w:rsidR="008650C6" w:rsidRDefault="008650C6" w:rsidP="008650C6">
      <w:pPr>
        <w:rPr>
          <w:noProof/>
        </w:rPr>
      </w:pPr>
    </w:p>
    <w:p w14:paraId="74399557" w14:textId="12FD151D" w:rsidR="008650C6" w:rsidRDefault="008650C6" w:rsidP="008650C6">
      <w:pPr>
        <w:rPr>
          <w:noProof/>
        </w:rPr>
      </w:pPr>
    </w:p>
    <w:p w14:paraId="6023142E" w14:textId="730399D1" w:rsidR="008650C6" w:rsidRDefault="008650C6" w:rsidP="008650C6">
      <w:pPr>
        <w:rPr>
          <w:noProof/>
        </w:rPr>
      </w:pPr>
    </w:p>
    <w:p w14:paraId="3CCA0001" w14:textId="4E31D545" w:rsidR="008650C6" w:rsidRDefault="008650C6" w:rsidP="008650C6">
      <w:pPr>
        <w:rPr>
          <w:noProof/>
        </w:rPr>
      </w:pPr>
    </w:p>
    <w:p w14:paraId="2C6EF14B" w14:textId="63B8C6ED" w:rsidR="008650C6" w:rsidRDefault="008650C6" w:rsidP="008650C6">
      <w:pPr>
        <w:rPr>
          <w:noProof/>
        </w:rPr>
      </w:pPr>
    </w:p>
    <w:p w14:paraId="372B964D" w14:textId="5E53F485" w:rsidR="008650C6" w:rsidRDefault="008650C6" w:rsidP="008650C6">
      <w:pPr>
        <w:rPr>
          <w:noProof/>
        </w:rPr>
      </w:pPr>
    </w:p>
    <w:p w14:paraId="1E31C976" w14:textId="02AD8D5C" w:rsidR="008650C6" w:rsidRDefault="008650C6" w:rsidP="008650C6">
      <w:pPr>
        <w:spacing w:after="0"/>
        <w:rPr>
          <w:noProof/>
        </w:rPr>
      </w:pPr>
      <w:r>
        <w:rPr>
          <w:noProof/>
        </w:rPr>
        <w:br/>
      </w:r>
    </w:p>
    <w:p w14:paraId="770A8443" w14:textId="79416FA0" w:rsidR="008650C6" w:rsidRDefault="008650C6" w:rsidP="008650C6">
      <w:pPr>
        <w:spacing w:after="0"/>
        <w:rPr>
          <w:noProof/>
        </w:rPr>
      </w:pPr>
      <w:r>
        <w:rPr>
          <w:noProof/>
        </w:rPr>
        <w:br w:type="page"/>
      </w:r>
    </w:p>
    <w:p w14:paraId="6980FAB8" w14:textId="72803FE8" w:rsidR="008650C6" w:rsidRPr="00C074E9" w:rsidRDefault="00830076" w:rsidP="008650C6">
      <w:pPr>
        <w:rPr>
          <w:noProof/>
          <w:color w:val="FF0000"/>
        </w:rPr>
      </w:pPr>
      <w:r>
        <w:rPr>
          <w:noProof/>
        </w:rPr>
        <w:lastRenderedPageBreak/>
        <mc:AlternateContent>
          <mc:Choice Requires="wpg">
            <w:drawing>
              <wp:anchor distT="0" distB="0" distL="114300" distR="114300" simplePos="0" relativeHeight="253800132" behindDoc="0" locked="0" layoutInCell="1" allowOverlap="1" wp14:anchorId="3D20A3E3" wp14:editId="703AC3F4">
                <wp:simplePos x="0" y="0"/>
                <wp:positionH relativeFrom="column">
                  <wp:posOffset>1722755</wp:posOffset>
                </wp:positionH>
                <wp:positionV relativeFrom="paragraph">
                  <wp:posOffset>184785</wp:posOffset>
                </wp:positionV>
                <wp:extent cx="4434840" cy="1158875"/>
                <wp:effectExtent l="0" t="0" r="22860" b="3175"/>
                <wp:wrapNone/>
                <wp:docPr id="2102346615" name="Group 233"/>
                <wp:cNvGraphicFramePr/>
                <a:graphic xmlns:a="http://schemas.openxmlformats.org/drawingml/2006/main">
                  <a:graphicData uri="http://schemas.microsoft.com/office/word/2010/wordprocessingGroup">
                    <wpg:wgp>
                      <wpg:cNvGrpSpPr/>
                      <wpg:grpSpPr>
                        <a:xfrm>
                          <a:off x="0" y="0"/>
                          <a:ext cx="4434840" cy="1158875"/>
                          <a:chOff x="0" y="0"/>
                          <a:chExt cx="4434840" cy="1158875"/>
                        </a:xfrm>
                      </wpg:grpSpPr>
                      <pic:pic xmlns:pic="http://schemas.openxmlformats.org/drawingml/2006/picture">
                        <pic:nvPicPr>
                          <pic:cNvPr id="683019370" name="Picture 4"/>
                          <pic:cNvPicPr>
                            <a:picLocks noChangeAspect="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057275" cy="1112520"/>
                          </a:xfrm>
                          <a:prstGeom prst="rect">
                            <a:avLst/>
                          </a:prstGeom>
                          <a:noFill/>
                          <a:ln>
                            <a:noFill/>
                          </a:ln>
                        </pic:spPr>
                      </pic:pic>
                      <pic:pic xmlns:pic="http://schemas.openxmlformats.org/drawingml/2006/picture">
                        <pic:nvPicPr>
                          <pic:cNvPr id="1988835361" name="Picture 3"/>
                          <pic:cNvPicPr>
                            <a:picLocks noChangeAspect="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flipH="1">
                            <a:off x="2941320" y="83820"/>
                            <a:ext cx="1021080" cy="1075055"/>
                          </a:xfrm>
                          <a:prstGeom prst="rect">
                            <a:avLst/>
                          </a:prstGeom>
                          <a:noFill/>
                          <a:ln>
                            <a:noFill/>
                          </a:ln>
                        </pic:spPr>
                      </pic:pic>
                      <wps:wsp>
                        <wps:cNvPr id="820768898" name="Speech Bubble: Rectangle with Corners Rounded 1188455414"/>
                        <wps:cNvSpPr/>
                        <wps:spPr>
                          <a:xfrm flipH="1">
                            <a:off x="1074420" y="167640"/>
                            <a:ext cx="1725930" cy="619760"/>
                          </a:xfrm>
                          <a:prstGeom prst="wedgeRoundRectCallout">
                            <a:avLst>
                              <a:gd name="adj1" fmla="val 61181"/>
                              <a:gd name="adj2" fmla="val 1170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25BD374" w14:textId="67D8780F" w:rsidR="008650C6" w:rsidRPr="00766B46" w:rsidRDefault="00C95DDD" w:rsidP="005A088B">
                              <w:pPr>
                                <w:spacing w:line="276" w:lineRule="auto"/>
                                <w:ind w:right="-210"/>
                                <w:rPr>
                                  <w:rFonts w:ascii="Cavolini" w:hAnsi="Cavolini" w:cs="Cavolini"/>
                                  <w:color w:val="000000" w:themeColor="text1"/>
                                  <w:lang w:val="en-GB"/>
                                </w:rPr>
                              </w:pPr>
                              <w:r>
                                <w:rPr>
                                  <w:color w:val="000000" w:themeColor="text1"/>
                                  <w:lang w:val="en-GB"/>
                                </w:rPr>
                                <w:t>Let’s have a</w:t>
                              </w:r>
                              <w:r w:rsidR="00577D34">
                                <w:rPr>
                                  <w:color w:val="000000" w:themeColor="text1"/>
                                  <w:lang w:val="en-GB"/>
                                </w:rPr>
                                <w:t xml:space="preserve"> pizza and </w:t>
                              </w:r>
                              <w:r>
                                <w:rPr>
                                  <w:color w:val="000000" w:themeColor="text1"/>
                                  <w:lang w:val="en-GB"/>
                                </w:rPr>
                                <w:t xml:space="preserve">a </w:t>
                              </w:r>
                              <w:r w:rsidR="00577D34">
                                <w:rPr>
                                  <w:color w:val="000000" w:themeColor="text1"/>
                                  <w:lang w:val="en-GB"/>
                                </w:rPr>
                                <w:t>salad</w:t>
                              </w:r>
                              <w:r w:rsidR="008B207E">
                                <w:rPr>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03598517" name="Speech Bubble: Rectangle with Corners Rounded 1188455414"/>
                        <wps:cNvSpPr/>
                        <wps:spPr>
                          <a:xfrm flipH="1">
                            <a:off x="3924300" y="259080"/>
                            <a:ext cx="510540" cy="365760"/>
                          </a:xfrm>
                          <a:prstGeom prst="wedgeRoundRectCallout">
                            <a:avLst>
                              <a:gd name="adj1" fmla="val 74753"/>
                              <a:gd name="adj2" fmla="val 15297"/>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6F5C56ED" w14:textId="524CD8C8" w:rsidR="005A088B" w:rsidRPr="00766B46" w:rsidRDefault="005A088B" w:rsidP="005A088B">
                              <w:pPr>
                                <w:spacing w:line="276" w:lineRule="auto"/>
                                <w:ind w:right="-359"/>
                                <w:rPr>
                                  <w:rFonts w:ascii="Cavolini" w:hAnsi="Cavolini" w:cs="Cavolini"/>
                                  <w:color w:val="000000" w:themeColor="text1"/>
                                  <w:lang w:val="en-GB"/>
                                </w:rPr>
                              </w:pPr>
                              <w:r>
                                <w:rPr>
                                  <w:color w:val="000000" w:themeColor="text1"/>
                                  <w:lang w:val="en-GB"/>
                                </w:rPr>
                                <w:t>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20A3E3" id="Group 233" o:spid="_x0000_s1180" style="position:absolute;margin-left:135.65pt;margin-top:14.55pt;width:349.2pt;height:91.25pt;z-index:253800132" coordsize="44348,1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">
                <v:shape id="Picture 4" o:spid="_x0000_s1181" type="#_x0000_t75" style="position:absolute;width:10572;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">
                  <v:imagedata r:id="rId300" o:title=""/>
                </v:shape>
                <v:shape id="Picture 3" o:spid="_x0000_s1182" type="#_x0000_t75" style="position:absolute;left:29413;top:838;width:10211;height:107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">
                  <v:imagedata r:id="rId301" o:title=""/>
                </v:shape>
                <v:shape id="_x0000_s1183" type="#_x0000_t62" style="position:absolute;left:10744;top:1676;width:17259;height:619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" adj="24015,13328" fillcolor="#f1f8ec" strokecolor="#548235">
                  <v:textbox>
                    <w:txbxContent>
                      <w:p w14:paraId="725BD374" w14:textId="67D8780F" w:rsidR="008650C6" w:rsidRPr="00766B46" w:rsidRDefault="00C95DDD" w:rsidP="005A088B">
                        <w:pPr>
                          <w:spacing w:line="276" w:lineRule="auto"/>
                          <w:ind w:right="-210"/>
                          <w:rPr>
                            <w:rFonts w:ascii="Cavolini" w:hAnsi="Cavolini" w:cs="Cavolini"/>
                            <w:color w:val="000000" w:themeColor="text1"/>
                            <w:lang w:val="en-GB"/>
                          </w:rPr>
                        </w:pPr>
                        <w:r>
                          <w:rPr>
                            <w:color w:val="000000" w:themeColor="text1"/>
                            <w:lang w:val="en-GB"/>
                          </w:rPr>
                          <w:t>Let’s have a</w:t>
                        </w:r>
                        <w:r w:rsidR="00577D34">
                          <w:rPr>
                            <w:color w:val="000000" w:themeColor="text1"/>
                            <w:lang w:val="en-GB"/>
                          </w:rPr>
                          <w:t xml:space="preserve"> pizza and </w:t>
                        </w:r>
                        <w:r>
                          <w:rPr>
                            <w:color w:val="000000" w:themeColor="text1"/>
                            <w:lang w:val="en-GB"/>
                          </w:rPr>
                          <w:t xml:space="preserve">a </w:t>
                        </w:r>
                        <w:r w:rsidR="00577D34">
                          <w:rPr>
                            <w:color w:val="000000" w:themeColor="text1"/>
                            <w:lang w:val="en-GB"/>
                          </w:rPr>
                          <w:t>salad</w:t>
                        </w:r>
                        <w:r w:rsidR="008B207E">
                          <w:rPr>
                            <w:color w:val="000000" w:themeColor="text1"/>
                            <w:lang w:val="en-GB"/>
                          </w:rPr>
                          <w:t>.</w:t>
                        </w:r>
                      </w:p>
                    </w:txbxContent>
                  </v:textbox>
                </v:shape>
                <v:shape id="_x0000_s1184" type="#_x0000_t62" style="position:absolute;left:39243;top:2590;width:5105;height:36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" adj="26947,14104" fillcolor="window" strokecolor="#548235">
                  <v:textbox>
                    <w:txbxContent>
                      <w:p w14:paraId="6F5C56ED" w14:textId="524CD8C8" w:rsidR="005A088B" w:rsidRPr="00766B46" w:rsidRDefault="005A088B" w:rsidP="005A088B">
                        <w:pPr>
                          <w:spacing w:line="276" w:lineRule="auto"/>
                          <w:ind w:right="-359"/>
                          <w:rPr>
                            <w:rFonts w:ascii="Cavolini" w:hAnsi="Cavolini" w:cs="Cavolini"/>
                            <w:color w:val="000000" w:themeColor="text1"/>
                            <w:lang w:val="en-GB"/>
                          </w:rPr>
                        </w:pPr>
                        <w:r>
                          <w:rPr>
                            <w:color w:val="000000" w:themeColor="text1"/>
                            <w:lang w:val="en-GB"/>
                          </w:rPr>
                          <w:t>Ok.</w:t>
                        </w:r>
                      </w:p>
                    </w:txbxContent>
                  </v:textbox>
                </v:shape>
              </v:group>
            </w:pict>
          </mc:Fallback>
        </mc:AlternateContent>
      </w:r>
      <w:r w:rsidR="008650C6">
        <w:rPr>
          <w:noProof/>
        </w:rPr>
        <mc:AlternateContent>
          <mc:Choice Requires="wpg">
            <w:drawing>
              <wp:anchor distT="0" distB="0" distL="114300" distR="114300" simplePos="0" relativeHeight="253626052" behindDoc="0" locked="0" layoutInCell="1" allowOverlap="1" wp14:anchorId="67C9997F" wp14:editId="55F4C3F3">
                <wp:simplePos x="0" y="0"/>
                <wp:positionH relativeFrom="column">
                  <wp:posOffset>168910</wp:posOffset>
                </wp:positionH>
                <wp:positionV relativeFrom="paragraph">
                  <wp:posOffset>74930</wp:posOffset>
                </wp:positionV>
                <wp:extent cx="1489710" cy="690245"/>
                <wp:effectExtent l="19050" t="0" r="0" b="0"/>
                <wp:wrapNone/>
                <wp:docPr id="557075089" name="Group 203"/>
                <wp:cNvGraphicFramePr/>
                <a:graphic xmlns:a="http://schemas.openxmlformats.org/drawingml/2006/main">
                  <a:graphicData uri="http://schemas.microsoft.com/office/word/2010/wordprocessingGroup">
                    <wpg:wgp>
                      <wpg:cNvGrpSpPr/>
                      <wpg:grpSpPr>
                        <a:xfrm>
                          <a:off x="0" y="0"/>
                          <a:ext cx="1489710" cy="690245"/>
                          <a:chOff x="0" y="0"/>
                          <a:chExt cx="1489710" cy="690245"/>
                        </a:xfrm>
                      </wpg:grpSpPr>
                      <pic:pic xmlns:pic="http://schemas.openxmlformats.org/drawingml/2006/picture">
                        <pic:nvPicPr>
                          <pic:cNvPr id="557075091"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57150"/>
                            <a:ext cx="582295" cy="593090"/>
                          </a:xfrm>
                          <a:prstGeom prst="rect">
                            <a:avLst/>
                          </a:prstGeom>
                          <a:ln>
                            <a:solidFill>
                              <a:sysClr val="window" lastClr="FFFFFF">
                                <a:lumMod val="65000"/>
                              </a:sysClr>
                            </a:solidFill>
                          </a:ln>
                        </pic:spPr>
                      </pic:pic>
                      <pic:pic xmlns:pic="http://schemas.openxmlformats.org/drawingml/2006/picture">
                        <pic:nvPicPr>
                          <pic:cNvPr id="557075092"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90550" y="0"/>
                            <a:ext cx="899160" cy="690245"/>
                          </a:xfrm>
                          <a:prstGeom prst="rect">
                            <a:avLst/>
                          </a:prstGeom>
                        </pic:spPr>
                      </pic:pic>
                    </wpg:wgp>
                  </a:graphicData>
                </a:graphic>
              </wp:anchor>
            </w:drawing>
          </mc:Choice>
          <mc:Fallback>
            <w:pict>
              <v:group w14:anchorId="152B0B9B" id="Group 203" o:spid="_x0000_s1026" style="position:absolute;margin-left:13.3pt;margin-top:5.9pt;width:117.3pt;height:54.35pt;z-index:253626052"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">
                <v:shape id="Picture 9" o:spid="_x0000_s1027" type="#_x0000_t75" style="position:absolute;top:571;width:5822;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" stroked="t" strokecolor="#a6a6a6">
                  <v:imagedata r:id="rId107" o:title=""/>
                  <v:path arrowok="t"/>
                </v:shape>
                <v:shape id="Picture 26" o:spid="_x0000_s1028" type="#_x0000_t75" style="position:absolute;left:5905;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">
                  <v:imagedata r:id="rId118" o:title=""/>
                </v:shape>
              </v:group>
            </w:pict>
          </mc:Fallback>
        </mc:AlternateContent>
      </w:r>
    </w:p>
    <w:tbl>
      <w:tblPr>
        <w:tblStyle w:val="TableGrid"/>
        <w:tblpPr w:leftFromText="180" w:rightFromText="180" w:vertAnchor="text" w:horzAnchor="margin" w:tblpXSpec="center" w:tblpY="1677"/>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972"/>
        <w:gridCol w:w="3156"/>
        <w:gridCol w:w="2668"/>
      </w:tblGrid>
      <w:tr w:rsidR="008650C6" w14:paraId="75E3235B" w14:textId="77777777" w:rsidTr="00F76F9B">
        <w:trPr>
          <w:trHeight w:val="794"/>
        </w:trPr>
        <w:tc>
          <w:tcPr>
            <w:tcW w:w="1972" w:type="dxa"/>
            <w:tcBorders>
              <w:bottom w:val="single" w:sz="4" w:space="0" w:color="FFFFFF" w:themeColor="background1"/>
              <w:right w:val="single" w:sz="4" w:space="0" w:color="FFFFFF" w:themeColor="background1"/>
            </w:tcBorders>
            <w:vAlign w:val="center"/>
          </w:tcPr>
          <w:p w14:paraId="141F52C4" w14:textId="4E57245D" w:rsidR="008650C6" w:rsidRPr="00E1085C" w:rsidRDefault="008650C6">
            <w:pPr>
              <w:pStyle w:val="ListParagraph"/>
              <w:numPr>
                <w:ilvl w:val="0"/>
                <w:numId w:val="37"/>
              </w:numPr>
              <w:tabs>
                <w:tab w:val="left" w:pos="1071"/>
                <w:tab w:val="left" w:pos="3544"/>
              </w:tabs>
              <w:ind w:hanging="720"/>
            </w:pPr>
          </w:p>
        </w:tc>
        <w:tc>
          <w:tcPr>
            <w:tcW w:w="3156" w:type="dxa"/>
            <w:tcBorders>
              <w:left w:val="single" w:sz="4" w:space="0" w:color="FFFFFF" w:themeColor="background1"/>
              <w:bottom w:val="single" w:sz="4" w:space="0" w:color="FFFFFF" w:themeColor="background1"/>
              <w:right w:val="single" w:sz="4" w:space="0" w:color="FFFFFF" w:themeColor="background1"/>
            </w:tcBorders>
            <w:vAlign w:val="center"/>
          </w:tcPr>
          <w:p w14:paraId="10B6EE97" w14:textId="001AED83" w:rsidR="008650C6" w:rsidRDefault="00830076" w:rsidP="00BA1E2D">
            <w:pPr>
              <w:tabs>
                <w:tab w:val="left" w:pos="1071"/>
                <w:tab w:val="left" w:pos="3544"/>
              </w:tabs>
              <w:spacing w:before="480"/>
              <w:jc w:val="right"/>
            </w:pPr>
            <w:r>
              <w:rPr>
                <w:noProof/>
              </w:rPr>
              <w:drawing>
                <wp:anchor distT="0" distB="0" distL="114300" distR="114300" simplePos="0" relativeHeight="253725380" behindDoc="0" locked="0" layoutInCell="1" allowOverlap="1" wp14:anchorId="6D3BD8E0" wp14:editId="43472A4E">
                  <wp:simplePos x="0" y="0"/>
                  <wp:positionH relativeFrom="column">
                    <wp:posOffset>401955</wp:posOffset>
                  </wp:positionH>
                  <wp:positionV relativeFrom="paragraph">
                    <wp:posOffset>3810</wp:posOffset>
                  </wp:positionV>
                  <wp:extent cx="746760" cy="749300"/>
                  <wp:effectExtent l="0" t="0" r="0" b="0"/>
                  <wp:wrapNone/>
                  <wp:docPr id="597509094"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9643" name="Picture 226"/>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46760" cy="74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50C6">
              <w:t xml:space="preserve">a </w:t>
            </w:r>
            <w:r w:rsidR="00577D34">
              <w:t>pizza</w:t>
            </w:r>
          </w:p>
        </w:tc>
        <w:tc>
          <w:tcPr>
            <w:tcW w:w="2668" w:type="dxa"/>
            <w:tcBorders>
              <w:left w:val="single" w:sz="4" w:space="0" w:color="FFFFFF" w:themeColor="background1"/>
              <w:bottom w:val="single" w:sz="4" w:space="0" w:color="FFFFFF" w:themeColor="background1"/>
            </w:tcBorders>
            <w:vAlign w:val="center"/>
          </w:tcPr>
          <w:p w14:paraId="54EBD1F9" w14:textId="132D5854" w:rsidR="008650C6" w:rsidRDefault="008650C6" w:rsidP="00BA1E2D">
            <w:pPr>
              <w:tabs>
                <w:tab w:val="left" w:pos="1021"/>
                <w:tab w:val="left" w:pos="3544"/>
              </w:tabs>
              <w:spacing w:before="480"/>
              <w:ind w:firstLine="596"/>
            </w:pPr>
            <w:r>
              <w:t>$</w:t>
            </w:r>
            <w:r w:rsidRPr="00AB7074">
              <w:rPr>
                <w:color w:val="BFBFBF" w:themeColor="background1" w:themeShade="BF"/>
              </w:rPr>
              <w:t>_______</w:t>
            </w:r>
          </w:p>
        </w:tc>
      </w:tr>
      <w:tr w:rsidR="008650C6" w14:paraId="4B17BEE7" w14:textId="77777777" w:rsidTr="00F76F9B">
        <w:trPr>
          <w:trHeight w:val="794"/>
        </w:trPr>
        <w:tc>
          <w:tcPr>
            <w:tcW w:w="1972" w:type="dxa"/>
            <w:tcBorders>
              <w:top w:val="single" w:sz="4" w:space="0" w:color="FFFFFF" w:themeColor="background1"/>
              <w:bottom w:val="single" w:sz="4" w:space="0" w:color="A6A6A6"/>
              <w:right w:val="single" w:sz="4" w:space="0" w:color="FFFFFF" w:themeColor="background1"/>
            </w:tcBorders>
            <w:vAlign w:val="center"/>
          </w:tcPr>
          <w:p w14:paraId="25D05B76" w14:textId="572D9D7E" w:rsidR="008650C6" w:rsidRDefault="008650C6" w:rsidP="00BA1E2D">
            <w:pPr>
              <w:tabs>
                <w:tab w:val="left" w:pos="1071"/>
                <w:tab w:val="left" w:pos="3544"/>
              </w:tabs>
            </w:pPr>
          </w:p>
        </w:tc>
        <w:tc>
          <w:tcPr>
            <w:tcW w:w="3156" w:type="dxa"/>
            <w:tcBorders>
              <w:top w:val="single" w:sz="4" w:space="0" w:color="FFFFFF" w:themeColor="background1"/>
              <w:left w:val="single" w:sz="4" w:space="0" w:color="FFFFFF" w:themeColor="background1"/>
              <w:bottom w:val="single" w:sz="4" w:space="0" w:color="A6A6A6"/>
              <w:right w:val="single" w:sz="4" w:space="0" w:color="FFFFFF" w:themeColor="background1"/>
            </w:tcBorders>
          </w:tcPr>
          <w:p w14:paraId="03E50331" w14:textId="008904D4" w:rsidR="008650C6" w:rsidRDefault="00A350DD" w:rsidP="00BA1E2D">
            <w:pPr>
              <w:tabs>
                <w:tab w:val="left" w:pos="1071"/>
                <w:tab w:val="left" w:pos="3544"/>
              </w:tabs>
              <w:spacing w:before="240"/>
              <w:jc w:val="right"/>
            </w:pPr>
            <w:r>
              <w:rPr>
                <w:noProof/>
              </w:rPr>
              <w:drawing>
                <wp:anchor distT="0" distB="0" distL="114300" distR="114300" simplePos="0" relativeHeight="254788292" behindDoc="0" locked="0" layoutInCell="1" allowOverlap="1" wp14:anchorId="6C8AFFDD" wp14:editId="66260172">
                  <wp:simplePos x="0" y="0"/>
                  <wp:positionH relativeFrom="column">
                    <wp:posOffset>387350</wp:posOffset>
                  </wp:positionH>
                  <wp:positionV relativeFrom="paragraph">
                    <wp:posOffset>272415</wp:posOffset>
                  </wp:positionV>
                  <wp:extent cx="735263" cy="563245"/>
                  <wp:effectExtent l="0" t="0" r="8255" b="8255"/>
                  <wp:wrapNone/>
                  <wp:docPr id="13613166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735263" cy="563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7D34">
              <w:t>a salad</w:t>
            </w:r>
          </w:p>
          <w:p w14:paraId="6C66055C" w14:textId="5D6B82E2" w:rsidR="005A088B" w:rsidRPr="00F76F9B" w:rsidRDefault="005A088B" w:rsidP="005A088B">
            <w:pPr>
              <w:tabs>
                <w:tab w:val="left" w:pos="1071"/>
                <w:tab w:val="left" w:pos="3544"/>
              </w:tabs>
              <w:spacing w:before="360"/>
              <w:jc w:val="right"/>
              <w:rPr>
                <w:b/>
                <w:bCs/>
              </w:rPr>
            </w:pPr>
            <w:r w:rsidRPr="00F76F9B">
              <w:rPr>
                <w:b/>
                <w:bCs/>
              </w:rPr>
              <w:t>Total</w:t>
            </w:r>
          </w:p>
          <w:p w14:paraId="45518C04" w14:textId="67C5EA48" w:rsidR="005A088B" w:rsidRDefault="005A088B" w:rsidP="005A088B">
            <w:pPr>
              <w:tabs>
                <w:tab w:val="left" w:pos="1071"/>
                <w:tab w:val="left" w:pos="3544"/>
              </w:tabs>
              <w:spacing w:before="240"/>
            </w:pPr>
          </w:p>
        </w:tc>
        <w:tc>
          <w:tcPr>
            <w:tcW w:w="2668" w:type="dxa"/>
            <w:tcBorders>
              <w:top w:val="single" w:sz="4" w:space="0" w:color="FFFFFF" w:themeColor="background1"/>
              <w:left w:val="single" w:sz="4" w:space="0" w:color="FFFFFF" w:themeColor="background1"/>
              <w:bottom w:val="single" w:sz="4" w:space="0" w:color="A6A6A6"/>
            </w:tcBorders>
          </w:tcPr>
          <w:p w14:paraId="64756099" w14:textId="4820F761" w:rsidR="008650C6" w:rsidRDefault="008650C6" w:rsidP="00BA1E2D">
            <w:pPr>
              <w:tabs>
                <w:tab w:val="left" w:pos="486"/>
                <w:tab w:val="left" w:pos="3544"/>
              </w:tabs>
              <w:spacing w:before="200"/>
              <w:ind w:firstLine="312"/>
              <w:rPr>
                <w:color w:val="BFBFBF" w:themeColor="background1" w:themeShade="BF"/>
              </w:rPr>
            </w:pPr>
            <w:r w:rsidRPr="00AC2678">
              <w:rPr>
                <w:sz w:val="36"/>
                <w:szCs w:val="28"/>
              </w:rPr>
              <w:t>+</w:t>
            </w:r>
            <w:r>
              <w:t xml:space="preserve"> $</w:t>
            </w:r>
            <w:r w:rsidRPr="00AB7074">
              <w:rPr>
                <w:color w:val="BFBFBF" w:themeColor="background1" w:themeShade="BF"/>
              </w:rPr>
              <w:t>_______</w:t>
            </w:r>
          </w:p>
          <w:p w14:paraId="0607C40C" w14:textId="7031AD43" w:rsidR="008650C6" w:rsidRPr="005A088B" w:rsidRDefault="008650C6" w:rsidP="00BA1E2D">
            <w:pPr>
              <w:tabs>
                <w:tab w:val="left" w:pos="486"/>
                <w:tab w:val="left" w:pos="3544"/>
              </w:tabs>
              <w:ind w:firstLine="486"/>
              <w:rPr>
                <w:sz w:val="10"/>
                <w:szCs w:val="6"/>
              </w:rPr>
            </w:pPr>
            <w:r>
              <w:t xml:space="preserve">  </w:t>
            </w:r>
          </w:p>
          <w:p w14:paraId="72F8BA80" w14:textId="30C29EE2" w:rsidR="008650C6" w:rsidRPr="00E1085C" w:rsidRDefault="00F76F9B" w:rsidP="00B54302">
            <w:pPr>
              <w:tabs>
                <w:tab w:val="left" w:pos="483"/>
                <w:tab w:val="left" w:pos="3544"/>
              </w:tabs>
              <w:spacing w:before="160"/>
              <w:ind w:firstLine="285"/>
              <w:rPr>
                <w:u w:val="single"/>
              </w:rPr>
            </w:pPr>
            <w:r>
              <w:rPr>
                <w:b/>
                <w:bCs/>
              </w:rPr>
              <w:t xml:space="preserve">    </w:t>
            </w:r>
            <w:r w:rsidR="008650C6">
              <w:rPr>
                <w:b/>
                <w:bCs/>
              </w:rPr>
              <w:t>______</w:t>
            </w:r>
            <w:r w:rsidR="00B54302">
              <w:rPr>
                <w:b/>
                <w:bCs/>
              </w:rPr>
              <w:t>__</w:t>
            </w:r>
            <w:r w:rsidR="008650C6">
              <w:rPr>
                <w:b/>
                <w:bCs/>
              </w:rPr>
              <w:t>__</w:t>
            </w:r>
          </w:p>
        </w:tc>
      </w:tr>
      <w:tr w:rsidR="008650C6" w14:paraId="4874B0B2" w14:textId="77777777" w:rsidTr="00F76F9B">
        <w:trPr>
          <w:trHeight w:val="2098"/>
        </w:trPr>
        <w:tc>
          <w:tcPr>
            <w:tcW w:w="7796" w:type="dxa"/>
            <w:gridSpan w:val="3"/>
            <w:tcBorders>
              <w:left w:val="single" w:sz="4" w:space="0" w:color="FFFFFF" w:themeColor="background1"/>
              <w:bottom w:val="single" w:sz="4" w:space="0" w:color="A6A6A6"/>
              <w:right w:val="single" w:sz="4" w:space="0" w:color="FFFFFF" w:themeColor="background1"/>
            </w:tcBorders>
            <w:vAlign w:val="center"/>
          </w:tcPr>
          <w:p w14:paraId="69038E3D" w14:textId="49236E28" w:rsidR="008650C6" w:rsidRDefault="00830076" w:rsidP="00BA1E2D">
            <w:pPr>
              <w:tabs>
                <w:tab w:val="left" w:pos="1071"/>
                <w:tab w:val="left" w:pos="3544"/>
                <w:tab w:val="left" w:pos="4284"/>
              </w:tabs>
              <w:jc w:val="center"/>
            </w:pPr>
            <w:r w:rsidRPr="006041BB">
              <w:rPr>
                <w:noProof/>
                <w:color w:val="FF0000"/>
              </w:rPr>
              <mc:AlternateContent>
                <mc:Choice Requires="wps">
                  <w:drawing>
                    <wp:anchor distT="0" distB="0" distL="114300" distR="114300" simplePos="0" relativeHeight="253622980" behindDoc="0" locked="0" layoutInCell="1" allowOverlap="1" wp14:anchorId="53533255" wp14:editId="0CEC07D2">
                      <wp:simplePos x="0" y="0"/>
                      <wp:positionH relativeFrom="column">
                        <wp:posOffset>410845</wp:posOffset>
                      </wp:positionH>
                      <wp:positionV relativeFrom="paragraph">
                        <wp:posOffset>158750</wp:posOffset>
                      </wp:positionV>
                      <wp:extent cx="2689860" cy="624840"/>
                      <wp:effectExtent l="0" t="0" r="396240" b="22860"/>
                      <wp:wrapNone/>
                      <wp:docPr id="557075093" name="Speech Bubble: Rectangle with Corners Rounded 1188455414"/>
                      <wp:cNvGraphicFramePr/>
                      <a:graphic xmlns:a="http://schemas.openxmlformats.org/drawingml/2006/main">
                        <a:graphicData uri="http://schemas.microsoft.com/office/word/2010/wordprocessingShape">
                          <wps:wsp>
                            <wps:cNvSpPr/>
                            <wps:spPr>
                              <a:xfrm flipH="1">
                                <a:off x="1760220" y="4030980"/>
                                <a:ext cx="2689860" cy="624840"/>
                              </a:xfrm>
                              <a:prstGeom prst="wedgeRoundRectCallout">
                                <a:avLst>
                                  <a:gd name="adj1" fmla="val -63050"/>
                                  <a:gd name="adj2" fmla="val -2148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9BDDD03" w14:textId="16A8F78A" w:rsidR="00577D34" w:rsidRPr="00766B46" w:rsidRDefault="00830076" w:rsidP="00830076">
                                  <w:pPr>
                                    <w:spacing w:line="276" w:lineRule="auto"/>
                                    <w:ind w:right="-283"/>
                                    <w:rPr>
                                      <w:rFonts w:ascii="Cavolini" w:hAnsi="Cavolini" w:cs="Cavolini"/>
                                      <w:color w:val="000000" w:themeColor="text1"/>
                                      <w:lang w:val="en-GB"/>
                                    </w:rPr>
                                  </w:pPr>
                                  <w:r>
                                    <w:rPr>
                                      <w:color w:val="000000" w:themeColor="text1"/>
                                      <w:lang w:val="en-GB"/>
                                    </w:rPr>
                                    <w:t xml:space="preserve">Hani can </w:t>
                                  </w:r>
                                  <w:r w:rsidR="005A088B">
                                    <w:rPr>
                                      <w:color w:val="000000" w:themeColor="text1"/>
                                      <w:lang w:val="en-GB"/>
                                    </w:rPr>
                                    <w:t>have</w:t>
                                  </w:r>
                                  <w:r w:rsidR="00577D34">
                                    <w:rPr>
                                      <w:color w:val="000000" w:themeColor="text1"/>
                                      <w:lang w:val="en-GB"/>
                                    </w:rPr>
                                    <w:t xml:space="preserve"> </w:t>
                                  </w:r>
                                  <w:r>
                                    <w:rPr>
                                      <w:color w:val="000000" w:themeColor="text1"/>
                                      <w:lang w:val="en-GB"/>
                                    </w:rPr>
                                    <w:t>some noodles</w:t>
                                  </w:r>
                                  <w:r w:rsidR="00577D34">
                                    <w:rPr>
                                      <w:color w:val="000000" w:themeColor="text1"/>
                                      <w:lang w:val="en-GB"/>
                                    </w:rPr>
                                    <w:t xml:space="preserve"> and</w:t>
                                  </w:r>
                                  <w:r w:rsidR="005A088B">
                                    <w:rPr>
                                      <w:color w:val="000000" w:themeColor="text1"/>
                                      <w:lang w:val="en-GB"/>
                                    </w:rPr>
                                    <w:t xml:space="preserve"> an orange juice.</w:t>
                                  </w:r>
                                </w:p>
                                <w:p w14:paraId="7611A346" w14:textId="76DA24AC" w:rsidR="008650C6" w:rsidRPr="00766B46" w:rsidRDefault="008650C6" w:rsidP="00830076">
                                  <w:pPr>
                                    <w:spacing w:line="276" w:lineRule="auto"/>
                                    <w:ind w:right="-283"/>
                                    <w:rPr>
                                      <w:rFonts w:ascii="Cavolini" w:hAnsi="Cavolini" w:cs="Cavolini"/>
                                      <w:color w:val="000000" w:themeColor="text1"/>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33255" id="_x0000_s1185" type="#_x0000_t62" style="position:absolute;left:0;text-align:left;margin-left:32.35pt;margin-top:12.5pt;width:211.8pt;height:49.2pt;flip:x;z-index:253622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" adj="-2819,6158" fillcolor="#f1f8ec" strokecolor="#548235">
                      <v:textbox>
                        <w:txbxContent>
                          <w:p w14:paraId="29BDDD03" w14:textId="16A8F78A" w:rsidR="00577D34" w:rsidRPr="00766B46" w:rsidRDefault="00830076" w:rsidP="00830076">
                            <w:pPr>
                              <w:spacing w:line="276" w:lineRule="auto"/>
                              <w:ind w:right="-283"/>
                              <w:rPr>
                                <w:rFonts w:ascii="Cavolini" w:hAnsi="Cavolini" w:cs="Cavolini"/>
                                <w:color w:val="000000" w:themeColor="text1"/>
                                <w:lang w:val="en-GB"/>
                              </w:rPr>
                            </w:pPr>
                            <w:r>
                              <w:rPr>
                                <w:color w:val="000000" w:themeColor="text1"/>
                                <w:lang w:val="en-GB"/>
                              </w:rPr>
                              <w:t xml:space="preserve">Hani can </w:t>
                            </w:r>
                            <w:r w:rsidR="005A088B">
                              <w:rPr>
                                <w:color w:val="000000" w:themeColor="text1"/>
                                <w:lang w:val="en-GB"/>
                              </w:rPr>
                              <w:t>have</w:t>
                            </w:r>
                            <w:r w:rsidR="00577D34">
                              <w:rPr>
                                <w:color w:val="000000" w:themeColor="text1"/>
                                <w:lang w:val="en-GB"/>
                              </w:rPr>
                              <w:t xml:space="preserve"> </w:t>
                            </w:r>
                            <w:r>
                              <w:rPr>
                                <w:color w:val="000000" w:themeColor="text1"/>
                                <w:lang w:val="en-GB"/>
                              </w:rPr>
                              <w:t>some noodles</w:t>
                            </w:r>
                            <w:r w:rsidR="00577D34">
                              <w:rPr>
                                <w:color w:val="000000" w:themeColor="text1"/>
                                <w:lang w:val="en-GB"/>
                              </w:rPr>
                              <w:t xml:space="preserve"> and</w:t>
                            </w:r>
                            <w:r w:rsidR="005A088B">
                              <w:rPr>
                                <w:color w:val="000000" w:themeColor="text1"/>
                                <w:lang w:val="en-GB"/>
                              </w:rPr>
                              <w:t xml:space="preserve"> an orange juice.</w:t>
                            </w:r>
                          </w:p>
                          <w:p w14:paraId="7611A346" w14:textId="76DA24AC" w:rsidR="008650C6" w:rsidRPr="00766B46" w:rsidRDefault="008650C6" w:rsidP="00830076">
                            <w:pPr>
                              <w:spacing w:line="276" w:lineRule="auto"/>
                              <w:ind w:right="-283"/>
                              <w:rPr>
                                <w:rFonts w:ascii="Cavolini" w:hAnsi="Cavolini" w:cs="Cavolini"/>
                                <w:color w:val="000000" w:themeColor="text1"/>
                                <w:lang w:val="en-GB"/>
                              </w:rPr>
                            </w:pPr>
                          </w:p>
                        </w:txbxContent>
                      </v:textbox>
                    </v:shape>
                  </w:pict>
                </mc:Fallback>
              </mc:AlternateContent>
            </w:r>
            <w:r>
              <w:rPr>
                <w:noProof/>
              </w:rPr>
              <w:drawing>
                <wp:anchor distT="0" distB="0" distL="114300" distR="114300" simplePos="0" relativeHeight="250934252" behindDoc="0" locked="0" layoutInCell="1" allowOverlap="1" wp14:anchorId="3D606BBF" wp14:editId="73AC7407">
                  <wp:simplePos x="0" y="0"/>
                  <wp:positionH relativeFrom="margin">
                    <wp:posOffset>3229610</wp:posOffset>
                  </wp:positionH>
                  <wp:positionV relativeFrom="paragraph">
                    <wp:posOffset>156845</wp:posOffset>
                  </wp:positionV>
                  <wp:extent cx="1123950" cy="1183640"/>
                  <wp:effectExtent l="0" t="0" r="0" b="0"/>
                  <wp:wrapNone/>
                  <wp:docPr id="5812318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flipH="1">
                            <a:off x="0" y="0"/>
                            <a:ext cx="1123950" cy="11836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50C6" w14:paraId="19AF5907" w14:textId="77777777" w:rsidTr="00F76F9B">
        <w:trPr>
          <w:trHeight w:val="964"/>
        </w:trPr>
        <w:tc>
          <w:tcPr>
            <w:tcW w:w="1972" w:type="dxa"/>
            <w:tcBorders>
              <w:bottom w:val="single" w:sz="4" w:space="0" w:color="FFFFFF"/>
              <w:right w:val="single" w:sz="4" w:space="0" w:color="FFFFFF"/>
            </w:tcBorders>
          </w:tcPr>
          <w:p w14:paraId="3FAB8424" w14:textId="2C366A4B" w:rsidR="008650C6" w:rsidRPr="00E1085C" w:rsidRDefault="008650C6" w:rsidP="00BA1E2D">
            <w:pPr>
              <w:tabs>
                <w:tab w:val="left" w:pos="1071"/>
                <w:tab w:val="left" w:pos="3544"/>
              </w:tabs>
              <w:rPr>
                <w:b/>
                <w:bCs/>
              </w:rPr>
            </w:pPr>
            <w:r w:rsidRPr="00E1085C">
              <w:rPr>
                <w:b/>
                <w:bCs/>
              </w:rPr>
              <w:t>b.</w:t>
            </w:r>
          </w:p>
        </w:tc>
        <w:tc>
          <w:tcPr>
            <w:tcW w:w="3156" w:type="dxa"/>
            <w:tcBorders>
              <w:left w:val="single" w:sz="4" w:space="0" w:color="FFFFFF"/>
              <w:bottom w:val="single" w:sz="4" w:space="0" w:color="FFFFFF"/>
              <w:right w:val="single" w:sz="4" w:space="0" w:color="FFFFFF"/>
            </w:tcBorders>
            <w:vAlign w:val="center"/>
          </w:tcPr>
          <w:p w14:paraId="31F92D00" w14:textId="3E98859B" w:rsidR="008650C6" w:rsidRDefault="00830076" w:rsidP="00830076">
            <w:pPr>
              <w:tabs>
                <w:tab w:val="left" w:pos="1071"/>
                <w:tab w:val="left" w:pos="3544"/>
              </w:tabs>
              <w:spacing w:before="320"/>
              <w:jc w:val="right"/>
            </w:pPr>
            <w:r>
              <w:rPr>
                <w:noProof/>
              </w:rPr>
              <w:drawing>
                <wp:anchor distT="0" distB="0" distL="114300" distR="114300" simplePos="0" relativeHeight="250935277" behindDoc="0" locked="0" layoutInCell="1" allowOverlap="1" wp14:anchorId="1B5FA46B" wp14:editId="39EC1326">
                  <wp:simplePos x="0" y="0"/>
                  <wp:positionH relativeFrom="column">
                    <wp:posOffset>45085</wp:posOffset>
                  </wp:positionH>
                  <wp:positionV relativeFrom="paragraph">
                    <wp:posOffset>13335</wp:posOffset>
                  </wp:positionV>
                  <wp:extent cx="685800" cy="685165"/>
                  <wp:effectExtent l="0" t="0" r="0" b="635"/>
                  <wp:wrapNone/>
                  <wp:docPr id="1994346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14320" name="Picture 219"/>
                          <pic:cNvPicPr>
                            <a:picLocks noChangeAspect="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685800" cy="685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3AA">
              <w:t>noodles</w:t>
            </w:r>
          </w:p>
        </w:tc>
        <w:tc>
          <w:tcPr>
            <w:tcW w:w="2668" w:type="dxa"/>
            <w:tcBorders>
              <w:left w:val="single" w:sz="4" w:space="0" w:color="FFFFFF"/>
              <w:bottom w:val="single" w:sz="4" w:space="0" w:color="FFFFFF"/>
            </w:tcBorders>
            <w:vAlign w:val="center"/>
          </w:tcPr>
          <w:p w14:paraId="3F401D43" w14:textId="0B8F1EFF" w:rsidR="008650C6" w:rsidRDefault="008650C6" w:rsidP="00BA1E2D">
            <w:pPr>
              <w:tabs>
                <w:tab w:val="left" w:pos="1071"/>
                <w:tab w:val="left" w:pos="3544"/>
              </w:tabs>
              <w:jc w:val="center"/>
            </w:pPr>
            <w:r>
              <w:t xml:space="preserve">$ </w:t>
            </w:r>
            <w:r w:rsidRPr="00AB7074">
              <w:rPr>
                <w:color w:val="BFBFBF" w:themeColor="background1" w:themeShade="BF"/>
              </w:rPr>
              <w:t>_______</w:t>
            </w:r>
          </w:p>
        </w:tc>
      </w:tr>
      <w:tr w:rsidR="008650C6" w14:paraId="48C462A1" w14:textId="77777777" w:rsidTr="00F76F9B">
        <w:trPr>
          <w:trHeight w:val="964"/>
        </w:trPr>
        <w:tc>
          <w:tcPr>
            <w:tcW w:w="1972" w:type="dxa"/>
            <w:tcBorders>
              <w:top w:val="single" w:sz="4" w:space="0" w:color="FFFFFF"/>
              <w:bottom w:val="single" w:sz="4" w:space="0" w:color="A6A6A6"/>
              <w:right w:val="single" w:sz="4" w:space="0" w:color="FFFFFF"/>
            </w:tcBorders>
            <w:vAlign w:val="center"/>
          </w:tcPr>
          <w:p w14:paraId="76F7122B" w14:textId="5323986B" w:rsidR="008650C6" w:rsidRDefault="008650C6" w:rsidP="00BA1E2D">
            <w:pPr>
              <w:tabs>
                <w:tab w:val="left" w:pos="1071"/>
                <w:tab w:val="left" w:pos="3544"/>
              </w:tabs>
              <w:jc w:val="center"/>
            </w:pPr>
          </w:p>
        </w:tc>
        <w:tc>
          <w:tcPr>
            <w:tcW w:w="3156" w:type="dxa"/>
            <w:tcBorders>
              <w:top w:val="single" w:sz="4" w:space="0" w:color="FFFFFF"/>
              <w:left w:val="single" w:sz="4" w:space="0" w:color="FFFFFF"/>
              <w:bottom w:val="single" w:sz="4" w:space="0" w:color="A6A6A6"/>
              <w:right w:val="single" w:sz="4" w:space="0" w:color="FFFFFF"/>
            </w:tcBorders>
          </w:tcPr>
          <w:p w14:paraId="17BEAF94" w14:textId="179B1AF0" w:rsidR="008650C6" w:rsidRDefault="00830076" w:rsidP="00BA1E2D">
            <w:pPr>
              <w:tabs>
                <w:tab w:val="left" w:pos="1071"/>
                <w:tab w:val="left" w:pos="3544"/>
              </w:tabs>
              <w:spacing w:before="60"/>
              <w:jc w:val="right"/>
            </w:pPr>
            <w:r>
              <w:rPr>
                <w:noProof/>
              </w:rPr>
              <w:drawing>
                <wp:anchor distT="0" distB="0" distL="114300" distR="114300" simplePos="0" relativeHeight="254309060" behindDoc="0" locked="0" layoutInCell="1" allowOverlap="1" wp14:anchorId="124526AA" wp14:editId="48B97752">
                  <wp:simplePos x="0" y="0"/>
                  <wp:positionH relativeFrom="column">
                    <wp:posOffset>-170815</wp:posOffset>
                  </wp:positionH>
                  <wp:positionV relativeFrom="paragraph">
                    <wp:posOffset>59690</wp:posOffset>
                  </wp:positionV>
                  <wp:extent cx="547370" cy="673100"/>
                  <wp:effectExtent l="0" t="0" r="5080" b="0"/>
                  <wp:wrapNone/>
                  <wp:docPr id="600349514"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49514" name="Picture 218"/>
                          <pic:cNvPicPr>
                            <a:picLocks noChangeAspect="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flipH="1">
                            <a:off x="0" y="0"/>
                            <a:ext cx="547370" cy="67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3AA">
              <w:t xml:space="preserve">  an orange juice</w:t>
            </w:r>
            <w:r w:rsidR="008650C6">
              <w:t xml:space="preserve"> </w:t>
            </w:r>
          </w:p>
          <w:p w14:paraId="197D55DF" w14:textId="77777777" w:rsidR="00F76F9B" w:rsidRPr="00F76F9B" w:rsidRDefault="00F76F9B" w:rsidP="00BA1E2D">
            <w:pPr>
              <w:tabs>
                <w:tab w:val="left" w:pos="1071"/>
                <w:tab w:val="left" w:pos="3544"/>
              </w:tabs>
              <w:spacing w:before="60"/>
              <w:jc w:val="right"/>
              <w:rPr>
                <w:sz w:val="22"/>
                <w:szCs w:val="18"/>
              </w:rPr>
            </w:pPr>
          </w:p>
          <w:p w14:paraId="7F80F766" w14:textId="421E1C88" w:rsidR="00F76F9B" w:rsidRPr="00F76F9B" w:rsidRDefault="00F76F9B" w:rsidP="00BA1E2D">
            <w:pPr>
              <w:tabs>
                <w:tab w:val="left" w:pos="1071"/>
                <w:tab w:val="left" w:pos="3544"/>
              </w:tabs>
              <w:spacing w:before="60"/>
              <w:jc w:val="right"/>
              <w:rPr>
                <w:b/>
                <w:bCs/>
              </w:rPr>
            </w:pPr>
            <w:r w:rsidRPr="00F76F9B">
              <w:rPr>
                <w:b/>
                <w:bCs/>
              </w:rPr>
              <w:t>Total</w:t>
            </w:r>
          </w:p>
        </w:tc>
        <w:tc>
          <w:tcPr>
            <w:tcW w:w="2668" w:type="dxa"/>
            <w:tcBorders>
              <w:top w:val="single" w:sz="4" w:space="0" w:color="FFFFFF"/>
              <w:left w:val="single" w:sz="4" w:space="0" w:color="FFFFFF"/>
              <w:bottom w:val="single" w:sz="4" w:space="0" w:color="A6A6A6"/>
            </w:tcBorders>
            <w:vAlign w:val="center"/>
          </w:tcPr>
          <w:p w14:paraId="11A006F5" w14:textId="34063AD3" w:rsidR="008650C6" w:rsidRPr="00F76F9B" w:rsidRDefault="008650C6" w:rsidP="00BA1E2D">
            <w:pPr>
              <w:tabs>
                <w:tab w:val="left" w:pos="596"/>
                <w:tab w:val="left" w:pos="3544"/>
              </w:tabs>
              <w:ind w:left="171" w:firstLine="200"/>
              <w:rPr>
                <w:b/>
                <w:bCs/>
                <w:sz w:val="14"/>
                <w:szCs w:val="10"/>
              </w:rPr>
            </w:pPr>
            <w:r w:rsidRPr="00AC2678">
              <w:rPr>
                <w:sz w:val="36"/>
                <w:szCs w:val="28"/>
              </w:rPr>
              <w:t xml:space="preserve">+ </w:t>
            </w:r>
            <w:r>
              <w:t xml:space="preserve">$ </w:t>
            </w:r>
            <w:r w:rsidRPr="00AB7074">
              <w:rPr>
                <w:color w:val="BFBFBF" w:themeColor="background1" w:themeShade="BF"/>
              </w:rPr>
              <w:t>_______</w:t>
            </w:r>
            <w:r>
              <w:rPr>
                <w:color w:val="BFBFBF" w:themeColor="background1" w:themeShade="BF"/>
              </w:rPr>
              <w:br/>
            </w:r>
            <w:r>
              <w:rPr>
                <w:b/>
                <w:bCs/>
              </w:rPr>
              <w:tab/>
              <w:t xml:space="preserve"> </w:t>
            </w:r>
          </w:p>
          <w:p w14:paraId="4337A511" w14:textId="6217CCDB" w:rsidR="008650C6" w:rsidRPr="00AB7074" w:rsidRDefault="008650C6" w:rsidP="00B54302">
            <w:pPr>
              <w:tabs>
                <w:tab w:val="left" w:pos="1071"/>
                <w:tab w:val="left" w:pos="3544"/>
              </w:tabs>
              <w:spacing w:before="120" w:after="240"/>
              <w:ind w:left="483" w:firstLine="90"/>
              <w:rPr>
                <w:b/>
                <w:bCs/>
              </w:rPr>
            </w:pPr>
            <w:r>
              <w:rPr>
                <w:b/>
                <w:bCs/>
              </w:rPr>
              <w:t xml:space="preserve"> </w:t>
            </w:r>
            <w:r w:rsidR="00F76F9B">
              <w:rPr>
                <w:b/>
                <w:bCs/>
              </w:rPr>
              <w:t xml:space="preserve"> </w:t>
            </w:r>
            <w:r>
              <w:rPr>
                <w:b/>
                <w:bCs/>
              </w:rPr>
              <w:t>____</w:t>
            </w:r>
            <w:r w:rsidR="00B54302">
              <w:rPr>
                <w:b/>
                <w:bCs/>
              </w:rPr>
              <w:t>_</w:t>
            </w:r>
            <w:r>
              <w:rPr>
                <w:b/>
                <w:bCs/>
              </w:rPr>
              <w:t>____</w:t>
            </w:r>
          </w:p>
        </w:tc>
      </w:tr>
      <w:tr w:rsidR="008650C6" w14:paraId="30D8F012" w14:textId="77777777" w:rsidTr="00F76F9B">
        <w:trPr>
          <w:trHeight w:val="2098"/>
        </w:trPr>
        <w:tc>
          <w:tcPr>
            <w:tcW w:w="7796" w:type="dxa"/>
            <w:gridSpan w:val="3"/>
            <w:tcBorders>
              <w:left w:val="single" w:sz="4" w:space="0" w:color="FFFFFF"/>
              <w:bottom w:val="single" w:sz="4" w:space="0" w:color="A6A6A6"/>
              <w:right w:val="single" w:sz="4" w:space="0" w:color="FFFFFF"/>
            </w:tcBorders>
            <w:vAlign w:val="center"/>
          </w:tcPr>
          <w:p w14:paraId="31089215" w14:textId="704E186F" w:rsidR="008650C6" w:rsidRDefault="00830076" w:rsidP="00BA1E2D">
            <w:pPr>
              <w:tabs>
                <w:tab w:val="left" w:pos="1071"/>
                <w:tab w:val="left" w:pos="3544"/>
              </w:tabs>
              <w:jc w:val="center"/>
            </w:pPr>
            <w:r w:rsidRPr="006041BB">
              <w:rPr>
                <w:noProof/>
                <w:color w:val="FF0000"/>
              </w:rPr>
              <mc:AlternateContent>
                <mc:Choice Requires="wps">
                  <w:drawing>
                    <wp:anchor distT="0" distB="0" distL="114300" distR="114300" simplePos="0" relativeHeight="254587588" behindDoc="0" locked="0" layoutInCell="1" allowOverlap="1" wp14:anchorId="1D58F578" wp14:editId="4467229C">
                      <wp:simplePos x="0" y="0"/>
                      <wp:positionH relativeFrom="column">
                        <wp:posOffset>1053465</wp:posOffset>
                      </wp:positionH>
                      <wp:positionV relativeFrom="paragraph">
                        <wp:posOffset>410845</wp:posOffset>
                      </wp:positionV>
                      <wp:extent cx="2019300" cy="624840"/>
                      <wp:effectExtent l="152400" t="0" r="19050" b="22860"/>
                      <wp:wrapNone/>
                      <wp:docPr id="856478222" name="Speech Bubble: Rectangle with Corners Rounded 1188455414"/>
                      <wp:cNvGraphicFramePr/>
                      <a:graphic xmlns:a="http://schemas.openxmlformats.org/drawingml/2006/main">
                        <a:graphicData uri="http://schemas.microsoft.com/office/word/2010/wordprocessingShape">
                          <wps:wsp>
                            <wps:cNvSpPr/>
                            <wps:spPr>
                              <a:xfrm flipH="1">
                                <a:off x="0" y="0"/>
                                <a:ext cx="2019300" cy="624840"/>
                              </a:xfrm>
                              <a:prstGeom prst="wedgeRoundRectCallout">
                                <a:avLst>
                                  <a:gd name="adj1" fmla="val 56810"/>
                                  <a:gd name="adj2" fmla="val 1265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A7D873A" w14:textId="63E8844B" w:rsidR="000B63AA" w:rsidRPr="00766B46" w:rsidRDefault="000B63AA" w:rsidP="00577D34">
                                  <w:pPr>
                                    <w:spacing w:line="276" w:lineRule="auto"/>
                                    <w:ind w:right="66"/>
                                    <w:rPr>
                                      <w:rFonts w:ascii="Cavolini" w:hAnsi="Cavolini" w:cs="Cavolini"/>
                                      <w:color w:val="000000" w:themeColor="text1"/>
                                      <w:lang w:val="en-GB"/>
                                    </w:rPr>
                                  </w:pPr>
                                  <w:r>
                                    <w:rPr>
                                      <w:color w:val="000000" w:themeColor="text1"/>
                                      <w:lang w:val="en-GB"/>
                                    </w:rPr>
                                    <w:t>I’ll have a sandwich and a coffee.</w:t>
                                  </w:r>
                                </w:p>
                                <w:p w14:paraId="1CB9A7F8" w14:textId="77777777" w:rsidR="000B63AA" w:rsidRPr="00766B46" w:rsidRDefault="000B63AA" w:rsidP="008650C6">
                                  <w:pPr>
                                    <w:spacing w:line="276" w:lineRule="auto"/>
                                    <w:ind w:right="66"/>
                                    <w:rPr>
                                      <w:rFonts w:ascii="Cavolini" w:hAnsi="Cavolini" w:cs="Cavolini"/>
                                      <w:color w:val="000000" w:themeColor="text1"/>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8F578" id="_x0000_s1186" type="#_x0000_t62" style="position:absolute;left:0;text-align:left;margin-left:82.95pt;margin-top:32.35pt;width:159pt;height:49.2pt;flip:x;z-index:254587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" adj="23071,13534" fillcolor="#f1f8ec" strokecolor="#548235">
                      <v:textbox>
                        <w:txbxContent>
                          <w:p w14:paraId="5A7D873A" w14:textId="63E8844B" w:rsidR="000B63AA" w:rsidRPr="00766B46" w:rsidRDefault="000B63AA" w:rsidP="00577D34">
                            <w:pPr>
                              <w:spacing w:line="276" w:lineRule="auto"/>
                              <w:ind w:right="66"/>
                              <w:rPr>
                                <w:rFonts w:ascii="Cavolini" w:hAnsi="Cavolini" w:cs="Cavolini"/>
                                <w:color w:val="000000" w:themeColor="text1"/>
                                <w:lang w:val="en-GB"/>
                              </w:rPr>
                            </w:pPr>
                            <w:r>
                              <w:rPr>
                                <w:color w:val="000000" w:themeColor="text1"/>
                                <w:lang w:val="en-GB"/>
                              </w:rPr>
                              <w:t>I’ll have a sandwich and a coffee.</w:t>
                            </w:r>
                          </w:p>
                          <w:p w14:paraId="1CB9A7F8" w14:textId="77777777" w:rsidR="000B63AA" w:rsidRPr="00766B46" w:rsidRDefault="000B63AA" w:rsidP="008650C6">
                            <w:pPr>
                              <w:spacing w:line="276" w:lineRule="auto"/>
                              <w:ind w:right="66"/>
                              <w:rPr>
                                <w:rFonts w:ascii="Cavolini" w:hAnsi="Cavolini" w:cs="Cavolini"/>
                                <w:color w:val="000000" w:themeColor="text1"/>
                                <w:lang w:val="en-GB"/>
                              </w:rPr>
                            </w:pPr>
                          </w:p>
                        </w:txbxContent>
                      </v:textbox>
                    </v:shape>
                  </w:pict>
                </mc:Fallback>
              </mc:AlternateContent>
            </w:r>
            <w:r>
              <w:rPr>
                <w:noProof/>
              </w:rPr>
              <w:drawing>
                <wp:anchor distT="0" distB="0" distL="114300" distR="114300" simplePos="0" relativeHeight="250932202" behindDoc="0" locked="0" layoutInCell="1" allowOverlap="1" wp14:anchorId="5B6D58E3" wp14:editId="3810B2E9">
                  <wp:simplePos x="0" y="0"/>
                  <wp:positionH relativeFrom="column">
                    <wp:posOffset>-48260</wp:posOffset>
                  </wp:positionH>
                  <wp:positionV relativeFrom="paragraph">
                    <wp:posOffset>263525</wp:posOffset>
                  </wp:positionV>
                  <wp:extent cx="1135380" cy="1005840"/>
                  <wp:effectExtent l="0" t="0" r="7620" b="3810"/>
                  <wp:wrapNone/>
                  <wp:docPr id="114293784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135380"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50C6" w14:paraId="5794009A" w14:textId="77777777" w:rsidTr="00F76F9B">
        <w:trPr>
          <w:trHeight w:val="964"/>
        </w:trPr>
        <w:tc>
          <w:tcPr>
            <w:tcW w:w="5128" w:type="dxa"/>
            <w:gridSpan w:val="2"/>
            <w:vMerge w:val="restart"/>
            <w:tcBorders>
              <w:right w:val="single" w:sz="4" w:space="0" w:color="FFFFFF" w:themeColor="background1"/>
            </w:tcBorders>
          </w:tcPr>
          <w:p w14:paraId="0D7E9E1C" w14:textId="67570348" w:rsidR="008650C6" w:rsidRPr="00E1085C" w:rsidRDefault="000B63AA" w:rsidP="00BA1E2D">
            <w:pPr>
              <w:pStyle w:val="ListParagraph"/>
              <w:tabs>
                <w:tab w:val="left" w:pos="1071"/>
                <w:tab w:val="left" w:pos="3544"/>
              </w:tabs>
              <w:ind w:hanging="686"/>
              <w:rPr>
                <w:b/>
                <w:bCs/>
              </w:rPr>
            </w:pPr>
            <w:r>
              <w:rPr>
                <w:noProof/>
              </w:rPr>
              <w:drawing>
                <wp:anchor distT="0" distB="0" distL="114300" distR="114300" simplePos="0" relativeHeight="254589636" behindDoc="0" locked="0" layoutInCell="1" allowOverlap="1" wp14:anchorId="66A7D78E" wp14:editId="43A79782">
                  <wp:simplePos x="0" y="0"/>
                  <wp:positionH relativeFrom="column">
                    <wp:posOffset>1139453</wp:posOffset>
                  </wp:positionH>
                  <wp:positionV relativeFrom="paragraph">
                    <wp:posOffset>50165</wp:posOffset>
                  </wp:positionV>
                  <wp:extent cx="651882" cy="655320"/>
                  <wp:effectExtent l="0" t="0" r="0" b="0"/>
                  <wp:wrapNone/>
                  <wp:docPr id="1028251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51011" name="Picture 1"/>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653181" cy="6566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650C6" w:rsidRPr="00E1085C">
              <w:rPr>
                <w:b/>
                <w:bCs/>
              </w:rPr>
              <w:t>c.</w:t>
            </w:r>
          </w:p>
          <w:p w14:paraId="4D845B28" w14:textId="0FEA81A5" w:rsidR="008650C6" w:rsidRDefault="008650C6" w:rsidP="000B63AA">
            <w:pPr>
              <w:tabs>
                <w:tab w:val="left" w:pos="601"/>
                <w:tab w:val="left" w:pos="3294"/>
              </w:tabs>
            </w:pPr>
            <w:r>
              <w:tab/>
            </w:r>
            <w:r w:rsidR="000B63AA">
              <w:tab/>
              <w:t>a sandwich</w:t>
            </w:r>
          </w:p>
          <w:p w14:paraId="69A9F634" w14:textId="64254B3D" w:rsidR="008650C6" w:rsidRDefault="000B63AA" w:rsidP="00BA1E2D">
            <w:pPr>
              <w:tabs>
                <w:tab w:val="left" w:pos="1071"/>
                <w:tab w:val="left" w:pos="3544"/>
              </w:tabs>
              <w:spacing w:before="120"/>
              <w:jc w:val="right"/>
            </w:pPr>
            <w:r>
              <w:rPr>
                <w:noProof/>
              </w:rPr>
              <w:drawing>
                <wp:anchor distT="0" distB="0" distL="114300" distR="114300" simplePos="0" relativeHeight="254591684" behindDoc="0" locked="0" layoutInCell="1" allowOverlap="1" wp14:anchorId="1EA63B1B" wp14:editId="0F6C3218">
                  <wp:simplePos x="0" y="0"/>
                  <wp:positionH relativeFrom="column">
                    <wp:posOffset>1517015</wp:posOffset>
                  </wp:positionH>
                  <wp:positionV relativeFrom="paragraph">
                    <wp:posOffset>253365</wp:posOffset>
                  </wp:positionV>
                  <wp:extent cx="708025" cy="691631"/>
                  <wp:effectExtent l="0" t="0" r="0" b="0"/>
                  <wp:wrapNone/>
                  <wp:docPr id="922033558"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76006" name="Picture 216"/>
                          <pic:cNvPicPr>
                            <a:picLocks noChangeAspect="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708025" cy="6916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21C874" w14:textId="1C0A55E3" w:rsidR="008650C6" w:rsidRDefault="008650C6" w:rsidP="00BA1E2D">
            <w:pPr>
              <w:tabs>
                <w:tab w:val="left" w:pos="459"/>
                <w:tab w:val="left" w:pos="3544"/>
              </w:tabs>
              <w:jc w:val="center"/>
            </w:pPr>
            <w:r>
              <w:t xml:space="preserve">   </w:t>
            </w:r>
            <w:r w:rsidR="000B63AA">
              <w:tab/>
            </w:r>
            <w:r w:rsidR="000B63AA">
              <w:tab/>
              <w:t>a coffee</w:t>
            </w:r>
          </w:p>
          <w:p w14:paraId="18C520E3" w14:textId="040F9073" w:rsidR="007C2B75" w:rsidRDefault="007C2B75" w:rsidP="00BA1E2D">
            <w:pPr>
              <w:tabs>
                <w:tab w:val="left" w:pos="459"/>
                <w:tab w:val="left" w:pos="3544"/>
              </w:tabs>
              <w:jc w:val="center"/>
            </w:pPr>
          </w:p>
          <w:p w14:paraId="38571F94" w14:textId="71765B79" w:rsidR="007C2B75" w:rsidRPr="007C2B75" w:rsidRDefault="007C2B75" w:rsidP="007C2B75">
            <w:pPr>
              <w:tabs>
                <w:tab w:val="left" w:pos="459"/>
                <w:tab w:val="left" w:pos="3544"/>
              </w:tabs>
              <w:jc w:val="right"/>
              <w:rPr>
                <w:b/>
                <w:bCs/>
              </w:rPr>
            </w:pPr>
            <w:r w:rsidRPr="007C2B75">
              <w:rPr>
                <w:b/>
                <w:bCs/>
              </w:rPr>
              <w:t>Total</w:t>
            </w:r>
          </w:p>
        </w:tc>
        <w:tc>
          <w:tcPr>
            <w:tcW w:w="2668" w:type="dxa"/>
            <w:tcBorders>
              <w:left w:val="single" w:sz="4" w:space="0" w:color="FFFFFF" w:themeColor="background1"/>
              <w:bottom w:val="single" w:sz="4" w:space="0" w:color="FFFFFF" w:themeColor="background1"/>
            </w:tcBorders>
            <w:vAlign w:val="center"/>
          </w:tcPr>
          <w:p w14:paraId="01633FD2" w14:textId="77777777" w:rsidR="008650C6" w:rsidRDefault="008650C6" w:rsidP="00BA1E2D">
            <w:pPr>
              <w:tabs>
                <w:tab w:val="left" w:pos="1071"/>
                <w:tab w:val="left" w:pos="3544"/>
              </w:tabs>
              <w:jc w:val="center"/>
            </w:pPr>
            <w:r>
              <w:t xml:space="preserve">   $</w:t>
            </w:r>
            <w:r w:rsidRPr="00AB7074">
              <w:rPr>
                <w:color w:val="BFBFBF" w:themeColor="background1" w:themeShade="BF"/>
              </w:rPr>
              <w:t>_______</w:t>
            </w:r>
          </w:p>
        </w:tc>
      </w:tr>
      <w:tr w:rsidR="008650C6" w14:paraId="4FFB813E" w14:textId="77777777" w:rsidTr="00F76F9B">
        <w:trPr>
          <w:trHeight w:val="1361"/>
        </w:trPr>
        <w:tc>
          <w:tcPr>
            <w:tcW w:w="5128" w:type="dxa"/>
            <w:gridSpan w:val="2"/>
            <w:vMerge/>
            <w:tcBorders>
              <w:right w:val="single" w:sz="4" w:space="0" w:color="FFFFFF" w:themeColor="background1"/>
            </w:tcBorders>
            <w:vAlign w:val="center"/>
          </w:tcPr>
          <w:p w14:paraId="63E7FF51" w14:textId="77777777" w:rsidR="008650C6" w:rsidRDefault="008650C6" w:rsidP="00BA1E2D">
            <w:pPr>
              <w:tabs>
                <w:tab w:val="left" w:pos="1071"/>
                <w:tab w:val="left" w:pos="3544"/>
              </w:tabs>
              <w:spacing w:before="120"/>
              <w:jc w:val="right"/>
            </w:pPr>
          </w:p>
        </w:tc>
        <w:tc>
          <w:tcPr>
            <w:tcW w:w="2668" w:type="dxa"/>
            <w:tcBorders>
              <w:top w:val="single" w:sz="4" w:space="0" w:color="FFFFFF" w:themeColor="background1"/>
              <w:left w:val="single" w:sz="4" w:space="0" w:color="FFFFFF" w:themeColor="background1"/>
            </w:tcBorders>
          </w:tcPr>
          <w:p w14:paraId="54AB055E" w14:textId="77777777" w:rsidR="007C2B75" w:rsidRPr="007C2B75" w:rsidRDefault="008650C6" w:rsidP="007C2B75">
            <w:pPr>
              <w:tabs>
                <w:tab w:val="left" w:pos="1071"/>
                <w:tab w:val="left" w:pos="3544"/>
              </w:tabs>
              <w:spacing w:before="120" w:after="120"/>
              <w:jc w:val="center"/>
              <w:rPr>
                <w:b/>
                <w:bCs/>
                <w:sz w:val="14"/>
                <w:szCs w:val="10"/>
              </w:rPr>
            </w:pPr>
            <w:r w:rsidRPr="00E1085C">
              <w:rPr>
                <w:sz w:val="36"/>
                <w:szCs w:val="28"/>
              </w:rPr>
              <w:t>+</w:t>
            </w:r>
            <w:r>
              <w:rPr>
                <w:sz w:val="36"/>
                <w:szCs w:val="28"/>
              </w:rPr>
              <w:t xml:space="preserve"> </w:t>
            </w:r>
            <w:r>
              <w:t>$</w:t>
            </w:r>
            <w:r w:rsidRPr="00AB7074">
              <w:rPr>
                <w:color w:val="BFBFBF" w:themeColor="background1" w:themeShade="BF"/>
              </w:rPr>
              <w:t>_______</w:t>
            </w:r>
            <w:r>
              <w:rPr>
                <w:color w:val="BFBFBF" w:themeColor="background1" w:themeShade="BF"/>
              </w:rPr>
              <w:br/>
            </w:r>
          </w:p>
          <w:p w14:paraId="25873B52" w14:textId="55947D94" w:rsidR="008650C6" w:rsidRDefault="008650C6" w:rsidP="007C2B75">
            <w:pPr>
              <w:tabs>
                <w:tab w:val="left" w:pos="1071"/>
                <w:tab w:val="left" w:pos="3544"/>
              </w:tabs>
              <w:spacing w:before="120" w:after="120"/>
              <w:jc w:val="center"/>
            </w:pPr>
            <w:r>
              <w:rPr>
                <w:b/>
                <w:bCs/>
              </w:rPr>
              <w:t xml:space="preserve">     __</w:t>
            </w:r>
            <w:r w:rsidR="00B54302">
              <w:rPr>
                <w:b/>
                <w:bCs/>
              </w:rPr>
              <w:t>_</w:t>
            </w:r>
            <w:r>
              <w:rPr>
                <w:b/>
                <w:bCs/>
              </w:rPr>
              <w:t>______</w:t>
            </w:r>
          </w:p>
        </w:tc>
      </w:tr>
    </w:tbl>
    <w:p w14:paraId="7E9A1A29" w14:textId="660CB5D4" w:rsidR="008650C6" w:rsidRDefault="008650C6" w:rsidP="008650C6">
      <w:pPr>
        <w:rPr>
          <w:noProof/>
        </w:rPr>
      </w:pPr>
    </w:p>
    <w:p w14:paraId="78EA93A6" w14:textId="4A15B31C" w:rsidR="008650C6" w:rsidRDefault="008650C6" w:rsidP="008650C6">
      <w:pPr>
        <w:rPr>
          <w:noProof/>
        </w:rPr>
      </w:pPr>
    </w:p>
    <w:p w14:paraId="5A2F31C7" w14:textId="51080B71" w:rsidR="008650C6" w:rsidRDefault="005A088B" w:rsidP="005A088B">
      <w:pPr>
        <w:tabs>
          <w:tab w:val="left" w:pos="6036"/>
        </w:tabs>
        <w:rPr>
          <w:noProof/>
        </w:rPr>
      </w:pPr>
      <w:r>
        <w:rPr>
          <w:noProof/>
        </w:rPr>
        <w:tab/>
      </w:r>
    </w:p>
    <w:p w14:paraId="5F957D7A" w14:textId="77777777" w:rsidR="008650C6" w:rsidRDefault="008650C6" w:rsidP="008650C6">
      <w:pPr>
        <w:rPr>
          <w:noProof/>
        </w:rPr>
      </w:pPr>
    </w:p>
    <w:p w14:paraId="04FB9787" w14:textId="77777777" w:rsidR="008650C6" w:rsidRDefault="008650C6" w:rsidP="008650C6">
      <w:pPr>
        <w:rPr>
          <w:noProof/>
        </w:rPr>
      </w:pPr>
    </w:p>
    <w:p w14:paraId="42F0C03A" w14:textId="77777777" w:rsidR="008650C6" w:rsidRDefault="008650C6" w:rsidP="008650C6">
      <w:pPr>
        <w:rPr>
          <w:sz w:val="2"/>
          <w:szCs w:val="2"/>
        </w:rPr>
      </w:pPr>
    </w:p>
    <w:p w14:paraId="290B5507" w14:textId="77777777" w:rsidR="008650C6" w:rsidRPr="00D11115" w:rsidRDefault="008650C6" w:rsidP="008650C6">
      <w:pPr>
        <w:rPr>
          <w:sz w:val="2"/>
          <w:szCs w:val="2"/>
        </w:rPr>
      </w:pPr>
    </w:p>
    <w:p w14:paraId="32C9ACDC" w14:textId="77777777" w:rsidR="008650C6" w:rsidRPr="00D11115" w:rsidRDefault="008650C6" w:rsidP="008650C6">
      <w:pPr>
        <w:rPr>
          <w:sz w:val="10"/>
          <w:szCs w:val="6"/>
        </w:rPr>
      </w:pPr>
    </w:p>
    <w:p w14:paraId="7DF93A0D" w14:textId="77777777" w:rsidR="008650C6" w:rsidRDefault="008650C6" w:rsidP="008650C6">
      <w:pPr>
        <w:rPr>
          <w:noProof/>
        </w:rPr>
      </w:pPr>
    </w:p>
    <w:p w14:paraId="5D350586" w14:textId="77777777" w:rsidR="008650C6" w:rsidRDefault="008650C6" w:rsidP="008650C6">
      <w:pPr>
        <w:rPr>
          <w:noProof/>
        </w:rPr>
      </w:pPr>
    </w:p>
    <w:p w14:paraId="5621C8CF" w14:textId="2B6A627D" w:rsidR="008650C6" w:rsidRDefault="008650C6" w:rsidP="008650C6">
      <w:pPr>
        <w:rPr>
          <w:noProof/>
        </w:rPr>
      </w:pPr>
    </w:p>
    <w:p w14:paraId="692192F3" w14:textId="4E8E9F15" w:rsidR="008650C6" w:rsidRDefault="008650C6" w:rsidP="008650C6">
      <w:pPr>
        <w:rPr>
          <w:noProof/>
        </w:rPr>
      </w:pPr>
    </w:p>
    <w:p w14:paraId="480F67BE" w14:textId="77777777" w:rsidR="008650C6" w:rsidRDefault="008650C6" w:rsidP="008650C6">
      <w:pPr>
        <w:rPr>
          <w:noProof/>
        </w:rPr>
      </w:pPr>
    </w:p>
    <w:p w14:paraId="120BBA58" w14:textId="77777777" w:rsidR="008650C6" w:rsidRDefault="008650C6" w:rsidP="008650C6">
      <w:pPr>
        <w:rPr>
          <w:noProof/>
        </w:rPr>
      </w:pPr>
    </w:p>
    <w:p w14:paraId="66F87F09" w14:textId="77777777" w:rsidR="008650C6" w:rsidRDefault="008650C6" w:rsidP="008650C6">
      <w:pPr>
        <w:rPr>
          <w:noProof/>
        </w:rPr>
      </w:pPr>
    </w:p>
    <w:p w14:paraId="662E5788" w14:textId="77777777" w:rsidR="008650C6" w:rsidRDefault="008650C6" w:rsidP="008650C6">
      <w:pPr>
        <w:rPr>
          <w:noProof/>
        </w:rPr>
      </w:pPr>
    </w:p>
    <w:p w14:paraId="1AE0DF64" w14:textId="62B9FCB6" w:rsidR="008650C6" w:rsidRDefault="008650C6" w:rsidP="008650C6">
      <w:pPr>
        <w:rPr>
          <w:noProof/>
        </w:rPr>
      </w:pPr>
      <w:r>
        <w:rPr>
          <w:noProof/>
        </w:rPr>
        <w:br w:type="page"/>
      </w:r>
    </w:p>
    <w:p w14:paraId="3FE6B0C8" w14:textId="501F794C" w:rsidR="008650C6" w:rsidRDefault="008650C6" w:rsidP="008650C6">
      <w:pPr>
        <w:rPr>
          <w:noProof/>
        </w:rPr>
      </w:pPr>
      <w:r>
        <w:rPr>
          <w:noProof/>
        </w:rPr>
        <w:lastRenderedPageBreak/>
        <mc:AlternateContent>
          <mc:Choice Requires="wpg">
            <w:drawing>
              <wp:anchor distT="0" distB="0" distL="114300" distR="114300" simplePos="0" relativeHeight="253631172" behindDoc="0" locked="0" layoutInCell="1" allowOverlap="1" wp14:anchorId="3412FBE7" wp14:editId="2A0E381E">
                <wp:simplePos x="0" y="0"/>
                <wp:positionH relativeFrom="column">
                  <wp:posOffset>19685</wp:posOffset>
                </wp:positionH>
                <wp:positionV relativeFrom="paragraph">
                  <wp:posOffset>89535</wp:posOffset>
                </wp:positionV>
                <wp:extent cx="1177290" cy="593090"/>
                <wp:effectExtent l="19050" t="19050" r="22860" b="16510"/>
                <wp:wrapNone/>
                <wp:docPr id="1824417600" name="Group 187"/>
                <wp:cNvGraphicFramePr/>
                <a:graphic xmlns:a="http://schemas.openxmlformats.org/drawingml/2006/main">
                  <a:graphicData uri="http://schemas.microsoft.com/office/word/2010/wordprocessingGroup">
                    <wpg:wgp>
                      <wpg:cNvGrpSpPr/>
                      <wpg:grpSpPr>
                        <a:xfrm>
                          <a:off x="0" y="0"/>
                          <a:ext cx="1177290" cy="593090"/>
                          <a:chOff x="0" y="0"/>
                          <a:chExt cx="1177290" cy="593090"/>
                        </a:xfrm>
                      </wpg:grpSpPr>
                      <pic:pic xmlns:pic="http://schemas.openxmlformats.org/drawingml/2006/picture">
                        <pic:nvPicPr>
                          <pic:cNvPr id="1824417609"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pic:pic xmlns:pic="http://schemas.openxmlformats.org/drawingml/2006/picture">
                        <pic:nvPicPr>
                          <pic:cNvPr id="1824417611" name="Picture 11" descr="A black check mark on a white background&#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624840" y="22860"/>
                            <a:ext cx="552450" cy="550545"/>
                          </a:xfrm>
                          <a:prstGeom prst="rect">
                            <a:avLst/>
                          </a:prstGeom>
                          <a:ln>
                            <a:solidFill>
                              <a:sysClr val="window" lastClr="FFFFFF">
                                <a:lumMod val="65000"/>
                              </a:sysClr>
                            </a:solidFill>
                          </a:ln>
                        </pic:spPr>
                      </pic:pic>
                    </wpg:wgp>
                  </a:graphicData>
                </a:graphic>
              </wp:anchor>
            </w:drawing>
          </mc:Choice>
          <mc:Fallback>
            <w:pict>
              <v:group w14:anchorId="6A1983E4" id="Group 187" o:spid="_x0000_s1026" style="position:absolute;margin-left:1.55pt;margin-top:7.05pt;width:92.7pt;height:46.7pt;z-index:253631172" coordsize="11772,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">
                <v:shape id="Picture 9" o:spid="_x0000_s1027" type="#_x0000_t75" style="position:absolute;width:5822;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" stroked="t" strokecolor="#a6a6a6">
                  <v:imagedata r:id="rId107" o:title=""/>
                  <v:path arrowok="t"/>
                </v:shape>
                <v:shape id="Picture 11" o:spid="_x0000_s1028" type="#_x0000_t75" alt="A black check mark on a white background&#10;&#10;Description automatically generated" style="position:absolute;left:6248;top:228;width:5524;height: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" stroked="t" strokecolor="#a6a6a6">
                  <v:imagedata r:id="rId210" o:title="A black check mark on a white background&#10;&#10;Description automatically generated"/>
                  <v:path arrowok="t"/>
                </v:shape>
              </v:group>
            </w:pict>
          </mc:Fallback>
        </mc:AlternateContent>
      </w:r>
    </w:p>
    <w:p w14:paraId="1018BE01" w14:textId="45E1F88C" w:rsidR="008650C6" w:rsidRDefault="0098023F" w:rsidP="008650C6">
      <w:pPr>
        <w:rPr>
          <w:noProof/>
        </w:rPr>
      </w:pPr>
      <w:r>
        <w:rPr>
          <w:noProof/>
        </w:rPr>
        <mc:AlternateContent>
          <mc:Choice Requires="wps">
            <w:drawing>
              <wp:anchor distT="0" distB="0" distL="114300" distR="114300" simplePos="0" relativeHeight="253619908" behindDoc="0" locked="0" layoutInCell="1" allowOverlap="1" wp14:anchorId="231872C9" wp14:editId="41B30C4F">
                <wp:simplePos x="0" y="0"/>
                <wp:positionH relativeFrom="column">
                  <wp:posOffset>2091690</wp:posOffset>
                </wp:positionH>
                <wp:positionV relativeFrom="paragraph">
                  <wp:posOffset>84455</wp:posOffset>
                </wp:positionV>
                <wp:extent cx="2767491" cy="403860"/>
                <wp:effectExtent l="95250" t="0" r="13970" b="15240"/>
                <wp:wrapNone/>
                <wp:docPr id="585284700" name="Speech Bubble: Rectangle with Corners Rounded 1188455414"/>
                <wp:cNvGraphicFramePr/>
                <a:graphic xmlns:a="http://schemas.openxmlformats.org/drawingml/2006/main">
                  <a:graphicData uri="http://schemas.microsoft.com/office/word/2010/wordprocessingShape">
                    <wps:wsp>
                      <wps:cNvSpPr/>
                      <wps:spPr>
                        <a:xfrm>
                          <a:off x="0" y="0"/>
                          <a:ext cx="2767491" cy="403860"/>
                        </a:xfrm>
                        <a:prstGeom prst="wedgeRoundRectCallout">
                          <a:avLst>
                            <a:gd name="adj1" fmla="val -52683"/>
                            <a:gd name="adj2" fmla="val 1278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CC31FA5" w14:textId="77777777" w:rsidR="008650C6" w:rsidRPr="00766B46" w:rsidRDefault="008650C6" w:rsidP="008650C6">
                            <w:pPr>
                              <w:spacing w:line="276" w:lineRule="auto"/>
                              <w:ind w:right="-240"/>
                              <w:rPr>
                                <w:rFonts w:ascii="Cavolini" w:hAnsi="Cavolini" w:cs="Cavolini"/>
                                <w:color w:val="000000" w:themeColor="text1"/>
                                <w:lang w:val="en-GB"/>
                              </w:rPr>
                            </w:pPr>
                            <w:r>
                              <w:rPr>
                                <w:color w:val="000000" w:themeColor="text1"/>
                                <w:lang w:val="en-GB"/>
                              </w:rPr>
                              <w:t>Do you have enough money</w:t>
                            </w:r>
                            <w:r w:rsidRPr="00CB69F8">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1872C9" id="_x0000_s1187" type="#_x0000_t62" style="position:absolute;margin-left:164.7pt;margin-top:6.65pt;width:217.9pt;height:31.8pt;z-index:2536199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" adj="-580,13562" fillcolor="#f1f8ec" strokecolor="#548235">
                <v:textbox>
                  <w:txbxContent>
                    <w:p w14:paraId="0CC31FA5" w14:textId="77777777" w:rsidR="008650C6" w:rsidRPr="00766B46" w:rsidRDefault="008650C6" w:rsidP="008650C6">
                      <w:pPr>
                        <w:spacing w:line="276" w:lineRule="auto"/>
                        <w:ind w:right="-240"/>
                        <w:rPr>
                          <w:rFonts w:ascii="Cavolini" w:hAnsi="Cavolini" w:cs="Cavolini"/>
                          <w:color w:val="000000" w:themeColor="text1"/>
                          <w:lang w:val="en-GB"/>
                        </w:rPr>
                      </w:pPr>
                      <w:r>
                        <w:rPr>
                          <w:color w:val="000000" w:themeColor="text1"/>
                          <w:lang w:val="en-GB"/>
                        </w:rPr>
                        <w:t>Do you have enough money</w:t>
                      </w:r>
                      <w:r w:rsidRPr="00CB69F8">
                        <w:rPr>
                          <w:rFonts w:ascii="Cavolini" w:hAnsi="Cavolini" w:cs="Cavolini"/>
                          <w:color w:val="000000" w:themeColor="text1"/>
                          <w:lang w:val="en-GB"/>
                        </w:rPr>
                        <w:t>?</w:t>
                      </w:r>
                    </w:p>
                  </w:txbxContent>
                </v:textbox>
              </v:shape>
            </w:pict>
          </mc:Fallback>
        </mc:AlternateContent>
      </w:r>
    </w:p>
    <w:tbl>
      <w:tblPr>
        <w:tblStyle w:val="TableGrid"/>
        <w:tblpPr w:leftFromText="180" w:rightFromText="180" w:vertAnchor="text" w:horzAnchor="margin" w:tblpY="288"/>
        <w:tblW w:w="101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8"/>
        <w:gridCol w:w="2268"/>
        <w:gridCol w:w="3685"/>
        <w:gridCol w:w="960"/>
        <w:gridCol w:w="961"/>
      </w:tblGrid>
      <w:tr w:rsidR="008650C6" w14:paraId="2479B73F" w14:textId="77777777" w:rsidTr="00BA1E2D">
        <w:trPr>
          <w:trHeight w:val="567"/>
        </w:trPr>
        <w:tc>
          <w:tcPr>
            <w:tcW w:w="8221" w:type="dxa"/>
            <w:gridSpan w:val="3"/>
            <w:tcBorders>
              <w:top w:val="single" w:sz="4" w:space="0" w:color="FFFFFF" w:themeColor="background1"/>
              <w:left w:val="single" w:sz="4" w:space="0" w:color="FFFFFF" w:themeColor="background1"/>
              <w:bottom w:val="single" w:sz="4" w:space="0" w:color="A6A6A6" w:themeColor="background1" w:themeShade="A6"/>
            </w:tcBorders>
            <w:shd w:val="clear" w:color="auto" w:fill="auto"/>
            <w:vAlign w:val="center"/>
          </w:tcPr>
          <w:p w14:paraId="203DDB92" w14:textId="165107D4" w:rsidR="008650C6" w:rsidRDefault="0098023F" w:rsidP="00BA1E2D">
            <w:pPr>
              <w:tabs>
                <w:tab w:val="left" w:pos="1064"/>
              </w:tabs>
              <w:jc w:val="center"/>
              <w:rPr>
                <w:sz w:val="18"/>
                <w:szCs w:val="14"/>
              </w:rPr>
            </w:pPr>
            <w:r>
              <w:rPr>
                <w:noProof/>
              </w:rPr>
              <w:drawing>
                <wp:anchor distT="0" distB="0" distL="114300" distR="114300" simplePos="0" relativeHeight="250941427" behindDoc="0" locked="0" layoutInCell="1" allowOverlap="1" wp14:anchorId="38567F0E" wp14:editId="16F8A4E2">
                  <wp:simplePos x="0" y="0"/>
                  <wp:positionH relativeFrom="column">
                    <wp:posOffset>1054100</wp:posOffset>
                  </wp:positionH>
                  <wp:positionV relativeFrom="paragraph">
                    <wp:posOffset>-723265</wp:posOffset>
                  </wp:positionV>
                  <wp:extent cx="1005840" cy="1057910"/>
                  <wp:effectExtent l="0" t="0" r="3810" b="8890"/>
                  <wp:wrapNone/>
                  <wp:docPr id="16122409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005840" cy="10579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960" w:type="dxa"/>
            <w:shd w:val="clear" w:color="auto" w:fill="FFFBEB"/>
            <w:vAlign w:val="center"/>
          </w:tcPr>
          <w:p w14:paraId="001D3427" w14:textId="77777777" w:rsidR="008650C6" w:rsidRPr="008273A1" w:rsidRDefault="008650C6" w:rsidP="00BA1E2D">
            <w:pPr>
              <w:tabs>
                <w:tab w:val="left" w:pos="1064"/>
              </w:tabs>
              <w:jc w:val="center"/>
              <w:rPr>
                <w:b/>
                <w:bCs/>
                <w:szCs w:val="28"/>
              </w:rPr>
            </w:pPr>
            <w:r w:rsidRPr="008273A1">
              <w:rPr>
                <w:b/>
                <w:bCs/>
                <w:szCs w:val="28"/>
              </w:rPr>
              <w:t>Yes</w:t>
            </w:r>
          </w:p>
        </w:tc>
        <w:tc>
          <w:tcPr>
            <w:tcW w:w="961" w:type="dxa"/>
            <w:shd w:val="clear" w:color="auto" w:fill="FFFBEB"/>
            <w:vAlign w:val="center"/>
          </w:tcPr>
          <w:p w14:paraId="7B6673E9" w14:textId="77777777" w:rsidR="008650C6" w:rsidRPr="008273A1" w:rsidRDefault="008650C6" w:rsidP="00BA1E2D">
            <w:pPr>
              <w:tabs>
                <w:tab w:val="left" w:pos="1064"/>
              </w:tabs>
              <w:jc w:val="center"/>
              <w:rPr>
                <w:b/>
                <w:bCs/>
                <w:szCs w:val="28"/>
              </w:rPr>
            </w:pPr>
            <w:r w:rsidRPr="008273A1">
              <w:rPr>
                <w:b/>
                <w:bCs/>
                <w:szCs w:val="28"/>
              </w:rPr>
              <w:t>No</w:t>
            </w:r>
          </w:p>
        </w:tc>
      </w:tr>
      <w:tr w:rsidR="008650C6" w14:paraId="277F92A6" w14:textId="77777777" w:rsidTr="00BA1E2D">
        <w:trPr>
          <w:trHeight w:val="1928"/>
        </w:trPr>
        <w:tc>
          <w:tcPr>
            <w:tcW w:w="2268" w:type="dxa"/>
            <w:tcBorders>
              <w:bottom w:val="single" w:sz="4" w:space="0" w:color="FFFFFF" w:themeColor="background1"/>
              <w:right w:val="single" w:sz="4" w:space="0" w:color="FFFFFF" w:themeColor="background1"/>
            </w:tcBorders>
            <w:vAlign w:val="bottom"/>
          </w:tcPr>
          <w:p w14:paraId="6C77A8A7" w14:textId="6689C7EE" w:rsidR="008650C6" w:rsidRPr="008273A1" w:rsidRDefault="008650C6">
            <w:pPr>
              <w:pStyle w:val="ListParagraph"/>
              <w:numPr>
                <w:ilvl w:val="0"/>
                <w:numId w:val="24"/>
              </w:numPr>
              <w:tabs>
                <w:tab w:val="left" w:pos="1064"/>
              </w:tabs>
              <w:spacing w:after="120"/>
              <w:ind w:hanging="720"/>
            </w:pPr>
            <w:r w:rsidRPr="008273A1">
              <w:t xml:space="preserve">  $</w:t>
            </w:r>
            <w:r w:rsidR="00AF052E">
              <w:t>1</w:t>
            </w:r>
            <w:r w:rsidR="0098023F">
              <w:t>1</w:t>
            </w:r>
            <w:r w:rsidR="00AF052E">
              <w:t>.00</w:t>
            </w:r>
          </w:p>
        </w:tc>
        <w:tc>
          <w:tcPr>
            <w:tcW w:w="2268" w:type="dxa"/>
            <w:tcBorders>
              <w:left w:val="single" w:sz="4" w:space="0" w:color="FFFFFF" w:themeColor="background1"/>
              <w:bottom w:val="single" w:sz="4" w:space="0" w:color="FFFFFF" w:themeColor="background1"/>
              <w:right w:val="single" w:sz="4" w:space="0" w:color="FFFFFF" w:themeColor="background1"/>
            </w:tcBorders>
            <w:vAlign w:val="bottom"/>
          </w:tcPr>
          <w:p w14:paraId="458DF46C" w14:textId="4EC7F30A" w:rsidR="008650C6" w:rsidRPr="008273A1" w:rsidRDefault="0021661B" w:rsidP="00BA1E2D">
            <w:pPr>
              <w:tabs>
                <w:tab w:val="left" w:pos="1064"/>
              </w:tabs>
              <w:spacing w:after="120"/>
            </w:pPr>
            <w:r>
              <w:rPr>
                <w:noProof/>
              </w:rPr>
              <mc:AlternateContent>
                <mc:Choice Requires="wpg">
                  <w:drawing>
                    <wp:anchor distT="0" distB="0" distL="114300" distR="114300" simplePos="0" relativeHeight="254312132" behindDoc="0" locked="0" layoutInCell="1" allowOverlap="1" wp14:anchorId="0D661399" wp14:editId="0E235231">
                      <wp:simplePos x="0" y="0"/>
                      <wp:positionH relativeFrom="column">
                        <wp:posOffset>-925830</wp:posOffset>
                      </wp:positionH>
                      <wp:positionV relativeFrom="paragraph">
                        <wp:posOffset>-676275</wp:posOffset>
                      </wp:positionV>
                      <wp:extent cx="2048510" cy="680720"/>
                      <wp:effectExtent l="0" t="0" r="8890" b="5080"/>
                      <wp:wrapNone/>
                      <wp:docPr id="1551419995" name="Group 238"/>
                      <wp:cNvGraphicFramePr/>
                      <a:graphic xmlns:a="http://schemas.openxmlformats.org/drawingml/2006/main">
                        <a:graphicData uri="http://schemas.microsoft.com/office/word/2010/wordprocessingGroup">
                          <wpg:wgp>
                            <wpg:cNvGrpSpPr/>
                            <wpg:grpSpPr>
                              <a:xfrm>
                                <a:off x="0" y="0"/>
                                <a:ext cx="2048510" cy="680720"/>
                                <a:chOff x="0" y="0"/>
                                <a:chExt cx="2048510" cy="680720"/>
                              </a:xfrm>
                            </wpg:grpSpPr>
                            <pic:pic xmlns:pic="http://schemas.openxmlformats.org/drawingml/2006/picture">
                              <pic:nvPicPr>
                                <pic:cNvPr id="136046280" name="Picture 3"/>
                                <pic:cNvPicPr>
                                  <a:picLocks noChangeAspect="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649605" cy="639445"/>
                                </a:xfrm>
                                <a:prstGeom prst="rect">
                                  <a:avLst/>
                                </a:prstGeom>
                                <a:noFill/>
                                <a:ln>
                                  <a:noFill/>
                                </a:ln>
                              </pic:spPr>
                            </pic:pic>
                            <pic:pic xmlns:pic="http://schemas.openxmlformats.org/drawingml/2006/picture">
                              <pic:nvPicPr>
                                <pic:cNvPr id="354368803" name="Picture 218"/>
                                <pic:cNvPicPr>
                                  <a:picLocks noChangeAspect="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flipH="1">
                                  <a:off x="1501140" y="7620"/>
                                  <a:ext cx="547370" cy="6731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448B01B" id="Group 238" o:spid="_x0000_s1026" style="position:absolute;margin-left:-72.9pt;margin-top:-53.25pt;width:161.3pt;height:53.6pt;z-index:254312132;mso-width-relative:margin;mso-height-relative:margin" coordsize="20485,6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">
                      <v:shape id="Picture 3" o:spid="_x0000_s1027" type="#_x0000_t75" style="position:absolute;width:6496;height:6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">
                        <v:imagedata r:id="rId289" o:title=""/>
                      </v:shape>
                      <v:shape id="Picture 218" o:spid="_x0000_s1028" type="#_x0000_t75" style="position:absolute;left:15011;top:76;width:5474;height:673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">
                        <v:imagedata r:id="rId296" o:title=""/>
                      </v:shape>
                    </v:group>
                  </w:pict>
                </mc:Fallback>
              </mc:AlternateContent>
            </w:r>
            <w:r w:rsidR="008650C6" w:rsidRPr="003B4024">
              <w:rPr>
                <w:sz w:val="36"/>
                <w:szCs w:val="28"/>
              </w:rPr>
              <w:t>+</w:t>
            </w:r>
            <w:r w:rsidR="008650C6">
              <w:tab/>
              <w:t>$</w:t>
            </w:r>
            <w:r w:rsidR="00AA58F2">
              <w:t>5</w:t>
            </w:r>
            <w:r w:rsidR="00AF052E">
              <w:t>.</w:t>
            </w:r>
            <w:r w:rsidR="006C68F2">
              <w:t>5</w:t>
            </w:r>
            <w:r w:rsidR="00AF052E">
              <w:t>0</w:t>
            </w:r>
          </w:p>
        </w:tc>
        <w:tc>
          <w:tcPr>
            <w:tcW w:w="3685" w:type="dxa"/>
            <w:tcBorders>
              <w:left w:val="single" w:sz="4" w:space="0" w:color="FFFFFF" w:themeColor="background1"/>
              <w:bottom w:val="single" w:sz="4" w:space="0" w:color="FFFFFF" w:themeColor="background1"/>
            </w:tcBorders>
            <w:vAlign w:val="bottom"/>
          </w:tcPr>
          <w:p w14:paraId="71E6A07C" w14:textId="0976A87D" w:rsidR="008650C6" w:rsidRPr="008273A1" w:rsidRDefault="008650C6" w:rsidP="00BA1E2D">
            <w:pPr>
              <w:tabs>
                <w:tab w:val="left" w:pos="1064"/>
              </w:tabs>
              <w:spacing w:after="120"/>
            </w:pPr>
            <w:r>
              <w:rPr>
                <w:noProof/>
                <w:sz w:val="18"/>
                <w:szCs w:val="14"/>
              </w:rPr>
              <mc:AlternateContent>
                <mc:Choice Requires="wpg">
                  <w:drawing>
                    <wp:anchor distT="0" distB="0" distL="114300" distR="114300" simplePos="0" relativeHeight="253648580" behindDoc="0" locked="0" layoutInCell="1" allowOverlap="1" wp14:anchorId="5AE1F455" wp14:editId="7E8B8D85">
                      <wp:simplePos x="0" y="0"/>
                      <wp:positionH relativeFrom="column">
                        <wp:posOffset>726440</wp:posOffset>
                      </wp:positionH>
                      <wp:positionV relativeFrom="paragraph">
                        <wp:posOffset>-696595</wp:posOffset>
                      </wp:positionV>
                      <wp:extent cx="1348740" cy="860425"/>
                      <wp:effectExtent l="0" t="0" r="3810" b="0"/>
                      <wp:wrapNone/>
                      <wp:docPr id="1824417612" name="Group 194"/>
                      <wp:cNvGraphicFramePr/>
                      <a:graphic xmlns:a="http://schemas.openxmlformats.org/drawingml/2006/main">
                        <a:graphicData uri="http://schemas.microsoft.com/office/word/2010/wordprocessingGroup">
                          <wpg:wgp>
                            <wpg:cNvGrpSpPr/>
                            <wpg:grpSpPr>
                              <a:xfrm>
                                <a:off x="0" y="0"/>
                                <a:ext cx="1348740" cy="860425"/>
                                <a:chOff x="259080" y="289561"/>
                                <a:chExt cx="1348740" cy="861059"/>
                              </a:xfrm>
                            </wpg:grpSpPr>
                            <pic:pic xmlns:pic="http://schemas.openxmlformats.org/drawingml/2006/picture">
                              <pic:nvPicPr>
                                <pic:cNvPr id="1824417615" name="Picture 1"/>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259080" y="289561"/>
                                  <a:ext cx="1242060" cy="556259"/>
                                </a:xfrm>
                                <a:prstGeom prst="rect">
                                  <a:avLst/>
                                </a:prstGeom>
                              </pic:spPr>
                            </pic:pic>
                            <pic:pic xmlns:pic="http://schemas.openxmlformats.org/drawingml/2006/picture">
                              <pic:nvPicPr>
                                <pic:cNvPr id="1824417616" name="Picture 1"/>
                                <pic:cNvPicPr>
                                  <a:picLocks noChangeAspect="1"/>
                                </pic:cNvPicPr>
                              </pic:nvPicPr>
                              <pic:blipFill>
                                <a:blip r:embed="rId304">
                                  <a:extLst>
                                    <a:ext uri="{28A0092B-C50C-407E-A947-70E740481C1C}">
                                      <a14:useLocalDpi xmlns:a14="http://schemas.microsoft.com/office/drawing/2010/main" val="0"/>
                                    </a:ext>
                                  </a:extLst>
                                </a:blip>
                                <a:stretch>
                                  <a:fillRect/>
                                </a:stretch>
                              </pic:blipFill>
                              <pic:spPr>
                                <a:xfrm>
                                  <a:off x="502920" y="594360"/>
                                  <a:ext cx="1104900" cy="556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1EE1A7" id="Group 194" o:spid="_x0000_s1026" style="position:absolute;margin-left:57.2pt;margin-top:-54.85pt;width:106.2pt;height:67.75pt;z-index:253648580;mso-width-relative:margin;mso-height-relative:margin" coordorigin="2590,2895" coordsize="13487,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">
                      <v:shape id="Picture 1" o:spid="_x0000_s1027" type="#_x0000_t75" style="position:absolute;left:2590;top:2895;width:12421;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">
                        <v:imagedata r:id="rId305" o:title=""/>
                      </v:shape>
                      <v:shape id="Picture 1" o:spid="_x0000_s1028" type="#_x0000_t75" style="position:absolute;left:5029;top:5943;width:11049;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">
                        <v:imagedata r:id="rId306" o:title=""/>
                      </v:shape>
                    </v:group>
                  </w:pict>
                </mc:Fallback>
              </mc:AlternateContent>
            </w:r>
            <w:r w:rsidRPr="003B4024">
              <w:rPr>
                <w:sz w:val="32"/>
                <w:szCs w:val="24"/>
              </w:rPr>
              <w:t>=</w:t>
            </w:r>
          </w:p>
        </w:tc>
        <w:tc>
          <w:tcPr>
            <w:tcW w:w="960" w:type="dxa"/>
            <w:vAlign w:val="center"/>
          </w:tcPr>
          <w:p w14:paraId="37A7994D" w14:textId="75E393BA" w:rsidR="008650C6" w:rsidRPr="00E95867" w:rsidRDefault="008650C6" w:rsidP="00BA1E2D">
            <w:pPr>
              <w:tabs>
                <w:tab w:val="left" w:pos="1064"/>
              </w:tabs>
              <w:jc w:val="center"/>
              <w:rPr>
                <w:sz w:val="40"/>
                <w:szCs w:val="40"/>
              </w:rPr>
            </w:pPr>
          </w:p>
        </w:tc>
        <w:tc>
          <w:tcPr>
            <w:tcW w:w="961" w:type="dxa"/>
            <w:vAlign w:val="center"/>
          </w:tcPr>
          <w:p w14:paraId="33B0FA50" w14:textId="36A73E15" w:rsidR="008650C6" w:rsidRPr="00E95867" w:rsidRDefault="00AF052E" w:rsidP="00BA1E2D">
            <w:pPr>
              <w:tabs>
                <w:tab w:val="left" w:pos="1064"/>
              </w:tabs>
              <w:jc w:val="center"/>
              <w:rPr>
                <w:color w:val="595959" w:themeColor="text1" w:themeTint="A6"/>
                <w:sz w:val="40"/>
                <w:szCs w:val="40"/>
              </w:rPr>
            </w:pPr>
            <w:r w:rsidRPr="00E95867">
              <w:rPr>
                <w:color w:val="7F7F7F" w:themeColor="text1" w:themeTint="80"/>
                <w:sz w:val="40"/>
                <w:szCs w:val="40"/>
              </w:rPr>
              <w:sym w:font="Wingdings" w:char="F0FC"/>
            </w:r>
          </w:p>
        </w:tc>
      </w:tr>
      <w:tr w:rsidR="008650C6" w14:paraId="497648EE" w14:textId="77777777" w:rsidTr="00BA1E2D">
        <w:trPr>
          <w:trHeight w:val="1928"/>
        </w:trPr>
        <w:tc>
          <w:tcPr>
            <w:tcW w:w="2268" w:type="dxa"/>
            <w:tcBorders>
              <w:top w:val="single" w:sz="4" w:space="0" w:color="FFFFFF" w:themeColor="background1"/>
              <w:bottom w:val="single" w:sz="4" w:space="0" w:color="FFFFFF" w:themeColor="background1"/>
              <w:right w:val="single" w:sz="4" w:space="0" w:color="FFFFFF" w:themeColor="background1"/>
            </w:tcBorders>
            <w:vAlign w:val="bottom"/>
          </w:tcPr>
          <w:p w14:paraId="6429BDFF" w14:textId="73C88106" w:rsidR="008650C6" w:rsidRPr="008273A1" w:rsidRDefault="008650C6">
            <w:pPr>
              <w:pStyle w:val="ListParagraph"/>
              <w:numPr>
                <w:ilvl w:val="0"/>
                <w:numId w:val="24"/>
              </w:numPr>
              <w:tabs>
                <w:tab w:val="left" w:pos="1064"/>
              </w:tabs>
              <w:spacing w:after="120"/>
              <w:ind w:hanging="686"/>
            </w:pPr>
            <w:r>
              <w:t>______</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306ADBB8" w14:textId="6E0AA82E" w:rsidR="008650C6" w:rsidRPr="008273A1" w:rsidRDefault="00A350DD" w:rsidP="00BA1E2D">
            <w:pPr>
              <w:tabs>
                <w:tab w:val="left" w:pos="1064"/>
              </w:tabs>
              <w:spacing w:after="120"/>
            </w:pPr>
            <w:r>
              <w:rPr>
                <w:noProof/>
              </w:rPr>
              <mc:AlternateContent>
                <mc:Choice Requires="wpg">
                  <w:drawing>
                    <wp:anchor distT="0" distB="0" distL="114300" distR="114300" simplePos="0" relativeHeight="254791364" behindDoc="0" locked="0" layoutInCell="1" allowOverlap="1" wp14:anchorId="7C543F07" wp14:editId="5B126A39">
                      <wp:simplePos x="0" y="0"/>
                      <wp:positionH relativeFrom="column">
                        <wp:posOffset>-974090</wp:posOffset>
                      </wp:positionH>
                      <wp:positionV relativeFrom="paragraph">
                        <wp:posOffset>-751840</wp:posOffset>
                      </wp:positionV>
                      <wp:extent cx="2195830" cy="700405"/>
                      <wp:effectExtent l="0" t="0" r="0" b="4445"/>
                      <wp:wrapNone/>
                      <wp:docPr id="884858563" name="Group 252"/>
                      <wp:cNvGraphicFramePr/>
                      <a:graphic xmlns:a="http://schemas.openxmlformats.org/drawingml/2006/main">
                        <a:graphicData uri="http://schemas.microsoft.com/office/word/2010/wordprocessingGroup">
                          <wpg:wgp>
                            <wpg:cNvGrpSpPr/>
                            <wpg:grpSpPr>
                              <a:xfrm>
                                <a:off x="0" y="0"/>
                                <a:ext cx="2195830" cy="700405"/>
                                <a:chOff x="0" y="0"/>
                                <a:chExt cx="2195830" cy="700405"/>
                              </a:xfrm>
                            </wpg:grpSpPr>
                            <pic:pic xmlns:pic="http://schemas.openxmlformats.org/drawingml/2006/picture">
                              <pic:nvPicPr>
                                <pic:cNvPr id="943321536" name="Picture 216"/>
                                <pic:cNvPicPr>
                                  <a:picLocks noChangeAspect="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1508760" y="0"/>
                                  <a:ext cx="687070" cy="671195"/>
                                </a:xfrm>
                                <a:prstGeom prst="rect">
                                  <a:avLst/>
                                </a:prstGeom>
                                <a:noFill/>
                                <a:ln>
                                  <a:noFill/>
                                </a:ln>
                              </pic:spPr>
                            </pic:pic>
                            <pic:pic xmlns:pic="http://schemas.openxmlformats.org/drawingml/2006/picture">
                              <pic:nvPicPr>
                                <pic:cNvPr id="298291054" name="Picture 1"/>
                                <pic:cNvPicPr>
                                  <a:picLocks noChangeAspect="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137160"/>
                                  <a:ext cx="734695" cy="5632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F428B69" id="Group 252" o:spid="_x0000_s1026" style="position:absolute;margin-left:-76.7pt;margin-top:-59.2pt;width:172.9pt;height:55.15pt;z-index:254791364;mso-width-relative:margin;mso-height-relative:margin" coordsize="21958,7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">
                      <v:shape id="Picture 216" o:spid="_x0000_s1027" type="#_x0000_t75" style="position:absolute;left:15087;width:6871;height:6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">
                        <v:imagedata r:id="rId307" o:title=""/>
                      </v:shape>
                      <v:shape id="Picture 1" o:spid="_x0000_s1028" type="#_x0000_t75" style="position:absolute;top:1371;width:7346;height: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">
                        <v:imagedata r:id="rId308" o:title=""/>
                      </v:shape>
                    </v:group>
                  </w:pict>
                </mc:Fallback>
              </mc:AlternateContent>
            </w:r>
            <w:r w:rsidR="008650C6" w:rsidRPr="003B4024">
              <w:rPr>
                <w:sz w:val="32"/>
                <w:szCs w:val="32"/>
              </w:rPr>
              <w:t>+</w:t>
            </w:r>
            <w:r w:rsidR="008650C6">
              <w:tab/>
              <w:t>______</w:t>
            </w:r>
          </w:p>
        </w:tc>
        <w:tc>
          <w:tcPr>
            <w:tcW w:w="3685" w:type="dxa"/>
            <w:tcBorders>
              <w:top w:val="single" w:sz="4" w:space="0" w:color="FFFFFF" w:themeColor="background1"/>
              <w:left w:val="single" w:sz="4" w:space="0" w:color="FFFFFF" w:themeColor="background1"/>
              <w:bottom w:val="single" w:sz="4" w:space="0" w:color="FFFFFF" w:themeColor="background1"/>
            </w:tcBorders>
            <w:vAlign w:val="bottom"/>
          </w:tcPr>
          <w:p w14:paraId="0E7BF3E5" w14:textId="0FC1E460" w:rsidR="008650C6" w:rsidRPr="003B4024" w:rsidRDefault="006C68F2" w:rsidP="00BA1E2D">
            <w:pPr>
              <w:tabs>
                <w:tab w:val="left" w:pos="1064"/>
              </w:tabs>
              <w:spacing w:after="120"/>
              <w:rPr>
                <w:sz w:val="32"/>
                <w:szCs w:val="32"/>
              </w:rPr>
            </w:pPr>
            <w:r>
              <w:rPr>
                <w:noProof/>
                <w:sz w:val="32"/>
                <w:szCs w:val="32"/>
              </w:rPr>
              <w:drawing>
                <wp:anchor distT="0" distB="0" distL="114300" distR="114300" simplePos="0" relativeHeight="253753028" behindDoc="0" locked="0" layoutInCell="1" allowOverlap="1" wp14:anchorId="307B10B4" wp14:editId="1C2ED698">
                  <wp:simplePos x="0" y="0"/>
                  <wp:positionH relativeFrom="column">
                    <wp:posOffset>787400</wp:posOffset>
                  </wp:positionH>
                  <wp:positionV relativeFrom="paragraph">
                    <wp:posOffset>-809625</wp:posOffset>
                  </wp:positionV>
                  <wp:extent cx="1242060" cy="555625"/>
                  <wp:effectExtent l="0" t="0" r="0" b="0"/>
                  <wp:wrapNone/>
                  <wp:docPr id="291732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32103" name="Picture 1"/>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1242060" cy="555625"/>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32"/>
              </w:rPr>
              <w:drawing>
                <wp:anchor distT="0" distB="0" distL="114300" distR="114300" simplePos="0" relativeHeight="253814468" behindDoc="0" locked="0" layoutInCell="1" allowOverlap="1" wp14:anchorId="729F99D2" wp14:editId="197C52CA">
                  <wp:simplePos x="0" y="0"/>
                  <wp:positionH relativeFrom="column">
                    <wp:posOffset>810260</wp:posOffset>
                  </wp:positionH>
                  <wp:positionV relativeFrom="paragraph">
                    <wp:posOffset>-451485</wp:posOffset>
                  </wp:positionV>
                  <wp:extent cx="1242060" cy="555625"/>
                  <wp:effectExtent l="0" t="0" r="0" b="0"/>
                  <wp:wrapNone/>
                  <wp:docPr id="1647895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32103" name="Picture 1"/>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1242060" cy="555625"/>
                          </a:xfrm>
                          <a:prstGeom prst="rect">
                            <a:avLst/>
                          </a:prstGeom>
                        </pic:spPr>
                      </pic:pic>
                    </a:graphicData>
                  </a:graphic>
                  <wp14:sizeRelH relativeFrom="margin">
                    <wp14:pctWidth>0</wp14:pctWidth>
                  </wp14:sizeRelH>
                  <wp14:sizeRelV relativeFrom="margin">
                    <wp14:pctHeight>0</wp14:pctHeight>
                  </wp14:sizeRelV>
                </wp:anchor>
              </w:drawing>
            </w:r>
            <w:r w:rsidR="008650C6" w:rsidRPr="003B4024">
              <w:rPr>
                <w:sz w:val="32"/>
                <w:szCs w:val="32"/>
              </w:rPr>
              <w:t>=</w:t>
            </w:r>
          </w:p>
        </w:tc>
        <w:tc>
          <w:tcPr>
            <w:tcW w:w="960" w:type="dxa"/>
            <w:vAlign w:val="center"/>
          </w:tcPr>
          <w:p w14:paraId="444847B2" w14:textId="753FB4A1" w:rsidR="008650C6" w:rsidRPr="00E95867" w:rsidRDefault="008650C6" w:rsidP="00BA1E2D">
            <w:pPr>
              <w:tabs>
                <w:tab w:val="left" w:pos="1064"/>
              </w:tabs>
              <w:jc w:val="center"/>
              <w:rPr>
                <w:sz w:val="40"/>
                <w:szCs w:val="40"/>
              </w:rPr>
            </w:pPr>
          </w:p>
        </w:tc>
        <w:tc>
          <w:tcPr>
            <w:tcW w:w="961" w:type="dxa"/>
            <w:vAlign w:val="center"/>
          </w:tcPr>
          <w:p w14:paraId="23F357A6" w14:textId="77777777" w:rsidR="008650C6" w:rsidRPr="00E95867" w:rsidRDefault="008650C6" w:rsidP="00BA1E2D">
            <w:pPr>
              <w:tabs>
                <w:tab w:val="left" w:pos="1064"/>
              </w:tabs>
              <w:jc w:val="center"/>
              <w:rPr>
                <w:sz w:val="40"/>
                <w:szCs w:val="40"/>
              </w:rPr>
            </w:pPr>
          </w:p>
        </w:tc>
      </w:tr>
      <w:tr w:rsidR="008650C6" w14:paraId="57920FAE" w14:textId="77777777" w:rsidTr="00BA1E2D">
        <w:trPr>
          <w:trHeight w:val="2098"/>
        </w:trPr>
        <w:tc>
          <w:tcPr>
            <w:tcW w:w="2268" w:type="dxa"/>
            <w:tcBorders>
              <w:top w:val="single" w:sz="4" w:space="0" w:color="FFFFFF" w:themeColor="background1"/>
              <w:right w:val="single" w:sz="4" w:space="0" w:color="FFFFFF" w:themeColor="background1"/>
            </w:tcBorders>
            <w:vAlign w:val="bottom"/>
          </w:tcPr>
          <w:p w14:paraId="59D8B331" w14:textId="7DCD14B2" w:rsidR="008650C6" w:rsidRPr="003F2670" w:rsidRDefault="008650C6">
            <w:pPr>
              <w:pStyle w:val="ListParagraph"/>
              <w:numPr>
                <w:ilvl w:val="0"/>
                <w:numId w:val="24"/>
              </w:numPr>
              <w:tabs>
                <w:tab w:val="left" w:pos="1064"/>
              </w:tabs>
              <w:spacing w:after="120"/>
              <w:ind w:hanging="720"/>
            </w:pPr>
            <w:r>
              <w:t>______</w:t>
            </w:r>
          </w:p>
        </w:tc>
        <w:tc>
          <w:tcPr>
            <w:tcW w:w="2268" w:type="dxa"/>
            <w:tcBorders>
              <w:top w:val="single" w:sz="4" w:space="0" w:color="FFFFFF" w:themeColor="background1"/>
              <w:left w:val="single" w:sz="4" w:space="0" w:color="FFFFFF" w:themeColor="background1"/>
              <w:right w:val="single" w:sz="4" w:space="0" w:color="FFFFFF" w:themeColor="background1"/>
            </w:tcBorders>
            <w:vAlign w:val="bottom"/>
          </w:tcPr>
          <w:p w14:paraId="695F4BBF" w14:textId="3F9FFF41" w:rsidR="008650C6" w:rsidRPr="008273A1" w:rsidRDefault="00A350DD" w:rsidP="00BA1E2D">
            <w:pPr>
              <w:tabs>
                <w:tab w:val="left" w:pos="1064"/>
              </w:tabs>
              <w:spacing w:after="120"/>
            </w:pPr>
            <w:r>
              <w:rPr>
                <w:noProof/>
              </w:rPr>
              <mc:AlternateContent>
                <mc:Choice Requires="wpg">
                  <w:drawing>
                    <wp:anchor distT="0" distB="0" distL="114300" distR="114300" simplePos="0" relativeHeight="254796484" behindDoc="0" locked="0" layoutInCell="1" allowOverlap="1" wp14:anchorId="28BC971A" wp14:editId="22E67158">
                      <wp:simplePos x="0" y="0"/>
                      <wp:positionH relativeFrom="column">
                        <wp:posOffset>-1009650</wp:posOffset>
                      </wp:positionH>
                      <wp:positionV relativeFrom="paragraph">
                        <wp:posOffset>-883285</wp:posOffset>
                      </wp:positionV>
                      <wp:extent cx="2186940" cy="785495"/>
                      <wp:effectExtent l="0" t="0" r="3810" b="0"/>
                      <wp:wrapNone/>
                      <wp:docPr id="826710131" name="Group 253"/>
                      <wp:cNvGraphicFramePr/>
                      <a:graphic xmlns:a="http://schemas.openxmlformats.org/drawingml/2006/main">
                        <a:graphicData uri="http://schemas.microsoft.com/office/word/2010/wordprocessingGroup">
                          <wpg:wgp>
                            <wpg:cNvGrpSpPr/>
                            <wpg:grpSpPr>
                              <a:xfrm>
                                <a:off x="0" y="0"/>
                                <a:ext cx="2186940" cy="785495"/>
                                <a:chOff x="0" y="0"/>
                                <a:chExt cx="2186940" cy="785495"/>
                              </a:xfrm>
                            </wpg:grpSpPr>
                            <pic:pic xmlns:pic="http://schemas.openxmlformats.org/drawingml/2006/picture">
                              <pic:nvPicPr>
                                <pic:cNvPr id="282184327" name="Picture 1"/>
                                <pic:cNvPicPr>
                                  <a:picLocks noChangeAspect="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182880"/>
                                  <a:ext cx="734695" cy="563245"/>
                                </a:xfrm>
                                <a:prstGeom prst="rect">
                                  <a:avLst/>
                                </a:prstGeom>
                                <a:noFill/>
                                <a:ln>
                                  <a:noFill/>
                                </a:ln>
                              </pic:spPr>
                            </pic:pic>
                            <pic:pic xmlns:pic="http://schemas.openxmlformats.org/drawingml/2006/picture">
                              <pic:nvPicPr>
                                <pic:cNvPr id="108909501" name="Picture 220"/>
                                <pic:cNvPicPr>
                                  <a:picLocks noChangeAspect="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1653540" y="0"/>
                                  <a:ext cx="533400" cy="7854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747CC39" id="Group 253" o:spid="_x0000_s1026" style="position:absolute;margin-left:-79.5pt;margin-top:-69.55pt;width:172.2pt;height:61.85pt;z-index:254796484;mso-width-relative:margin;mso-height-relative:margin" coordsize="21869,7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">
                      <v:shape id="Picture 1" o:spid="_x0000_s1027" type="#_x0000_t75" style="position:absolute;top:1828;width:7346;height: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">
                        <v:imagedata r:id="rId308" o:title=""/>
                      </v:shape>
                      <v:shape id="Picture 220" o:spid="_x0000_s1028" type="#_x0000_t75" style="position:absolute;left:16535;width:5334;height:7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">
                        <v:imagedata r:id="rId309" o:title=""/>
                      </v:shape>
                    </v:group>
                  </w:pict>
                </mc:Fallback>
              </mc:AlternateContent>
            </w:r>
            <w:r w:rsidR="008650C6" w:rsidRPr="003B4024">
              <w:rPr>
                <w:sz w:val="32"/>
                <w:szCs w:val="24"/>
              </w:rPr>
              <w:t>+</w:t>
            </w:r>
            <w:r w:rsidR="008650C6">
              <w:rPr>
                <w:sz w:val="32"/>
                <w:szCs w:val="24"/>
              </w:rPr>
              <w:tab/>
            </w:r>
            <w:r w:rsidR="008650C6" w:rsidRPr="003B4024">
              <w:t>______</w:t>
            </w:r>
          </w:p>
        </w:tc>
        <w:tc>
          <w:tcPr>
            <w:tcW w:w="3685" w:type="dxa"/>
            <w:tcBorders>
              <w:top w:val="single" w:sz="4" w:space="0" w:color="FFFFFF" w:themeColor="background1"/>
              <w:left w:val="single" w:sz="4" w:space="0" w:color="FFFFFF" w:themeColor="background1"/>
            </w:tcBorders>
            <w:vAlign w:val="bottom"/>
          </w:tcPr>
          <w:p w14:paraId="07E9BC47" w14:textId="1C120737" w:rsidR="008650C6" w:rsidRPr="008273A1" w:rsidRDefault="00AA58F2" w:rsidP="00BA1E2D">
            <w:pPr>
              <w:tabs>
                <w:tab w:val="left" w:pos="1064"/>
              </w:tabs>
              <w:spacing w:after="120"/>
            </w:pPr>
            <w:r>
              <w:rPr>
                <w:noProof/>
                <w:sz w:val="18"/>
                <w:szCs w:val="14"/>
              </w:rPr>
              <mc:AlternateContent>
                <mc:Choice Requires="wpg">
                  <w:drawing>
                    <wp:anchor distT="0" distB="0" distL="114300" distR="114300" simplePos="0" relativeHeight="253755076" behindDoc="0" locked="0" layoutInCell="1" allowOverlap="1" wp14:anchorId="19393087" wp14:editId="4BEB3A0B">
                      <wp:simplePos x="0" y="0"/>
                      <wp:positionH relativeFrom="column">
                        <wp:posOffset>741680</wp:posOffset>
                      </wp:positionH>
                      <wp:positionV relativeFrom="paragraph">
                        <wp:posOffset>-834390</wp:posOffset>
                      </wp:positionV>
                      <wp:extent cx="1348740" cy="860425"/>
                      <wp:effectExtent l="0" t="0" r="3810" b="0"/>
                      <wp:wrapNone/>
                      <wp:docPr id="319134631" name="Group 194"/>
                      <wp:cNvGraphicFramePr/>
                      <a:graphic xmlns:a="http://schemas.openxmlformats.org/drawingml/2006/main">
                        <a:graphicData uri="http://schemas.microsoft.com/office/word/2010/wordprocessingGroup">
                          <wpg:wgp>
                            <wpg:cNvGrpSpPr/>
                            <wpg:grpSpPr>
                              <a:xfrm>
                                <a:off x="0" y="0"/>
                                <a:ext cx="1348740" cy="860425"/>
                                <a:chOff x="259080" y="289561"/>
                                <a:chExt cx="1348740" cy="861059"/>
                              </a:xfrm>
                            </wpg:grpSpPr>
                            <pic:pic xmlns:pic="http://schemas.openxmlformats.org/drawingml/2006/picture">
                              <pic:nvPicPr>
                                <pic:cNvPr id="319134632" name="Picture 1"/>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259080" y="289561"/>
                                  <a:ext cx="1242060" cy="556259"/>
                                </a:xfrm>
                                <a:prstGeom prst="rect">
                                  <a:avLst/>
                                </a:prstGeom>
                              </pic:spPr>
                            </pic:pic>
                            <pic:pic xmlns:pic="http://schemas.openxmlformats.org/drawingml/2006/picture">
                              <pic:nvPicPr>
                                <pic:cNvPr id="319134633" name="Picture 1"/>
                                <pic:cNvPicPr>
                                  <a:picLocks noChangeAspect="1"/>
                                </pic:cNvPicPr>
                              </pic:nvPicPr>
                              <pic:blipFill>
                                <a:blip r:embed="rId304">
                                  <a:extLst>
                                    <a:ext uri="{28A0092B-C50C-407E-A947-70E740481C1C}">
                                      <a14:useLocalDpi xmlns:a14="http://schemas.microsoft.com/office/drawing/2010/main" val="0"/>
                                    </a:ext>
                                  </a:extLst>
                                </a:blip>
                                <a:stretch>
                                  <a:fillRect/>
                                </a:stretch>
                              </pic:blipFill>
                              <pic:spPr>
                                <a:xfrm>
                                  <a:off x="502920" y="594360"/>
                                  <a:ext cx="1104900" cy="556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EC7D2E" id="Group 194" o:spid="_x0000_s1026" style="position:absolute;margin-left:58.4pt;margin-top:-65.7pt;width:106.2pt;height:67.75pt;z-index:253755076;mso-width-relative:margin;mso-height-relative:margin" coordorigin="2590,2895" coordsize="13487,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">
                      <v:shape id="Picture 1" o:spid="_x0000_s1027" type="#_x0000_t75" style="position:absolute;left:2590;top:2895;width:12421;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">
                        <v:imagedata r:id="rId305" o:title=""/>
                      </v:shape>
                      <v:shape id="Picture 1" o:spid="_x0000_s1028" type="#_x0000_t75" style="position:absolute;left:5029;top:5943;width:11049;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">
                        <v:imagedata r:id="rId306" o:title=""/>
                      </v:shape>
                    </v:group>
                  </w:pict>
                </mc:Fallback>
              </mc:AlternateContent>
            </w:r>
            <w:r w:rsidR="008650C6" w:rsidRPr="003B4024">
              <w:rPr>
                <w:sz w:val="32"/>
                <w:szCs w:val="24"/>
              </w:rPr>
              <w:t>=</w:t>
            </w:r>
            <w:r w:rsidR="008650C6">
              <w:rPr>
                <w:sz w:val="32"/>
                <w:szCs w:val="24"/>
              </w:rPr>
              <w:tab/>
            </w:r>
          </w:p>
        </w:tc>
        <w:tc>
          <w:tcPr>
            <w:tcW w:w="960" w:type="dxa"/>
            <w:vAlign w:val="center"/>
          </w:tcPr>
          <w:p w14:paraId="2CE893C3" w14:textId="77777777" w:rsidR="008650C6" w:rsidRPr="00E95867" w:rsidRDefault="008650C6" w:rsidP="00BA1E2D">
            <w:pPr>
              <w:tabs>
                <w:tab w:val="left" w:pos="1064"/>
              </w:tabs>
              <w:jc w:val="center"/>
              <w:rPr>
                <w:sz w:val="40"/>
                <w:szCs w:val="40"/>
              </w:rPr>
            </w:pPr>
          </w:p>
        </w:tc>
        <w:tc>
          <w:tcPr>
            <w:tcW w:w="961" w:type="dxa"/>
            <w:vAlign w:val="center"/>
          </w:tcPr>
          <w:p w14:paraId="71795A82" w14:textId="28017AE0" w:rsidR="008650C6" w:rsidRPr="00E95867" w:rsidRDefault="008650C6" w:rsidP="00BA1E2D">
            <w:pPr>
              <w:tabs>
                <w:tab w:val="left" w:pos="1064"/>
              </w:tabs>
              <w:jc w:val="center"/>
              <w:rPr>
                <w:sz w:val="40"/>
                <w:szCs w:val="40"/>
              </w:rPr>
            </w:pPr>
          </w:p>
        </w:tc>
      </w:tr>
      <w:tr w:rsidR="008650C6" w14:paraId="71C7607A" w14:textId="77777777" w:rsidTr="00BA1E2D">
        <w:trPr>
          <w:trHeight w:val="1984"/>
        </w:trPr>
        <w:tc>
          <w:tcPr>
            <w:tcW w:w="2268" w:type="dxa"/>
            <w:tcBorders>
              <w:right w:val="single" w:sz="4" w:space="0" w:color="FFFFFF" w:themeColor="background1"/>
            </w:tcBorders>
            <w:vAlign w:val="bottom"/>
          </w:tcPr>
          <w:p w14:paraId="19707A21" w14:textId="727ABBF0" w:rsidR="008650C6" w:rsidRPr="00B345CB" w:rsidRDefault="0021661B">
            <w:pPr>
              <w:pStyle w:val="ListParagraph"/>
              <w:numPr>
                <w:ilvl w:val="0"/>
                <w:numId w:val="24"/>
              </w:numPr>
              <w:tabs>
                <w:tab w:val="left" w:pos="1064"/>
              </w:tabs>
              <w:spacing w:after="120"/>
              <w:ind w:hanging="686"/>
            </w:pPr>
            <w:r>
              <w:rPr>
                <w:noProof/>
              </w:rPr>
              <mc:AlternateContent>
                <mc:Choice Requires="wpg">
                  <w:drawing>
                    <wp:anchor distT="0" distB="0" distL="114300" distR="114300" simplePos="0" relativeHeight="253760196" behindDoc="0" locked="0" layoutInCell="1" allowOverlap="1" wp14:anchorId="49CAF181" wp14:editId="1A1E9403">
                      <wp:simplePos x="0" y="0"/>
                      <wp:positionH relativeFrom="column">
                        <wp:posOffset>262890</wp:posOffset>
                      </wp:positionH>
                      <wp:positionV relativeFrom="paragraph">
                        <wp:posOffset>-815340</wp:posOffset>
                      </wp:positionV>
                      <wp:extent cx="2416810" cy="807720"/>
                      <wp:effectExtent l="0" t="0" r="2540" b="0"/>
                      <wp:wrapNone/>
                      <wp:docPr id="1871005835" name="Group 235"/>
                      <wp:cNvGraphicFramePr/>
                      <a:graphic xmlns:a="http://schemas.openxmlformats.org/drawingml/2006/main">
                        <a:graphicData uri="http://schemas.microsoft.com/office/word/2010/wordprocessingGroup">
                          <wpg:wgp>
                            <wpg:cNvGrpSpPr/>
                            <wpg:grpSpPr>
                              <a:xfrm>
                                <a:off x="0" y="0"/>
                                <a:ext cx="2416810" cy="807720"/>
                                <a:chOff x="-68580" y="2540"/>
                                <a:chExt cx="2416810" cy="807720"/>
                              </a:xfrm>
                            </wpg:grpSpPr>
                            <pic:pic xmlns:pic="http://schemas.openxmlformats.org/drawingml/2006/picture">
                              <pic:nvPicPr>
                                <pic:cNvPr id="1028159614" name="Picture 219"/>
                                <pic:cNvPicPr>
                                  <a:picLocks noChangeAspect="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68580" y="2540"/>
                                  <a:ext cx="807720" cy="807720"/>
                                </a:xfrm>
                                <a:prstGeom prst="rect">
                                  <a:avLst/>
                                </a:prstGeom>
                                <a:noFill/>
                                <a:ln>
                                  <a:noFill/>
                                </a:ln>
                              </pic:spPr>
                            </pic:pic>
                            <pic:pic xmlns:pic="http://schemas.openxmlformats.org/drawingml/2006/picture">
                              <pic:nvPicPr>
                                <pic:cNvPr id="1889653420" name="Picture 217"/>
                                <pic:cNvPicPr>
                                  <a:picLocks noChangeAspect="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1791970" y="60960"/>
                                  <a:ext cx="556260" cy="67183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5276D80" id="Group 235" o:spid="_x0000_s1026" style="position:absolute;margin-left:20.7pt;margin-top:-64.2pt;width:190.3pt;height:63.6pt;z-index:253760196;mso-width-relative:margin;mso-height-relative:margin" coordorigin="-685,25" coordsize="24168,8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">
                      <v:shape id="Picture 219" o:spid="_x0000_s1027" type="#_x0000_t75" style="position:absolute;left:-685;top:25;width:8076;height:8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">
                        <v:imagedata r:id="rId290" o:title=""/>
                      </v:shape>
                      <v:shape id="Picture 217" o:spid="_x0000_s1028" type="#_x0000_t75" style="position:absolute;left:17919;top:609;width:5563;height: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">
                        <v:imagedata r:id="rId293" o:title=""/>
                      </v:shape>
                    </v:group>
                  </w:pict>
                </mc:Fallback>
              </mc:AlternateContent>
            </w:r>
            <w:r w:rsidR="008650C6">
              <w:t>______</w:t>
            </w:r>
          </w:p>
        </w:tc>
        <w:tc>
          <w:tcPr>
            <w:tcW w:w="2268" w:type="dxa"/>
            <w:tcBorders>
              <w:left w:val="single" w:sz="4" w:space="0" w:color="FFFFFF" w:themeColor="background1"/>
              <w:right w:val="single" w:sz="4" w:space="0" w:color="FFFFFF" w:themeColor="background1"/>
            </w:tcBorders>
            <w:vAlign w:val="bottom"/>
          </w:tcPr>
          <w:p w14:paraId="0B09F765" w14:textId="09A397FD" w:rsidR="008650C6" w:rsidRPr="008273A1" w:rsidRDefault="008650C6" w:rsidP="00BA1E2D">
            <w:pPr>
              <w:tabs>
                <w:tab w:val="left" w:pos="1064"/>
              </w:tabs>
              <w:spacing w:after="120"/>
            </w:pPr>
            <w:r w:rsidRPr="00B345CB">
              <w:rPr>
                <w:sz w:val="32"/>
                <w:szCs w:val="24"/>
              </w:rPr>
              <w:t>+</w:t>
            </w:r>
            <w:r>
              <w:tab/>
              <w:t>______</w:t>
            </w:r>
          </w:p>
        </w:tc>
        <w:tc>
          <w:tcPr>
            <w:tcW w:w="3685" w:type="dxa"/>
            <w:tcBorders>
              <w:left w:val="single" w:sz="4" w:space="0" w:color="FFFFFF" w:themeColor="background1"/>
            </w:tcBorders>
            <w:vAlign w:val="bottom"/>
          </w:tcPr>
          <w:p w14:paraId="18648209" w14:textId="052946E7" w:rsidR="008650C6" w:rsidRPr="008273A1" w:rsidRDefault="00AA58F2" w:rsidP="00BA1E2D">
            <w:pPr>
              <w:tabs>
                <w:tab w:val="left" w:pos="1064"/>
              </w:tabs>
              <w:spacing w:after="120"/>
            </w:pPr>
            <w:r>
              <w:rPr>
                <w:noProof/>
                <w:sz w:val="18"/>
                <w:szCs w:val="14"/>
              </w:rPr>
              <w:drawing>
                <wp:anchor distT="0" distB="0" distL="114300" distR="114300" simplePos="0" relativeHeight="253651652" behindDoc="0" locked="0" layoutInCell="1" allowOverlap="1" wp14:anchorId="2373175E" wp14:editId="4AC1111D">
                  <wp:simplePos x="0" y="0"/>
                  <wp:positionH relativeFrom="column">
                    <wp:posOffset>796290</wp:posOffset>
                  </wp:positionH>
                  <wp:positionV relativeFrom="paragraph">
                    <wp:posOffset>-576580</wp:posOffset>
                  </wp:positionV>
                  <wp:extent cx="1295400" cy="635000"/>
                  <wp:effectExtent l="0" t="0" r="0" b="0"/>
                  <wp:wrapNone/>
                  <wp:docPr id="20600430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43009"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295400" cy="635000"/>
                          </a:xfrm>
                          <a:prstGeom prst="rect">
                            <a:avLst/>
                          </a:prstGeom>
                        </pic:spPr>
                      </pic:pic>
                    </a:graphicData>
                  </a:graphic>
                  <wp14:sizeRelH relativeFrom="margin">
                    <wp14:pctWidth>0</wp14:pctWidth>
                  </wp14:sizeRelH>
                  <wp14:sizeRelV relativeFrom="margin">
                    <wp14:pctHeight>0</wp14:pctHeight>
                  </wp14:sizeRelV>
                </wp:anchor>
              </w:drawing>
            </w:r>
            <w:r w:rsidR="008650C6" w:rsidRPr="001E7BAF">
              <w:rPr>
                <w:sz w:val="36"/>
                <w:szCs w:val="28"/>
              </w:rPr>
              <w:t>=</w:t>
            </w:r>
          </w:p>
        </w:tc>
        <w:tc>
          <w:tcPr>
            <w:tcW w:w="960" w:type="dxa"/>
            <w:vAlign w:val="center"/>
          </w:tcPr>
          <w:p w14:paraId="62DD4A6A" w14:textId="5BD3BCEA" w:rsidR="008650C6" w:rsidRPr="00E95867" w:rsidRDefault="008650C6" w:rsidP="00BA1E2D">
            <w:pPr>
              <w:tabs>
                <w:tab w:val="left" w:pos="1064"/>
              </w:tabs>
              <w:jc w:val="center"/>
              <w:rPr>
                <w:sz w:val="40"/>
                <w:szCs w:val="40"/>
              </w:rPr>
            </w:pPr>
          </w:p>
        </w:tc>
        <w:tc>
          <w:tcPr>
            <w:tcW w:w="961" w:type="dxa"/>
            <w:vAlign w:val="center"/>
          </w:tcPr>
          <w:p w14:paraId="5E7CB8B8" w14:textId="5EE7189A" w:rsidR="008650C6" w:rsidRPr="00E95867" w:rsidRDefault="008650C6" w:rsidP="00BA1E2D">
            <w:pPr>
              <w:tabs>
                <w:tab w:val="left" w:pos="1064"/>
              </w:tabs>
              <w:jc w:val="center"/>
              <w:rPr>
                <w:sz w:val="40"/>
                <w:szCs w:val="40"/>
              </w:rPr>
            </w:pPr>
          </w:p>
        </w:tc>
      </w:tr>
      <w:tr w:rsidR="008650C6" w14:paraId="38B53E02" w14:textId="77777777" w:rsidTr="00BA1E2D">
        <w:trPr>
          <w:trHeight w:val="1984"/>
        </w:trPr>
        <w:tc>
          <w:tcPr>
            <w:tcW w:w="2268" w:type="dxa"/>
            <w:tcBorders>
              <w:right w:val="single" w:sz="4" w:space="0" w:color="FFFFFF" w:themeColor="background1"/>
            </w:tcBorders>
            <w:vAlign w:val="bottom"/>
          </w:tcPr>
          <w:p w14:paraId="08CD2F45" w14:textId="6CC62A35" w:rsidR="008650C6" w:rsidRPr="00B345CB" w:rsidRDefault="00161488">
            <w:pPr>
              <w:pStyle w:val="ListParagraph"/>
              <w:numPr>
                <w:ilvl w:val="0"/>
                <w:numId w:val="24"/>
              </w:numPr>
              <w:tabs>
                <w:tab w:val="left" w:pos="1064"/>
              </w:tabs>
              <w:spacing w:after="120"/>
              <w:ind w:hanging="720"/>
            </w:pPr>
            <w:r>
              <w:rPr>
                <w:noProof/>
              </w:rPr>
              <mc:AlternateContent>
                <mc:Choice Requires="wpg">
                  <w:drawing>
                    <wp:anchor distT="0" distB="0" distL="114300" distR="114300" simplePos="0" relativeHeight="254319300" behindDoc="0" locked="0" layoutInCell="1" allowOverlap="1" wp14:anchorId="1A39EA22" wp14:editId="7C14EDA0">
                      <wp:simplePos x="0" y="0"/>
                      <wp:positionH relativeFrom="column">
                        <wp:posOffset>506730</wp:posOffset>
                      </wp:positionH>
                      <wp:positionV relativeFrom="paragraph">
                        <wp:posOffset>-821055</wp:posOffset>
                      </wp:positionV>
                      <wp:extent cx="2232660" cy="736600"/>
                      <wp:effectExtent l="0" t="0" r="0" b="6350"/>
                      <wp:wrapNone/>
                      <wp:docPr id="2016844061" name="Group 234"/>
                      <wp:cNvGraphicFramePr/>
                      <a:graphic xmlns:a="http://schemas.openxmlformats.org/drawingml/2006/main">
                        <a:graphicData uri="http://schemas.microsoft.com/office/word/2010/wordprocessingGroup">
                          <wpg:wgp>
                            <wpg:cNvGrpSpPr/>
                            <wpg:grpSpPr>
                              <a:xfrm>
                                <a:off x="0" y="0"/>
                                <a:ext cx="2232660" cy="736600"/>
                                <a:chOff x="0" y="-65754"/>
                                <a:chExt cx="2232660" cy="736950"/>
                              </a:xfrm>
                            </wpg:grpSpPr>
                            <pic:pic xmlns:pic="http://schemas.openxmlformats.org/drawingml/2006/picture">
                              <pic:nvPicPr>
                                <pic:cNvPr id="1730396589" name="Picture 1"/>
                                <pic:cNvPicPr>
                                  <a:picLocks noChangeAspect="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45720"/>
                                  <a:ext cx="601980" cy="605155"/>
                                </a:xfrm>
                                <a:prstGeom prst="rect">
                                  <a:avLst/>
                                </a:prstGeom>
                                <a:noFill/>
                                <a:ln>
                                  <a:noFill/>
                                </a:ln>
                              </pic:spPr>
                            </pic:pic>
                            <pic:pic xmlns:pic="http://schemas.openxmlformats.org/drawingml/2006/picture">
                              <pic:nvPicPr>
                                <pic:cNvPr id="140308647" name="Picture 216"/>
                                <pic:cNvPicPr>
                                  <a:picLocks noChangeAspect="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1478280" y="-65754"/>
                                  <a:ext cx="754380" cy="7369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E5AEF01" id="Group 234" o:spid="_x0000_s1026" style="position:absolute;margin-left:39.9pt;margin-top:-64.65pt;width:175.8pt;height:58pt;z-index:254319300;mso-width-relative:margin;mso-height-relative:margin" coordorigin=",-657" coordsize="22326,7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">
                      <v:shape id="Picture 1" o:spid="_x0000_s1027" type="#_x0000_t75" style="position:absolute;top:457;width:6019;height:6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">
                        <v:imagedata r:id="rId288" o:title=""/>
                      </v:shape>
                      <v:shape id="Picture 216" o:spid="_x0000_s1028" type="#_x0000_t75" style="position:absolute;left:14782;top:-657;width:7544;height: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">
                        <v:imagedata r:id="rId295" o:title=""/>
                      </v:shape>
                    </v:group>
                  </w:pict>
                </mc:Fallback>
              </mc:AlternateContent>
            </w:r>
            <w:r w:rsidR="008650C6">
              <w:t>______</w:t>
            </w:r>
          </w:p>
        </w:tc>
        <w:tc>
          <w:tcPr>
            <w:tcW w:w="2268" w:type="dxa"/>
            <w:tcBorders>
              <w:left w:val="single" w:sz="4" w:space="0" w:color="FFFFFF" w:themeColor="background1"/>
              <w:right w:val="single" w:sz="4" w:space="0" w:color="FFFFFF" w:themeColor="background1"/>
            </w:tcBorders>
            <w:vAlign w:val="bottom"/>
          </w:tcPr>
          <w:p w14:paraId="429B22CA" w14:textId="134F85A1" w:rsidR="008650C6" w:rsidRPr="00B345CB" w:rsidRDefault="008650C6" w:rsidP="00BA1E2D">
            <w:pPr>
              <w:tabs>
                <w:tab w:val="left" w:pos="1064"/>
              </w:tabs>
              <w:spacing w:after="120"/>
            </w:pPr>
            <w:r w:rsidRPr="00B345CB">
              <w:rPr>
                <w:sz w:val="32"/>
                <w:szCs w:val="24"/>
              </w:rPr>
              <w:t>+</w:t>
            </w:r>
            <w:r>
              <w:rPr>
                <w:sz w:val="32"/>
                <w:szCs w:val="24"/>
              </w:rPr>
              <w:tab/>
            </w:r>
            <w:r w:rsidRPr="00B345CB">
              <w:t>______</w:t>
            </w:r>
          </w:p>
        </w:tc>
        <w:tc>
          <w:tcPr>
            <w:tcW w:w="3685" w:type="dxa"/>
            <w:tcBorders>
              <w:left w:val="single" w:sz="4" w:space="0" w:color="FFFFFF" w:themeColor="background1"/>
            </w:tcBorders>
            <w:vAlign w:val="bottom"/>
          </w:tcPr>
          <w:p w14:paraId="5492661D" w14:textId="221F5FE6" w:rsidR="008650C6" w:rsidRPr="008273A1" w:rsidRDefault="00AA58F2" w:rsidP="00BA1E2D">
            <w:pPr>
              <w:tabs>
                <w:tab w:val="left" w:pos="1064"/>
              </w:tabs>
              <w:spacing w:after="120"/>
            </w:pPr>
            <w:r>
              <w:rPr>
                <w:noProof/>
                <w:sz w:val="18"/>
                <w:szCs w:val="14"/>
              </w:rPr>
              <w:drawing>
                <wp:anchor distT="0" distB="0" distL="114300" distR="114300" simplePos="0" relativeHeight="253770436" behindDoc="0" locked="0" layoutInCell="1" allowOverlap="1" wp14:anchorId="2FEA3015" wp14:editId="2220ECAA">
                  <wp:simplePos x="0" y="0"/>
                  <wp:positionH relativeFrom="column">
                    <wp:posOffset>805180</wp:posOffset>
                  </wp:positionH>
                  <wp:positionV relativeFrom="paragraph">
                    <wp:posOffset>-641985</wp:posOffset>
                  </wp:positionV>
                  <wp:extent cx="1295400" cy="635000"/>
                  <wp:effectExtent l="0" t="0" r="0" b="0"/>
                  <wp:wrapNone/>
                  <wp:docPr id="3191346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43009"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295400" cy="635000"/>
                          </a:xfrm>
                          <a:prstGeom prst="rect">
                            <a:avLst/>
                          </a:prstGeom>
                        </pic:spPr>
                      </pic:pic>
                    </a:graphicData>
                  </a:graphic>
                  <wp14:sizeRelH relativeFrom="margin">
                    <wp14:pctWidth>0</wp14:pctWidth>
                  </wp14:sizeRelH>
                  <wp14:sizeRelV relativeFrom="margin">
                    <wp14:pctHeight>0</wp14:pctHeight>
                  </wp14:sizeRelV>
                </wp:anchor>
              </w:drawing>
            </w:r>
            <w:r w:rsidR="008650C6" w:rsidRPr="001E7BAF">
              <w:rPr>
                <w:sz w:val="36"/>
                <w:szCs w:val="28"/>
              </w:rPr>
              <w:t>=</w:t>
            </w:r>
          </w:p>
        </w:tc>
        <w:tc>
          <w:tcPr>
            <w:tcW w:w="960" w:type="dxa"/>
            <w:vAlign w:val="center"/>
          </w:tcPr>
          <w:p w14:paraId="0F64525C" w14:textId="6503392B" w:rsidR="008650C6" w:rsidRPr="00E95867" w:rsidRDefault="008650C6" w:rsidP="00BA1E2D">
            <w:pPr>
              <w:tabs>
                <w:tab w:val="left" w:pos="1064"/>
              </w:tabs>
              <w:jc w:val="center"/>
              <w:rPr>
                <w:sz w:val="40"/>
                <w:szCs w:val="40"/>
              </w:rPr>
            </w:pPr>
          </w:p>
        </w:tc>
        <w:tc>
          <w:tcPr>
            <w:tcW w:w="961" w:type="dxa"/>
            <w:vAlign w:val="center"/>
          </w:tcPr>
          <w:p w14:paraId="16B85583" w14:textId="04CB73F7" w:rsidR="008650C6" w:rsidRPr="00E95867" w:rsidRDefault="008650C6" w:rsidP="00BA1E2D">
            <w:pPr>
              <w:tabs>
                <w:tab w:val="left" w:pos="1064"/>
              </w:tabs>
              <w:jc w:val="center"/>
              <w:rPr>
                <w:sz w:val="40"/>
                <w:szCs w:val="40"/>
              </w:rPr>
            </w:pPr>
          </w:p>
        </w:tc>
      </w:tr>
      <w:tr w:rsidR="008650C6" w14:paraId="676C8435" w14:textId="77777777" w:rsidTr="00BA1E2D">
        <w:trPr>
          <w:trHeight w:val="1984"/>
        </w:trPr>
        <w:tc>
          <w:tcPr>
            <w:tcW w:w="2268" w:type="dxa"/>
            <w:tcBorders>
              <w:right w:val="single" w:sz="4" w:space="0" w:color="FFFFFF" w:themeColor="background1"/>
            </w:tcBorders>
            <w:vAlign w:val="bottom"/>
          </w:tcPr>
          <w:p w14:paraId="1C18AE24" w14:textId="624E6DD1" w:rsidR="008650C6" w:rsidRPr="00B345CB" w:rsidRDefault="0021661B">
            <w:pPr>
              <w:pStyle w:val="ListParagraph"/>
              <w:numPr>
                <w:ilvl w:val="0"/>
                <w:numId w:val="24"/>
              </w:numPr>
              <w:tabs>
                <w:tab w:val="left" w:pos="1064"/>
              </w:tabs>
              <w:spacing w:after="120"/>
              <w:ind w:hanging="720"/>
              <w:rPr>
                <w:b/>
                <w:bCs/>
              </w:rPr>
            </w:pPr>
            <w:r>
              <w:rPr>
                <w:b/>
                <w:bCs/>
                <w:noProof/>
              </w:rPr>
              <mc:AlternateContent>
                <mc:Choice Requires="wpg">
                  <w:drawing>
                    <wp:anchor distT="0" distB="0" distL="114300" distR="114300" simplePos="0" relativeHeight="253817540" behindDoc="0" locked="0" layoutInCell="1" allowOverlap="1" wp14:anchorId="75D7DF96" wp14:editId="5180DFA1">
                      <wp:simplePos x="0" y="0"/>
                      <wp:positionH relativeFrom="column">
                        <wp:posOffset>377190</wp:posOffset>
                      </wp:positionH>
                      <wp:positionV relativeFrom="paragraph">
                        <wp:posOffset>-840105</wp:posOffset>
                      </wp:positionV>
                      <wp:extent cx="2331720" cy="749300"/>
                      <wp:effectExtent l="0" t="0" r="0" b="0"/>
                      <wp:wrapNone/>
                      <wp:docPr id="395604027" name="Group 232"/>
                      <wp:cNvGraphicFramePr/>
                      <a:graphic xmlns:a="http://schemas.openxmlformats.org/drawingml/2006/main">
                        <a:graphicData uri="http://schemas.microsoft.com/office/word/2010/wordprocessingGroup">
                          <wpg:wgp>
                            <wpg:cNvGrpSpPr/>
                            <wpg:grpSpPr>
                              <a:xfrm>
                                <a:off x="0" y="0"/>
                                <a:ext cx="2331720" cy="749300"/>
                                <a:chOff x="0" y="0"/>
                                <a:chExt cx="2331720" cy="749300"/>
                              </a:xfrm>
                            </wpg:grpSpPr>
                            <pic:pic xmlns:pic="http://schemas.openxmlformats.org/drawingml/2006/picture">
                              <pic:nvPicPr>
                                <pic:cNvPr id="350072992" name="Picture 226"/>
                                <pic:cNvPicPr>
                                  <a:picLocks noChangeAspect="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746760" cy="749300"/>
                                </a:xfrm>
                                <a:prstGeom prst="rect">
                                  <a:avLst/>
                                </a:prstGeom>
                                <a:noFill/>
                                <a:ln>
                                  <a:noFill/>
                                </a:ln>
                              </pic:spPr>
                            </pic:pic>
                            <pic:pic xmlns:pic="http://schemas.openxmlformats.org/drawingml/2006/picture">
                              <pic:nvPicPr>
                                <pic:cNvPr id="1264442543" name="Picture 222"/>
                                <pic:cNvPicPr>
                                  <a:picLocks noChangeAspect="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1615440" y="121920"/>
                                  <a:ext cx="716280" cy="6134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40D5349" id="Group 232" o:spid="_x0000_s1026" style="position:absolute;margin-left:29.7pt;margin-top:-66.15pt;width:183.6pt;height:59pt;z-index:253817540;mso-width-relative:margin;mso-height-relative:margin" coordsize="23317,7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">
                      <v:shape id="Picture 226" o:spid="_x0000_s1027" type="#_x0000_t75" style="position:absolute;width:7467;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">
                        <v:imagedata r:id="rId291" o:title=""/>
                      </v:shape>
                      <v:shape id="Picture 222" o:spid="_x0000_s1028" type="#_x0000_t75" style="position:absolute;left:16154;top:1219;width:7163;height:6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">
                        <v:imagedata r:id="rId294" o:title=""/>
                      </v:shape>
                    </v:group>
                  </w:pict>
                </mc:Fallback>
              </mc:AlternateContent>
            </w:r>
            <w:r w:rsidR="008650C6">
              <w:rPr>
                <w:b/>
                <w:bCs/>
              </w:rPr>
              <w:t>______</w:t>
            </w:r>
          </w:p>
        </w:tc>
        <w:tc>
          <w:tcPr>
            <w:tcW w:w="2268" w:type="dxa"/>
            <w:tcBorders>
              <w:left w:val="single" w:sz="4" w:space="0" w:color="FFFFFF" w:themeColor="background1"/>
              <w:right w:val="single" w:sz="4" w:space="0" w:color="FFFFFF" w:themeColor="background1"/>
            </w:tcBorders>
            <w:vAlign w:val="bottom"/>
          </w:tcPr>
          <w:p w14:paraId="79DD65A1" w14:textId="1C95A4C2" w:rsidR="008650C6" w:rsidRPr="008273A1" w:rsidRDefault="008650C6" w:rsidP="00BA1E2D">
            <w:pPr>
              <w:tabs>
                <w:tab w:val="left" w:pos="1064"/>
              </w:tabs>
              <w:spacing w:after="120"/>
            </w:pPr>
            <w:r w:rsidRPr="00B345CB">
              <w:rPr>
                <w:sz w:val="32"/>
                <w:szCs w:val="24"/>
              </w:rPr>
              <w:t>+</w:t>
            </w:r>
            <w:r>
              <w:rPr>
                <w:sz w:val="32"/>
                <w:szCs w:val="24"/>
              </w:rPr>
              <w:tab/>
            </w:r>
            <w:r w:rsidRPr="00B345CB">
              <w:t>______</w:t>
            </w:r>
          </w:p>
        </w:tc>
        <w:tc>
          <w:tcPr>
            <w:tcW w:w="3685" w:type="dxa"/>
            <w:tcBorders>
              <w:left w:val="single" w:sz="4" w:space="0" w:color="FFFFFF" w:themeColor="background1"/>
            </w:tcBorders>
            <w:vAlign w:val="bottom"/>
          </w:tcPr>
          <w:p w14:paraId="3D90C76D" w14:textId="6D759380" w:rsidR="008650C6" w:rsidRPr="001E7BAF" w:rsidRDefault="00D3711B" w:rsidP="00BA1E2D">
            <w:pPr>
              <w:tabs>
                <w:tab w:val="left" w:pos="1064"/>
              </w:tabs>
              <w:spacing w:after="120"/>
              <w:rPr>
                <w:vertAlign w:val="subscript"/>
              </w:rPr>
            </w:pPr>
            <w:r>
              <w:rPr>
                <w:noProof/>
              </w:rPr>
              <w:drawing>
                <wp:anchor distT="0" distB="0" distL="114300" distR="114300" simplePos="0" relativeHeight="253819588" behindDoc="0" locked="0" layoutInCell="1" allowOverlap="1" wp14:anchorId="489C1512" wp14:editId="581011EE">
                  <wp:simplePos x="0" y="0"/>
                  <wp:positionH relativeFrom="column">
                    <wp:posOffset>890270</wp:posOffset>
                  </wp:positionH>
                  <wp:positionV relativeFrom="paragraph">
                    <wp:posOffset>-438150</wp:posOffset>
                  </wp:positionV>
                  <wp:extent cx="1104900" cy="555625"/>
                  <wp:effectExtent l="0" t="0" r="0" b="0"/>
                  <wp:wrapNone/>
                  <wp:docPr id="1759746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134633" name="Picture 1"/>
                          <pic:cNvPicPr>
                            <a:picLocks noChangeAspect="1"/>
                          </pic:cNvPicPr>
                        </pic:nvPicPr>
                        <pic:blipFill>
                          <a:blip r:embed="rId304">
                            <a:extLst>
                              <a:ext uri="{28A0092B-C50C-407E-A947-70E740481C1C}">
                                <a14:useLocalDpi xmlns:a14="http://schemas.microsoft.com/office/drawing/2010/main" val="0"/>
                              </a:ext>
                            </a:extLst>
                          </a:blip>
                          <a:stretch>
                            <a:fillRect/>
                          </a:stretch>
                        </pic:blipFill>
                        <pic:spPr>
                          <a:xfrm>
                            <a:off x="0" y="0"/>
                            <a:ext cx="1104900" cy="555625"/>
                          </a:xfrm>
                          <a:prstGeom prst="rect">
                            <a:avLst/>
                          </a:prstGeom>
                        </pic:spPr>
                      </pic:pic>
                    </a:graphicData>
                  </a:graphic>
                  <wp14:sizeRelH relativeFrom="margin">
                    <wp14:pctWidth>0</wp14:pctWidth>
                  </wp14:sizeRelH>
                  <wp14:sizeRelV relativeFrom="margin">
                    <wp14:pctHeight>0</wp14:pctHeight>
                  </wp14:sizeRelV>
                </wp:anchor>
              </w:drawing>
            </w:r>
            <w:r>
              <w:rPr>
                <w:noProof/>
                <w:sz w:val="18"/>
                <w:szCs w:val="14"/>
              </w:rPr>
              <w:drawing>
                <wp:anchor distT="0" distB="0" distL="114300" distR="114300" simplePos="0" relativeHeight="253774532" behindDoc="0" locked="0" layoutInCell="1" allowOverlap="1" wp14:anchorId="72B3A95F" wp14:editId="64240ABA">
                  <wp:simplePos x="0" y="0"/>
                  <wp:positionH relativeFrom="column">
                    <wp:posOffset>746125</wp:posOffset>
                  </wp:positionH>
                  <wp:positionV relativeFrom="paragraph">
                    <wp:posOffset>-771525</wp:posOffset>
                  </wp:positionV>
                  <wp:extent cx="1295400" cy="635000"/>
                  <wp:effectExtent l="0" t="0" r="0" b="0"/>
                  <wp:wrapNone/>
                  <wp:docPr id="3191346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43009"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295400" cy="635000"/>
                          </a:xfrm>
                          <a:prstGeom prst="rect">
                            <a:avLst/>
                          </a:prstGeom>
                        </pic:spPr>
                      </pic:pic>
                    </a:graphicData>
                  </a:graphic>
                  <wp14:sizeRelH relativeFrom="margin">
                    <wp14:pctWidth>0</wp14:pctWidth>
                  </wp14:sizeRelH>
                  <wp14:sizeRelV relativeFrom="margin">
                    <wp14:pctHeight>0</wp14:pctHeight>
                  </wp14:sizeRelV>
                </wp:anchor>
              </w:drawing>
            </w:r>
            <w:r w:rsidR="008650C6" w:rsidRPr="001E7BAF">
              <w:rPr>
                <w:sz w:val="36"/>
                <w:szCs w:val="28"/>
              </w:rPr>
              <w:t>=</w:t>
            </w:r>
          </w:p>
        </w:tc>
        <w:tc>
          <w:tcPr>
            <w:tcW w:w="960" w:type="dxa"/>
            <w:vAlign w:val="center"/>
          </w:tcPr>
          <w:p w14:paraId="763F76D6" w14:textId="77777777" w:rsidR="008650C6" w:rsidRPr="00E95867" w:rsidRDefault="008650C6" w:rsidP="00BA1E2D">
            <w:pPr>
              <w:tabs>
                <w:tab w:val="left" w:pos="1064"/>
              </w:tabs>
              <w:jc w:val="center"/>
              <w:rPr>
                <w:sz w:val="40"/>
                <w:szCs w:val="40"/>
              </w:rPr>
            </w:pPr>
          </w:p>
        </w:tc>
        <w:tc>
          <w:tcPr>
            <w:tcW w:w="961" w:type="dxa"/>
            <w:vAlign w:val="center"/>
          </w:tcPr>
          <w:p w14:paraId="7BBEF290" w14:textId="47B5107F" w:rsidR="008650C6" w:rsidRPr="00E95867" w:rsidRDefault="008650C6" w:rsidP="00BA1E2D">
            <w:pPr>
              <w:tabs>
                <w:tab w:val="left" w:pos="1064"/>
              </w:tabs>
              <w:jc w:val="center"/>
              <w:rPr>
                <w:sz w:val="40"/>
                <w:szCs w:val="40"/>
              </w:rPr>
            </w:pPr>
          </w:p>
        </w:tc>
      </w:tr>
    </w:tbl>
    <w:p w14:paraId="4918D5DF" w14:textId="30A402FE" w:rsidR="008650C6" w:rsidRDefault="008650C6" w:rsidP="008650C6">
      <w:pPr>
        <w:tabs>
          <w:tab w:val="left" w:pos="1064"/>
        </w:tabs>
        <w:rPr>
          <w:sz w:val="18"/>
          <w:szCs w:val="14"/>
        </w:rPr>
      </w:pPr>
    </w:p>
    <w:p w14:paraId="58D1A613" w14:textId="77777777" w:rsidR="008650C6" w:rsidRDefault="008650C6" w:rsidP="008650C6">
      <w:pPr>
        <w:tabs>
          <w:tab w:val="left" w:pos="1064"/>
        </w:tabs>
        <w:rPr>
          <w:sz w:val="18"/>
          <w:szCs w:val="14"/>
        </w:rPr>
      </w:pPr>
    </w:p>
    <w:p w14:paraId="7DDD0D7A" w14:textId="77777777" w:rsidR="008650C6" w:rsidRDefault="008650C6" w:rsidP="008650C6">
      <w:pPr>
        <w:rPr>
          <w:sz w:val="18"/>
          <w:szCs w:val="14"/>
        </w:rPr>
      </w:pPr>
      <w:r>
        <w:rPr>
          <w:sz w:val="18"/>
          <w:szCs w:val="14"/>
        </w:rPr>
        <w:br w:type="page"/>
      </w:r>
    </w:p>
    <w:p w14:paraId="2394C7BB" w14:textId="392F7903" w:rsidR="00F60E9D" w:rsidRDefault="00E943D8" w:rsidP="00DE0AE4">
      <w:pPr>
        <w:pStyle w:val="Heading1"/>
      </w:pPr>
      <w:bookmarkStart w:id="24" w:name="_Toc175927684"/>
      <w:r>
        <w:lastRenderedPageBreak/>
        <w:t>At a</w:t>
      </w:r>
      <w:r w:rsidR="00F60E9D">
        <w:t xml:space="preserve"> </w:t>
      </w:r>
      <w:r w:rsidR="00CA5E69">
        <w:t xml:space="preserve">men’s </w:t>
      </w:r>
      <w:r w:rsidR="00F34CFF">
        <w:t>cloth</w:t>
      </w:r>
      <w:r w:rsidR="00AE4162">
        <w:t>es</w:t>
      </w:r>
      <w:r w:rsidR="00F34CFF">
        <w:t xml:space="preserve"> </w:t>
      </w:r>
      <w:r w:rsidR="00F60E9D">
        <w:t>shop</w:t>
      </w:r>
      <w:bookmarkEnd w:id="24"/>
    </w:p>
    <w:p w14:paraId="4B278E59" w14:textId="0846A4DE" w:rsidR="00F60E9D" w:rsidRPr="00CA5E69" w:rsidRDefault="00A63084" w:rsidP="00B152FA">
      <w:pPr>
        <w:tabs>
          <w:tab w:val="left" w:pos="1071"/>
        </w:tabs>
        <w:rPr>
          <w:color w:val="FF0000"/>
        </w:rPr>
      </w:pPr>
      <w:r>
        <w:rPr>
          <w:noProof/>
        </w:rPr>
        <mc:AlternateContent>
          <mc:Choice Requires="wpg">
            <w:drawing>
              <wp:anchor distT="0" distB="0" distL="114300" distR="114300" simplePos="0" relativeHeight="252139204" behindDoc="1" locked="0" layoutInCell="1" allowOverlap="1" wp14:anchorId="122C2644" wp14:editId="630DB23B">
                <wp:simplePos x="0" y="0"/>
                <wp:positionH relativeFrom="column">
                  <wp:posOffset>1440815</wp:posOffset>
                </wp:positionH>
                <wp:positionV relativeFrom="paragraph">
                  <wp:posOffset>202565</wp:posOffset>
                </wp:positionV>
                <wp:extent cx="3154581" cy="1015365"/>
                <wp:effectExtent l="0" t="0" r="8255" b="0"/>
                <wp:wrapNone/>
                <wp:docPr id="203240047" name="Group 186"/>
                <wp:cNvGraphicFramePr/>
                <a:graphic xmlns:a="http://schemas.openxmlformats.org/drawingml/2006/main">
                  <a:graphicData uri="http://schemas.microsoft.com/office/word/2010/wordprocessingGroup">
                    <wpg:wgp>
                      <wpg:cNvGrpSpPr/>
                      <wpg:grpSpPr>
                        <a:xfrm>
                          <a:off x="0" y="0"/>
                          <a:ext cx="3154581" cy="1015365"/>
                          <a:chOff x="0" y="19052"/>
                          <a:chExt cx="3154898" cy="1015946"/>
                        </a:xfrm>
                      </wpg:grpSpPr>
                      <pic:pic xmlns:pic="http://schemas.openxmlformats.org/drawingml/2006/picture">
                        <pic:nvPicPr>
                          <pic:cNvPr id="145804300" name="Picture 192"/>
                          <pic:cNvPicPr>
                            <a:picLocks noChangeAspect="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2149058" y="19052"/>
                            <a:ext cx="1005840" cy="1015946"/>
                          </a:xfrm>
                          <a:prstGeom prst="rect">
                            <a:avLst/>
                          </a:prstGeom>
                          <a:noFill/>
                          <a:ln>
                            <a:noFill/>
                          </a:ln>
                        </pic:spPr>
                      </pic:pic>
                      <wps:wsp>
                        <wps:cNvPr id="1289995135" name="Speech Bubble: Rectangle with Corners Rounded 1188455414"/>
                        <wps:cNvSpPr/>
                        <wps:spPr>
                          <a:xfrm flipH="1">
                            <a:off x="0" y="45720"/>
                            <a:ext cx="2186940" cy="868680"/>
                          </a:xfrm>
                          <a:prstGeom prst="wedgeRoundRectCallout">
                            <a:avLst>
                              <a:gd name="adj1" fmla="val -57266"/>
                              <a:gd name="adj2" fmla="val 1180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5785F59" w14:textId="15FBC2D3" w:rsidR="00AE4162" w:rsidRPr="00766B46" w:rsidRDefault="00AE4162" w:rsidP="00D17BA4">
                              <w:pPr>
                                <w:spacing w:line="360" w:lineRule="auto"/>
                                <w:ind w:right="66"/>
                                <w:rPr>
                                  <w:rFonts w:ascii="Cavolini" w:hAnsi="Cavolini" w:cs="Cavolini"/>
                                  <w:color w:val="000000" w:themeColor="text1"/>
                                  <w:lang w:val="en-GB"/>
                                </w:rPr>
                              </w:pPr>
                              <w:r>
                                <w:rPr>
                                  <w:color w:val="000000" w:themeColor="text1"/>
                                  <w:lang w:val="en-GB"/>
                                </w:rPr>
                                <w:t>I need a jacket</w:t>
                              </w:r>
                              <w:r w:rsidR="00D17BA4">
                                <w:rPr>
                                  <w:color w:val="000000" w:themeColor="text1"/>
                                  <w:lang w:val="en-GB"/>
                                </w:rPr>
                                <w:t xml:space="preserve"> </w:t>
                              </w:r>
                              <w:r w:rsidR="00D17BA4">
                                <w:rPr>
                                  <w:color w:val="000000" w:themeColor="text1"/>
                                  <w:lang w:val="en-GB"/>
                                </w:rPr>
                                <w:br/>
                                <w:t xml:space="preserve">and </w:t>
                              </w:r>
                              <w:r w:rsidR="002C63C9">
                                <w:rPr>
                                  <w:color w:val="000000" w:themeColor="text1"/>
                                  <w:lang w:val="en-GB"/>
                                </w:rPr>
                                <w:t xml:space="preserve">a </w:t>
                              </w:r>
                              <w:r w:rsidR="00B9100D">
                                <w:rPr>
                                  <w:color w:val="000000" w:themeColor="text1"/>
                                  <w:lang w:val="en-GB"/>
                                </w:rPr>
                                <w:t>cap</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24839171" name="Picture 1"/>
                          <pic:cNvPicPr>
                            <a:picLocks noChangeAspect="1"/>
                          </pic:cNvPicPr>
                        </pic:nvPicPr>
                        <pic:blipFill>
                          <a:blip r:embed="rId3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1562100" y="99060"/>
                            <a:ext cx="548640" cy="594360"/>
                          </a:xfrm>
                          <a:prstGeom prst="rect">
                            <a:avLst/>
                          </a:prstGeom>
                        </pic:spPr>
                      </pic:pic>
                      <pic:pic xmlns:pic="http://schemas.openxmlformats.org/drawingml/2006/picture">
                        <pic:nvPicPr>
                          <pic:cNvPr id="2019799493" name="Picture 6"/>
                          <pic:cNvPicPr>
                            <a:picLocks noChangeAspect="1"/>
                          </pic:cNvPicPr>
                        </pic:nvPicPr>
                        <pic:blipFill>
                          <a:blip r:embed="rId3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05840" y="449580"/>
                            <a:ext cx="510540" cy="37909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22C2644" id="Group 186" o:spid="_x0000_s1188" style="position:absolute;margin-left:113.45pt;margin-top:15.95pt;width:248.4pt;height:79.95pt;z-index:-251177276;mso-width-relative:margin;mso-height-relative:margin" coordorigin=",190" coordsize="31548,101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">
                <v:shape id="Picture 192" o:spid="_x0000_s1189" type="#_x0000_t75" style="position:absolute;left:21490;top:190;width:10058;height:10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">
                  <v:imagedata r:id="rId313" o:title=""/>
                </v:shape>
                <v:shape id="_x0000_s1190" type="#_x0000_t62" style="position:absolute;top:457;width:21869;height:868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" adj="-1569,13349" fillcolor="#f1f8ec" strokecolor="#548235">
                  <v:textbox>
                    <w:txbxContent>
                      <w:p w14:paraId="25785F59" w14:textId="15FBC2D3" w:rsidR="00AE4162" w:rsidRPr="00766B46" w:rsidRDefault="00AE4162" w:rsidP="00D17BA4">
                        <w:pPr>
                          <w:spacing w:line="360" w:lineRule="auto"/>
                          <w:ind w:right="66"/>
                          <w:rPr>
                            <w:rFonts w:ascii="Cavolini" w:hAnsi="Cavolini" w:cs="Cavolini"/>
                            <w:color w:val="000000" w:themeColor="text1"/>
                            <w:lang w:val="en-GB"/>
                          </w:rPr>
                        </w:pPr>
                        <w:r>
                          <w:rPr>
                            <w:color w:val="000000" w:themeColor="text1"/>
                            <w:lang w:val="en-GB"/>
                          </w:rPr>
                          <w:t>I need a jacket</w:t>
                        </w:r>
                        <w:r w:rsidR="00D17BA4">
                          <w:rPr>
                            <w:color w:val="000000" w:themeColor="text1"/>
                            <w:lang w:val="en-GB"/>
                          </w:rPr>
                          <w:t xml:space="preserve"> </w:t>
                        </w:r>
                        <w:r w:rsidR="00D17BA4">
                          <w:rPr>
                            <w:color w:val="000000" w:themeColor="text1"/>
                            <w:lang w:val="en-GB"/>
                          </w:rPr>
                          <w:br/>
                          <w:t xml:space="preserve">and </w:t>
                        </w:r>
                        <w:r w:rsidR="002C63C9">
                          <w:rPr>
                            <w:color w:val="000000" w:themeColor="text1"/>
                            <w:lang w:val="en-GB"/>
                          </w:rPr>
                          <w:t xml:space="preserve">a </w:t>
                        </w:r>
                        <w:r w:rsidR="00B9100D">
                          <w:rPr>
                            <w:color w:val="000000" w:themeColor="text1"/>
                            <w:lang w:val="en-GB"/>
                          </w:rPr>
                          <w:t>cap</w:t>
                        </w:r>
                        <w:r>
                          <w:rPr>
                            <w:color w:val="000000" w:themeColor="text1"/>
                            <w:lang w:val="en-GB"/>
                          </w:rPr>
                          <w:t xml:space="preserve">. </w:t>
                        </w:r>
                      </w:p>
                    </w:txbxContent>
                  </v:textbox>
                </v:shape>
                <v:shape id="Picture 1" o:spid="_x0000_s1191" type="#_x0000_t75" style="position:absolute;left:15621;top:990;width:5486;height: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">
                  <v:imagedata r:id="rId314" o:title="" chromakey="white"/>
                </v:shape>
                <v:shape id="Picture 6" o:spid="_x0000_s1192" type="#_x0000_t75" style="position:absolute;left:10058;top:4495;width:5105;height:3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">
                  <v:imagedata r:id="rId315" o:title="" chromakey="white"/>
                </v:shape>
              </v:group>
            </w:pict>
          </mc:Fallback>
        </mc:AlternateContent>
      </w:r>
      <w:r w:rsidR="00DF1DFA">
        <w:rPr>
          <w:noProof/>
        </w:rPr>
        <mc:AlternateContent>
          <mc:Choice Requires="wpg">
            <w:drawing>
              <wp:anchor distT="0" distB="0" distL="114300" distR="114300" simplePos="0" relativeHeight="251992772" behindDoc="0" locked="0" layoutInCell="1" allowOverlap="1" wp14:anchorId="44913646" wp14:editId="778C7912">
                <wp:simplePos x="0" y="0"/>
                <wp:positionH relativeFrom="column">
                  <wp:posOffset>172085</wp:posOffset>
                </wp:positionH>
                <wp:positionV relativeFrom="paragraph">
                  <wp:posOffset>198120</wp:posOffset>
                </wp:positionV>
                <wp:extent cx="1184275" cy="593090"/>
                <wp:effectExtent l="19050" t="19050" r="15875" b="16510"/>
                <wp:wrapNone/>
                <wp:docPr id="1377318232" name="Group 188"/>
                <wp:cNvGraphicFramePr/>
                <a:graphic xmlns:a="http://schemas.openxmlformats.org/drawingml/2006/main">
                  <a:graphicData uri="http://schemas.microsoft.com/office/word/2010/wordprocessingGroup">
                    <wpg:wgp>
                      <wpg:cNvGrpSpPr/>
                      <wpg:grpSpPr>
                        <a:xfrm>
                          <a:off x="0" y="0"/>
                          <a:ext cx="1184275" cy="593090"/>
                          <a:chOff x="0" y="0"/>
                          <a:chExt cx="1184275" cy="593090"/>
                        </a:xfrm>
                      </wpg:grpSpPr>
                      <pic:pic xmlns:pic="http://schemas.openxmlformats.org/drawingml/2006/picture">
                        <pic:nvPicPr>
                          <pic:cNvPr id="1236090211"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7620"/>
                            <a:ext cx="560705" cy="561975"/>
                          </a:xfrm>
                          <a:prstGeom prst="rect">
                            <a:avLst/>
                          </a:prstGeom>
                          <a:ln w="9525">
                            <a:solidFill>
                              <a:sysClr val="window" lastClr="FFFFFF">
                                <a:lumMod val="65000"/>
                              </a:sysClr>
                            </a:solidFill>
                          </a:ln>
                        </pic:spPr>
                      </pic:pic>
                      <pic:pic xmlns:pic="http://schemas.openxmlformats.org/drawingml/2006/picture">
                        <pic:nvPicPr>
                          <pic:cNvPr id="816701514"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01980" y="0"/>
                            <a:ext cx="582295" cy="593090"/>
                          </a:xfrm>
                          <a:prstGeom prst="rect">
                            <a:avLst/>
                          </a:prstGeom>
                          <a:ln>
                            <a:solidFill>
                              <a:sysClr val="window" lastClr="FFFFFF">
                                <a:lumMod val="65000"/>
                              </a:sysClr>
                            </a:solidFill>
                          </a:ln>
                        </pic:spPr>
                      </pic:pic>
                    </wpg:wgp>
                  </a:graphicData>
                </a:graphic>
              </wp:anchor>
            </w:drawing>
          </mc:Choice>
          <mc:Fallback>
            <w:pict>
              <v:group w14:anchorId="439A2FBA" id="Group 188" o:spid="_x0000_s1026" style="position:absolute;margin-left:13.55pt;margin-top:15.6pt;width:93.25pt;height:46.7pt;z-index:251992772" coordsize="11842,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">
                <v:shape id="Picture 6" o:spid="_x0000_s1027" type="#_x0000_t75" style="position:absolute;top:76;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" stroked="t" strokecolor="#a6a6a6">
                  <v:imagedata r:id="rId28" o:title=""/>
                  <v:path arrowok="t"/>
                </v:shape>
                <v:shape id="Picture 9" o:spid="_x0000_s1028" type="#_x0000_t75" style="position:absolute;left:6019;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" stroked="t" strokecolor="#a6a6a6">
                  <v:imagedata r:id="rId107" o:title=""/>
                  <v:path arrowok="t"/>
                </v:shape>
              </v:group>
            </w:pict>
          </mc:Fallback>
        </mc:AlternateContent>
      </w:r>
      <w:r w:rsidR="00CA5E69">
        <w:tab/>
      </w:r>
      <w:r w:rsidR="00CA5E69">
        <w:tab/>
      </w:r>
    </w:p>
    <w:p w14:paraId="16CC9392" w14:textId="51D27CA8" w:rsidR="00F60E9D" w:rsidRDefault="00F60E9D">
      <w:pPr>
        <w:pStyle w:val="ListParagraph"/>
        <w:numPr>
          <w:ilvl w:val="0"/>
          <w:numId w:val="16"/>
        </w:numPr>
        <w:tabs>
          <w:tab w:val="left" w:pos="1071"/>
        </w:tabs>
        <w:ind w:hanging="720"/>
      </w:pPr>
    </w:p>
    <w:p w14:paraId="2FC40859" w14:textId="49B02CE7" w:rsidR="00F60E9D" w:rsidRDefault="00173598" w:rsidP="00173598">
      <w:pPr>
        <w:tabs>
          <w:tab w:val="left" w:pos="6435"/>
        </w:tabs>
      </w:pPr>
      <w:r>
        <w:tab/>
      </w:r>
    </w:p>
    <w:p w14:paraId="5D5C7385" w14:textId="618B8E03" w:rsidR="00383D70" w:rsidRDefault="00F027F4" w:rsidP="00B152FA">
      <w:pPr>
        <w:tabs>
          <w:tab w:val="left" w:pos="1071"/>
        </w:tabs>
      </w:pPr>
      <w:r>
        <w:rPr>
          <w:noProof/>
        </w:rPr>
        <mc:AlternateContent>
          <mc:Choice Requires="wpg">
            <w:drawing>
              <wp:anchor distT="0" distB="0" distL="114300" distR="114300" simplePos="0" relativeHeight="252146372" behindDoc="0" locked="0" layoutInCell="1" allowOverlap="1" wp14:anchorId="41D400FA" wp14:editId="1F7B63AB">
                <wp:simplePos x="0" y="0"/>
                <wp:positionH relativeFrom="column">
                  <wp:posOffset>99695</wp:posOffset>
                </wp:positionH>
                <wp:positionV relativeFrom="paragraph">
                  <wp:posOffset>247015</wp:posOffset>
                </wp:positionV>
                <wp:extent cx="6336030" cy="6946942"/>
                <wp:effectExtent l="0" t="57150" r="64770" b="0"/>
                <wp:wrapNone/>
                <wp:docPr id="623217442" name="Group 204"/>
                <wp:cNvGraphicFramePr/>
                <a:graphic xmlns:a="http://schemas.openxmlformats.org/drawingml/2006/main">
                  <a:graphicData uri="http://schemas.microsoft.com/office/word/2010/wordprocessingGroup">
                    <wpg:wgp>
                      <wpg:cNvGrpSpPr/>
                      <wpg:grpSpPr>
                        <a:xfrm>
                          <a:off x="0" y="0"/>
                          <a:ext cx="6336030" cy="6946942"/>
                          <a:chOff x="0" y="0"/>
                          <a:chExt cx="6336030" cy="6946942"/>
                        </a:xfrm>
                      </wpg:grpSpPr>
                      <wps:wsp>
                        <wps:cNvPr id="1865941082" name="Rectangle 124"/>
                        <wps:cNvSpPr/>
                        <wps:spPr>
                          <a:xfrm>
                            <a:off x="110490" y="0"/>
                            <a:ext cx="6225540" cy="6877050"/>
                          </a:xfrm>
                          <a:prstGeom prst="rect">
                            <a:avLst/>
                          </a:prstGeom>
                          <a:noFill/>
                          <a:ln w="38100" cap="flat" cmpd="dbl" algn="ctr">
                            <a:solidFill>
                              <a:schemeClr val="accent2">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74856297" name="Picture 1"/>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2415540" y="171450"/>
                            <a:ext cx="1209040" cy="1310640"/>
                          </a:xfrm>
                          <a:prstGeom prst="rect">
                            <a:avLst/>
                          </a:prstGeom>
                        </pic:spPr>
                      </pic:pic>
                      <pic:pic xmlns:pic="http://schemas.openxmlformats.org/drawingml/2006/picture">
                        <pic:nvPicPr>
                          <pic:cNvPr id="1861357003" name="Picture 5"/>
                          <pic:cNvPicPr>
                            <a:picLocks noChangeAspect="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1363980" y="1283970"/>
                            <a:ext cx="899160" cy="1210310"/>
                          </a:xfrm>
                          <a:prstGeom prst="rect">
                            <a:avLst/>
                          </a:prstGeom>
                          <a:noFill/>
                          <a:ln>
                            <a:noFill/>
                          </a:ln>
                        </pic:spPr>
                      </pic:pic>
                      <pic:pic xmlns:pic="http://schemas.openxmlformats.org/drawingml/2006/picture">
                        <pic:nvPicPr>
                          <pic:cNvPr id="1084704541" name="Picture 1"/>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2438400" y="2076450"/>
                            <a:ext cx="692785" cy="1742440"/>
                          </a:xfrm>
                          <a:prstGeom prst="rect">
                            <a:avLst/>
                          </a:prstGeom>
                        </pic:spPr>
                      </pic:pic>
                      <pic:pic xmlns:pic="http://schemas.openxmlformats.org/drawingml/2006/picture">
                        <pic:nvPicPr>
                          <pic:cNvPr id="1667480588" name="Picture 1"/>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1661160" y="3973830"/>
                            <a:ext cx="701040" cy="834390"/>
                          </a:xfrm>
                          <a:prstGeom prst="rect">
                            <a:avLst/>
                          </a:prstGeom>
                        </pic:spPr>
                      </pic:pic>
                      <pic:pic xmlns:pic="http://schemas.openxmlformats.org/drawingml/2006/picture">
                        <pic:nvPicPr>
                          <pic:cNvPr id="214920350" name="Picture 1"/>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3657600" y="2122170"/>
                            <a:ext cx="678180" cy="1637665"/>
                          </a:xfrm>
                          <a:prstGeom prst="rect">
                            <a:avLst/>
                          </a:prstGeom>
                        </pic:spPr>
                      </pic:pic>
                      <pic:pic xmlns:pic="http://schemas.openxmlformats.org/drawingml/2006/picture">
                        <pic:nvPicPr>
                          <pic:cNvPr id="1611117006" name="Picture 6"/>
                          <pic:cNvPicPr>
                            <a:picLocks noChangeAspect="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2560320" y="4057650"/>
                            <a:ext cx="845820" cy="628015"/>
                          </a:xfrm>
                          <a:prstGeom prst="rect">
                            <a:avLst/>
                          </a:prstGeom>
                          <a:noFill/>
                          <a:ln>
                            <a:noFill/>
                          </a:ln>
                        </pic:spPr>
                      </pic:pic>
                      <pic:pic xmlns:pic="http://schemas.openxmlformats.org/drawingml/2006/picture">
                        <pic:nvPicPr>
                          <pic:cNvPr id="2136807106" name="Picture 1"/>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1417320" y="5139690"/>
                            <a:ext cx="815340" cy="741680"/>
                          </a:xfrm>
                          <a:prstGeom prst="rect">
                            <a:avLst/>
                          </a:prstGeom>
                        </pic:spPr>
                      </pic:pic>
                      <pic:pic xmlns:pic="http://schemas.openxmlformats.org/drawingml/2006/picture">
                        <pic:nvPicPr>
                          <pic:cNvPr id="1490296700" name="Picture 7"/>
                          <pic:cNvPicPr>
                            <a:picLocks noChangeAspect="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2461260" y="6015990"/>
                            <a:ext cx="906780" cy="776605"/>
                          </a:xfrm>
                          <a:prstGeom prst="rect">
                            <a:avLst/>
                          </a:prstGeom>
                          <a:noFill/>
                          <a:ln>
                            <a:noFill/>
                          </a:ln>
                        </pic:spPr>
                      </pic:pic>
                      <pic:pic xmlns:pic="http://schemas.openxmlformats.org/drawingml/2006/picture">
                        <pic:nvPicPr>
                          <pic:cNvPr id="284000109" name="Picture 4"/>
                          <pic:cNvPicPr>
                            <a:picLocks noChangeAspect="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3962400" y="4819650"/>
                            <a:ext cx="1028700" cy="1079500"/>
                          </a:xfrm>
                          <a:prstGeom prst="rect">
                            <a:avLst/>
                          </a:prstGeom>
                          <a:noFill/>
                          <a:ln>
                            <a:noFill/>
                          </a:ln>
                        </pic:spPr>
                      </pic:pic>
                      <pic:pic xmlns:pic="http://schemas.openxmlformats.org/drawingml/2006/picture">
                        <pic:nvPicPr>
                          <pic:cNvPr id="1716774551" name="Picture 1"/>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5021580" y="773430"/>
                            <a:ext cx="1036320" cy="1097280"/>
                          </a:xfrm>
                          <a:prstGeom prst="rect">
                            <a:avLst/>
                          </a:prstGeom>
                        </pic:spPr>
                      </pic:pic>
                      <pic:pic xmlns:pic="http://schemas.openxmlformats.org/drawingml/2006/picture">
                        <pic:nvPicPr>
                          <pic:cNvPr id="377869959" name="Picture 193"/>
                          <pic:cNvPicPr>
                            <a:picLocks noChangeAspect="1"/>
                          </pic:cNvPicPr>
                        </pic:nvPicPr>
                        <pic:blipFill>
                          <a:blip r:embed="rId324" cstate="print">
                            <a:duotone>
                              <a:schemeClr val="accent3">
                                <a:shade val="45000"/>
                                <a:satMod val="135000"/>
                              </a:schemeClr>
                              <a:prstClr val="white"/>
                            </a:duotone>
                            <a:extLst>
                              <a:ext uri="{BEBA8EAE-BF5A-486C-A8C5-ECC9F3942E4B}">
                                <a14:imgProps xmlns:a14="http://schemas.microsoft.com/office/drawing/2010/main">
                                  <a14:imgLayer r:embed="rId3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4671060" y="3128010"/>
                            <a:ext cx="1539240" cy="1539240"/>
                          </a:xfrm>
                          <a:prstGeom prst="rect">
                            <a:avLst/>
                          </a:prstGeom>
                          <a:noFill/>
                          <a:ln>
                            <a:noFill/>
                          </a:ln>
                        </pic:spPr>
                      </pic:pic>
                      <wpg:grpSp>
                        <wpg:cNvPr id="565488223" name="Group 202"/>
                        <wpg:cNvGrpSpPr/>
                        <wpg:grpSpPr>
                          <a:xfrm flipH="1">
                            <a:off x="3608070" y="95250"/>
                            <a:ext cx="1309370" cy="1106170"/>
                            <a:chOff x="0" y="0"/>
                            <a:chExt cx="1309370" cy="1106170"/>
                          </a:xfrm>
                        </wpg:grpSpPr>
                        <pic:pic xmlns:pic="http://schemas.openxmlformats.org/drawingml/2006/picture">
                          <pic:nvPicPr>
                            <pic:cNvPr id="537847319" name="Picture 197"/>
                            <pic:cNvPicPr>
                              <a:picLocks noChangeAspect="1"/>
                            </pic:cNvPicPr>
                          </pic:nvPicPr>
                          <pic:blipFill>
                            <a:blip r:embed="rId326" cstate="print">
                              <a:extLst>
                                <a:ext uri="{BEBA8EAE-BF5A-486C-A8C5-ECC9F3942E4B}">
                                  <a14:imgProps xmlns:a14="http://schemas.microsoft.com/office/drawing/2010/main">
                                    <a14:imgLayer r:embed="rId32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0" y="0"/>
                              <a:ext cx="1309370" cy="1106170"/>
                            </a:xfrm>
                            <a:prstGeom prst="rect">
                              <a:avLst/>
                            </a:prstGeom>
                          </pic:spPr>
                        </pic:pic>
                        <wps:wsp>
                          <wps:cNvPr id="1568557414" name="Text Box 201"/>
                          <wps:cNvSpPr txBox="1"/>
                          <wps:spPr>
                            <a:xfrm>
                              <a:off x="175260" y="205740"/>
                              <a:ext cx="830580" cy="579120"/>
                            </a:xfrm>
                            <a:prstGeom prst="rect">
                              <a:avLst/>
                            </a:prstGeom>
                            <a:noFill/>
                            <a:ln w="6350">
                              <a:noFill/>
                            </a:ln>
                          </wps:spPr>
                          <wps:txbx>
                            <w:txbxContent>
                              <w:p w14:paraId="15CCB021" w14:textId="2522E1B5" w:rsidR="00B9130C" w:rsidRDefault="00B9130C" w:rsidP="00B9130C">
                                <w:pPr>
                                  <w:spacing w:after="0"/>
                                  <w:jc w:val="center"/>
                                  <w:rPr>
                                    <w:lang w:val="en-GB"/>
                                  </w:rPr>
                                </w:pPr>
                                <w:r>
                                  <w:rPr>
                                    <w:lang w:val="en-GB"/>
                                  </w:rPr>
                                  <w:t xml:space="preserve"> jacket</w:t>
                                </w:r>
                              </w:p>
                              <w:p w14:paraId="70974C92" w14:textId="07B7CB6B" w:rsidR="00B9130C" w:rsidRPr="00F57774" w:rsidRDefault="00B9130C" w:rsidP="00B9130C">
                                <w:pPr>
                                  <w:jc w:val="center"/>
                                  <w:rPr>
                                    <w:sz w:val="32"/>
                                    <w:szCs w:val="24"/>
                                    <w:lang w:val="en-GB"/>
                                  </w:rPr>
                                </w:pPr>
                                <w:r w:rsidRPr="00F57774">
                                  <w:rPr>
                                    <w:sz w:val="32"/>
                                    <w:szCs w:val="24"/>
                                    <w:lang w:val="en-GB"/>
                                  </w:rPr>
                                  <w:t>$</w:t>
                                </w:r>
                                <w:r w:rsidR="00B9100D" w:rsidRPr="00F57774">
                                  <w:rPr>
                                    <w:sz w:val="32"/>
                                    <w:szCs w:val="24"/>
                                    <w:lang w:val="en-GB"/>
                                  </w:rPr>
                                  <w:t>7</w:t>
                                </w:r>
                                <w:r w:rsidR="009B793B" w:rsidRPr="00F57774">
                                  <w:rPr>
                                    <w:sz w:val="32"/>
                                    <w:szCs w:val="24"/>
                                    <w:lang w:val="en-GB"/>
                                  </w:rPr>
                                  <w:t>0</w:t>
                                </w:r>
                                <w:r w:rsidRPr="00F57774">
                                  <w:rPr>
                                    <w:sz w:val="32"/>
                                    <w:szCs w:val="24"/>
                                    <w:lang w:val="en-GB"/>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35249900" name="Group 202"/>
                        <wpg:cNvGrpSpPr/>
                        <wpg:grpSpPr>
                          <a:xfrm>
                            <a:off x="3695700" y="1101090"/>
                            <a:ext cx="1309370" cy="1106170"/>
                            <a:chOff x="0" y="0"/>
                            <a:chExt cx="1309370" cy="1106170"/>
                          </a:xfrm>
                        </wpg:grpSpPr>
                        <pic:pic xmlns:pic="http://schemas.openxmlformats.org/drawingml/2006/picture">
                          <pic:nvPicPr>
                            <pic:cNvPr id="104954435" name="Picture 197"/>
                            <pic:cNvPicPr>
                              <a:picLocks noChangeAspect="1"/>
                            </pic:cNvPicPr>
                          </pic:nvPicPr>
                          <pic:blipFill>
                            <a:blip r:embed="rId326" cstate="print">
                              <a:extLst>
                                <a:ext uri="{BEBA8EAE-BF5A-486C-A8C5-ECC9F3942E4B}">
                                  <a14:imgProps xmlns:a14="http://schemas.microsoft.com/office/drawing/2010/main">
                                    <a14:imgLayer r:embed="rId32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0" y="0"/>
                              <a:ext cx="1309370" cy="1106170"/>
                            </a:xfrm>
                            <a:prstGeom prst="rect">
                              <a:avLst/>
                            </a:prstGeom>
                          </pic:spPr>
                        </pic:pic>
                        <wps:wsp>
                          <wps:cNvPr id="1088551224" name="Text Box 201"/>
                          <wps:cNvSpPr txBox="1"/>
                          <wps:spPr>
                            <a:xfrm>
                              <a:off x="175260" y="205740"/>
                              <a:ext cx="876300" cy="579120"/>
                            </a:xfrm>
                            <a:prstGeom prst="rect">
                              <a:avLst/>
                            </a:prstGeom>
                            <a:noFill/>
                            <a:ln w="6350">
                              <a:noFill/>
                            </a:ln>
                          </wps:spPr>
                          <wps:txbx>
                            <w:txbxContent>
                              <w:p w14:paraId="327E28D4" w14:textId="533BB42C" w:rsidR="00B9130C" w:rsidRDefault="00B9130C" w:rsidP="00B9130C">
                                <w:pPr>
                                  <w:spacing w:after="0"/>
                                  <w:jc w:val="center"/>
                                  <w:rPr>
                                    <w:lang w:val="en-GB"/>
                                  </w:rPr>
                                </w:pPr>
                                <w:r>
                                  <w:rPr>
                                    <w:lang w:val="en-GB"/>
                                  </w:rPr>
                                  <w:t xml:space="preserve"> jumper</w:t>
                                </w:r>
                              </w:p>
                              <w:p w14:paraId="2CF12A61" w14:textId="41E4E6A6" w:rsidR="00B9130C" w:rsidRPr="00F57774" w:rsidRDefault="00B9130C" w:rsidP="00B9130C">
                                <w:pPr>
                                  <w:jc w:val="center"/>
                                  <w:rPr>
                                    <w:sz w:val="32"/>
                                    <w:szCs w:val="24"/>
                                    <w:lang w:val="en-GB"/>
                                  </w:rPr>
                                </w:pPr>
                                <w:r w:rsidRPr="00F57774">
                                  <w:rPr>
                                    <w:sz w:val="32"/>
                                    <w:szCs w:val="24"/>
                                    <w:lang w:val="en-GB"/>
                                  </w:rPr>
                                  <w:t>$</w:t>
                                </w:r>
                                <w:r w:rsidR="00011E8C" w:rsidRPr="00F57774">
                                  <w:rPr>
                                    <w:sz w:val="32"/>
                                    <w:szCs w:val="24"/>
                                    <w:lang w:val="en-GB"/>
                                  </w:rPr>
                                  <w:t>5</w:t>
                                </w:r>
                                <w:r w:rsidR="00B9100D" w:rsidRPr="00F57774">
                                  <w:rPr>
                                    <w:sz w:val="32"/>
                                    <w:szCs w:val="24"/>
                                    <w:lang w:val="en-GB"/>
                                  </w:rPr>
                                  <w:t>9</w:t>
                                </w:r>
                              </w:p>
                              <w:p w14:paraId="046F6CF3" w14:textId="77777777" w:rsidR="00B9100D" w:rsidRDefault="00B9100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22721367" name="Group 202"/>
                        <wpg:cNvGrpSpPr/>
                        <wpg:grpSpPr>
                          <a:xfrm>
                            <a:off x="7620" y="1383030"/>
                            <a:ext cx="1309370" cy="1106170"/>
                            <a:chOff x="0" y="0"/>
                            <a:chExt cx="1309370" cy="1106170"/>
                          </a:xfrm>
                        </wpg:grpSpPr>
                        <pic:pic xmlns:pic="http://schemas.openxmlformats.org/drawingml/2006/picture">
                          <pic:nvPicPr>
                            <pic:cNvPr id="1425919385" name="Picture 197"/>
                            <pic:cNvPicPr>
                              <a:picLocks noChangeAspect="1"/>
                            </pic:cNvPicPr>
                          </pic:nvPicPr>
                          <pic:blipFill>
                            <a:blip r:embed="rId326" cstate="print">
                              <a:extLst>
                                <a:ext uri="{BEBA8EAE-BF5A-486C-A8C5-ECC9F3942E4B}">
                                  <a14:imgProps xmlns:a14="http://schemas.microsoft.com/office/drawing/2010/main">
                                    <a14:imgLayer r:embed="rId32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0" y="0"/>
                              <a:ext cx="1309370" cy="1106170"/>
                            </a:xfrm>
                            <a:prstGeom prst="rect">
                              <a:avLst/>
                            </a:prstGeom>
                          </pic:spPr>
                        </pic:pic>
                        <wps:wsp>
                          <wps:cNvPr id="498508096" name="Text Box 201"/>
                          <wps:cNvSpPr txBox="1"/>
                          <wps:spPr>
                            <a:xfrm>
                              <a:off x="175260" y="205740"/>
                              <a:ext cx="876300" cy="579120"/>
                            </a:xfrm>
                            <a:prstGeom prst="rect">
                              <a:avLst/>
                            </a:prstGeom>
                            <a:noFill/>
                            <a:ln w="6350">
                              <a:noFill/>
                            </a:ln>
                          </wps:spPr>
                          <wps:txbx>
                            <w:txbxContent>
                              <w:p w14:paraId="7E73BF0F" w14:textId="524BDBC2" w:rsidR="005340A5" w:rsidRDefault="005340A5" w:rsidP="00B9130C">
                                <w:pPr>
                                  <w:spacing w:after="0"/>
                                  <w:jc w:val="center"/>
                                  <w:rPr>
                                    <w:lang w:val="en-GB"/>
                                  </w:rPr>
                                </w:pPr>
                                <w:r>
                                  <w:rPr>
                                    <w:lang w:val="en-GB"/>
                                  </w:rPr>
                                  <w:t xml:space="preserve"> hoodie</w:t>
                                </w:r>
                              </w:p>
                              <w:p w14:paraId="3975AECA" w14:textId="032B9432" w:rsidR="005340A5" w:rsidRPr="00F57774" w:rsidRDefault="005340A5" w:rsidP="00B9130C">
                                <w:pPr>
                                  <w:jc w:val="center"/>
                                  <w:rPr>
                                    <w:sz w:val="32"/>
                                    <w:szCs w:val="24"/>
                                    <w:lang w:val="en-GB"/>
                                  </w:rPr>
                                </w:pPr>
                                <w:r w:rsidRPr="00F57774">
                                  <w:rPr>
                                    <w:sz w:val="32"/>
                                    <w:szCs w:val="24"/>
                                    <w:lang w:val="en-GB"/>
                                  </w:rPr>
                                  <w:t>$</w:t>
                                </w:r>
                                <w:r w:rsidR="009B793B" w:rsidRPr="00F57774">
                                  <w:rPr>
                                    <w:sz w:val="32"/>
                                    <w:szCs w:val="24"/>
                                    <w:lang w:val="en-GB"/>
                                  </w:rPr>
                                  <w:t>6</w:t>
                                </w:r>
                                <w:r w:rsidRPr="00F57774">
                                  <w:rPr>
                                    <w:sz w:val="32"/>
                                    <w:szCs w:val="24"/>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8914747" name="Group 202"/>
                        <wpg:cNvGrpSpPr/>
                        <wpg:grpSpPr>
                          <a:xfrm>
                            <a:off x="762000" y="2495550"/>
                            <a:ext cx="1556272" cy="1316227"/>
                            <a:chOff x="-526039" y="-184256"/>
                            <a:chExt cx="1557212" cy="1316811"/>
                          </a:xfrm>
                        </wpg:grpSpPr>
                        <pic:pic xmlns:pic="http://schemas.openxmlformats.org/drawingml/2006/picture">
                          <pic:nvPicPr>
                            <pic:cNvPr id="1505451303" name="Picture 197"/>
                            <pic:cNvPicPr>
                              <a:picLocks noChangeAspect="1"/>
                            </pic:cNvPicPr>
                          </pic:nvPicPr>
                          <pic:blipFill>
                            <a:blip r:embed="rId329" cstate="print">
                              <a:extLst>
                                <a:ext uri="{BEBA8EAE-BF5A-486C-A8C5-ECC9F3942E4B}">
                                  <a14:imgProps xmlns:a14="http://schemas.microsoft.com/office/drawing/2010/main">
                                    <a14:imgLayer r:embed="rId33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526039" y="-184256"/>
                              <a:ext cx="1557212" cy="1316811"/>
                            </a:xfrm>
                            <a:prstGeom prst="rect">
                              <a:avLst/>
                            </a:prstGeom>
                          </pic:spPr>
                        </pic:pic>
                        <wps:wsp>
                          <wps:cNvPr id="20214727" name="Text Box 201"/>
                          <wps:cNvSpPr txBox="1"/>
                          <wps:spPr>
                            <a:xfrm>
                              <a:off x="-344909" y="175092"/>
                              <a:ext cx="1082166" cy="551737"/>
                            </a:xfrm>
                            <a:prstGeom prst="rect">
                              <a:avLst/>
                            </a:prstGeom>
                            <a:noFill/>
                            <a:ln w="6350">
                              <a:noFill/>
                            </a:ln>
                          </wps:spPr>
                          <wps:txbx>
                            <w:txbxContent>
                              <w:p w14:paraId="4E4ABD3F" w14:textId="74EE71D4" w:rsidR="005340A5" w:rsidRDefault="005340A5" w:rsidP="005340A5">
                                <w:pPr>
                                  <w:spacing w:after="0"/>
                                  <w:ind w:right="-285" w:hanging="284"/>
                                  <w:jc w:val="center"/>
                                  <w:rPr>
                                    <w:lang w:val="en-GB"/>
                                  </w:rPr>
                                </w:pPr>
                                <w:r>
                                  <w:rPr>
                                    <w:lang w:val="en-GB"/>
                                  </w:rPr>
                                  <w:t xml:space="preserve"> track pants</w:t>
                                </w:r>
                              </w:p>
                              <w:p w14:paraId="244AFA52" w14:textId="19C82E5B" w:rsidR="005340A5" w:rsidRPr="00F57774" w:rsidRDefault="005340A5" w:rsidP="00B9130C">
                                <w:pPr>
                                  <w:jc w:val="center"/>
                                  <w:rPr>
                                    <w:sz w:val="32"/>
                                    <w:szCs w:val="24"/>
                                    <w:lang w:val="en-GB"/>
                                  </w:rPr>
                                </w:pPr>
                                <w:r w:rsidRPr="00F57774">
                                  <w:rPr>
                                    <w:sz w:val="32"/>
                                    <w:szCs w:val="24"/>
                                    <w:lang w:val="en-GB"/>
                                  </w:rPr>
                                  <w:t>$</w:t>
                                </w:r>
                                <w:r w:rsidR="003E780D" w:rsidRPr="00F57774">
                                  <w:rPr>
                                    <w:sz w:val="32"/>
                                    <w:szCs w:val="24"/>
                                    <w:lang w:val="en-GB"/>
                                  </w:rPr>
                                  <w:t>35.50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62451401" name="Group 202"/>
                        <wpg:cNvGrpSpPr/>
                        <wpg:grpSpPr>
                          <a:xfrm flipH="1">
                            <a:off x="4438650" y="2122170"/>
                            <a:ext cx="1308462" cy="1105526"/>
                            <a:chOff x="974" y="147"/>
                            <a:chExt cx="1308462" cy="1105526"/>
                          </a:xfrm>
                        </wpg:grpSpPr>
                        <pic:pic xmlns:pic="http://schemas.openxmlformats.org/drawingml/2006/picture">
                          <pic:nvPicPr>
                            <pic:cNvPr id="220168687" name="Picture 197"/>
                            <pic:cNvPicPr>
                              <a:picLocks noChangeAspect="1"/>
                            </pic:cNvPicPr>
                          </pic:nvPicPr>
                          <pic:blipFill>
                            <a:blip r:embed="rId326" cstate="print">
                              <a:extLst>
                                <a:ext uri="{BEBA8EAE-BF5A-486C-A8C5-ECC9F3942E4B}">
                                  <a14:imgProps xmlns:a14="http://schemas.microsoft.com/office/drawing/2010/main">
                                    <a14:imgLayer r:embed="rId32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974" y="147"/>
                              <a:ext cx="1308462" cy="1105526"/>
                            </a:xfrm>
                            <a:prstGeom prst="rect">
                              <a:avLst/>
                            </a:prstGeom>
                          </pic:spPr>
                        </pic:pic>
                        <wps:wsp>
                          <wps:cNvPr id="792013841" name="Text Box 201"/>
                          <wps:cNvSpPr txBox="1"/>
                          <wps:spPr>
                            <a:xfrm>
                              <a:off x="161741" y="205476"/>
                              <a:ext cx="816824" cy="579120"/>
                            </a:xfrm>
                            <a:prstGeom prst="rect">
                              <a:avLst/>
                            </a:prstGeom>
                            <a:noFill/>
                            <a:ln w="6350">
                              <a:noFill/>
                            </a:ln>
                          </wps:spPr>
                          <wps:txbx>
                            <w:txbxContent>
                              <w:p w14:paraId="0AF77CC7" w14:textId="5A8BC24D" w:rsidR="005340A5" w:rsidRDefault="005340A5" w:rsidP="005340A5">
                                <w:pPr>
                                  <w:spacing w:after="0"/>
                                  <w:ind w:right="-285" w:hanging="284"/>
                                  <w:jc w:val="center"/>
                                  <w:rPr>
                                    <w:lang w:val="en-GB"/>
                                  </w:rPr>
                                </w:pPr>
                                <w:r>
                                  <w:rPr>
                                    <w:lang w:val="en-GB"/>
                                  </w:rPr>
                                  <w:t xml:space="preserve"> jeans</w:t>
                                </w:r>
                              </w:p>
                              <w:p w14:paraId="537A8F25" w14:textId="4BA2FBBB" w:rsidR="005340A5" w:rsidRPr="00F57774" w:rsidRDefault="005340A5" w:rsidP="00B9130C">
                                <w:pPr>
                                  <w:jc w:val="center"/>
                                  <w:rPr>
                                    <w:sz w:val="32"/>
                                    <w:szCs w:val="24"/>
                                    <w:lang w:val="en-GB"/>
                                  </w:rPr>
                                </w:pPr>
                                <w:r w:rsidRPr="00F57774">
                                  <w:rPr>
                                    <w:sz w:val="32"/>
                                    <w:szCs w:val="24"/>
                                    <w:lang w:val="en-GB"/>
                                  </w:rPr>
                                  <w:t>$</w:t>
                                </w:r>
                                <w:r w:rsidR="00887286" w:rsidRPr="00F57774">
                                  <w:rPr>
                                    <w:sz w:val="32"/>
                                    <w:szCs w:val="24"/>
                                    <w:lang w:val="en-GB"/>
                                  </w:rPr>
                                  <w:t>6</w:t>
                                </w:r>
                                <w:r w:rsidRPr="00F57774">
                                  <w:rPr>
                                    <w:sz w:val="32"/>
                                    <w:szCs w:val="24"/>
                                    <w:lang w:val="en-GB"/>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846157848" name="Group 202"/>
                        <wpg:cNvGrpSpPr/>
                        <wpg:grpSpPr>
                          <a:xfrm>
                            <a:off x="3718560" y="3859530"/>
                            <a:ext cx="1179830" cy="996950"/>
                            <a:chOff x="159082" y="31221"/>
                            <a:chExt cx="1180455" cy="997102"/>
                          </a:xfrm>
                        </wpg:grpSpPr>
                        <pic:pic xmlns:pic="http://schemas.openxmlformats.org/drawingml/2006/picture">
                          <pic:nvPicPr>
                            <pic:cNvPr id="1221803092" name="Picture 197"/>
                            <pic:cNvPicPr>
                              <a:picLocks noChangeAspect="1"/>
                            </pic:cNvPicPr>
                          </pic:nvPicPr>
                          <pic:blipFill>
                            <a:blip r:embed="rId331" cstate="print">
                              <a:extLst>
                                <a:ext uri="{BEBA8EAE-BF5A-486C-A8C5-ECC9F3942E4B}">
                                  <a14:imgProps xmlns:a14="http://schemas.microsoft.com/office/drawing/2010/main">
                                    <a14:imgLayer r:embed="rId332">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159082" y="31221"/>
                              <a:ext cx="1180455" cy="997102"/>
                            </a:xfrm>
                            <a:prstGeom prst="rect">
                              <a:avLst/>
                            </a:prstGeom>
                          </pic:spPr>
                        </pic:pic>
                        <wps:wsp>
                          <wps:cNvPr id="2066817329" name="Text Box 201"/>
                          <wps:cNvSpPr txBox="1"/>
                          <wps:spPr>
                            <a:xfrm>
                              <a:off x="321013" y="205336"/>
                              <a:ext cx="752954" cy="579120"/>
                            </a:xfrm>
                            <a:prstGeom prst="rect">
                              <a:avLst/>
                            </a:prstGeom>
                            <a:noFill/>
                            <a:ln w="6350">
                              <a:noFill/>
                            </a:ln>
                          </wps:spPr>
                          <wps:txbx>
                            <w:txbxContent>
                              <w:p w14:paraId="17452660" w14:textId="5171A97C" w:rsidR="00965698" w:rsidRDefault="00965698" w:rsidP="005340A5">
                                <w:pPr>
                                  <w:spacing w:after="0"/>
                                  <w:ind w:right="-285" w:hanging="284"/>
                                  <w:jc w:val="center"/>
                                  <w:rPr>
                                    <w:lang w:val="en-GB"/>
                                  </w:rPr>
                                </w:pPr>
                                <w:r>
                                  <w:rPr>
                                    <w:lang w:val="en-GB"/>
                                  </w:rPr>
                                  <w:t>shirt</w:t>
                                </w:r>
                              </w:p>
                              <w:p w14:paraId="52DDED0B" w14:textId="364F0DB0" w:rsidR="00965698" w:rsidRPr="00F57774" w:rsidRDefault="00965698" w:rsidP="00B9130C">
                                <w:pPr>
                                  <w:jc w:val="center"/>
                                  <w:rPr>
                                    <w:sz w:val="32"/>
                                    <w:szCs w:val="24"/>
                                    <w:lang w:val="en-GB"/>
                                  </w:rPr>
                                </w:pPr>
                                <w:r w:rsidRPr="00F57774">
                                  <w:rPr>
                                    <w:sz w:val="32"/>
                                    <w:szCs w:val="24"/>
                                    <w:lang w:val="en-GB"/>
                                  </w:rPr>
                                  <w:t>$</w:t>
                                </w:r>
                                <w:r w:rsidR="001B338E" w:rsidRPr="00F57774">
                                  <w:rPr>
                                    <w:sz w:val="32"/>
                                    <w:szCs w:val="24"/>
                                    <w:lang w:val="en-GB"/>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09517486" name="Group 202"/>
                        <wpg:cNvGrpSpPr/>
                        <wpg:grpSpPr>
                          <a:xfrm flipH="1">
                            <a:off x="5044440" y="4682490"/>
                            <a:ext cx="1190171" cy="1005290"/>
                            <a:chOff x="137248" y="43910"/>
                            <a:chExt cx="1190171" cy="1005290"/>
                          </a:xfrm>
                        </wpg:grpSpPr>
                        <pic:pic xmlns:pic="http://schemas.openxmlformats.org/drawingml/2006/picture">
                          <pic:nvPicPr>
                            <pic:cNvPr id="1724452125" name="Picture 197"/>
                            <pic:cNvPicPr>
                              <a:picLocks noChangeAspect="1"/>
                            </pic:cNvPicPr>
                          </pic:nvPicPr>
                          <pic:blipFill>
                            <a:blip r:embed="rId333" cstate="print">
                              <a:extLst>
                                <a:ext uri="{BEBA8EAE-BF5A-486C-A8C5-ECC9F3942E4B}">
                                  <a14:imgProps xmlns:a14="http://schemas.microsoft.com/office/drawing/2010/main">
                                    <a14:imgLayer r:embed="rId334">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137248" y="43910"/>
                              <a:ext cx="1190171" cy="1005290"/>
                            </a:xfrm>
                            <a:prstGeom prst="rect">
                              <a:avLst/>
                            </a:prstGeom>
                          </pic:spPr>
                        </pic:pic>
                        <wps:wsp>
                          <wps:cNvPr id="6264088" name="Text Box 201"/>
                          <wps:cNvSpPr txBox="1"/>
                          <wps:spPr>
                            <a:xfrm>
                              <a:off x="315026" y="228220"/>
                              <a:ext cx="732087" cy="579120"/>
                            </a:xfrm>
                            <a:prstGeom prst="rect">
                              <a:avLst/>
                            </a:prstGeom>
                            <a:noFill/>
                            <a:ln w="6350">
                              <a:noFill/>
                            </a:ln>
                          </wps:spPr>
                          <wps:txbx>
                            <w:txbxContent>
                              <w:p w14:paraId="770A5EC2" w14:textId="401239C1" w:rsidR="00965698" w:rsidRDefault="00965698" w:rsidP="005340A5">
                                <w:pPr>
                                  <w:spacing w:after="0"/>
                                  <w:ind w:right="-285" w:hanging="284"/>
                                  <w:jc w:val="center"/>
                                  <w:rPr>
                                    <w:lang w:val="en-GB"/>
                                  </w:rPr>
                                </w:pPr>
                                <w:r>
                                  <w:rPr>
                                    <w:lang w:val="en-GB"/>
                                  </w:rPr>
                                  <w:t>t-shirt</w:t>
                                </w:r>
                              </w:p>
                              <w:p w14:paraId="63E23EF9" w14:textId="731E9496" w:rsidR="00965698" w:rsidRPr="00F57774" w:rsidRDefault="00965698" w:rsidP="00B9130C">
                                <w:pPr>
                                  <w:jc w:val="center"/>
                                  <w:rPr>
                                    <w:sz w:val="36"/>
                                    <w:szCs w:val="28"/>
                                    <w:lang w:val="en-GB"/>
                                  </w:rPr>
                                </w:pPr>
                                <w:r w:rsidRPr="00F57774">
                                  <w:rPr>
                                    <w:sz w:val="32"/>
                                    <w:szCs w:val="24"/>
                                    <w:lang w:val="en-GB"/>
                                  </w:rPr>
                                  <w:t>$</w:t>
                                </w:r>
                                <w:r w:rsidR="00B9100D" w:rsidRPr="00F57774">
                                  <w:rPr>
                                    <w:sz w:val="32"/>
                                    <w:szCs w:val="24"/>
                                    <w:lang w:val="en-GB"/>
                                  </w:rPr>
                                  <w:t>3</w:t>
                                </w:r>
                                <w:r w:rsidRPr="00F57774">
                                  <w:rPr>
                                    <w:sz w:val="32"/>
                                    <w:szCs w:val="24"/>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87163748" name="Group 202"/>
                        <wpg:cNvGrpSpPr/>
                        <wpg:grpSpPr>
                          <a:xfrm>
                            <a:off x="0" y="4994910"/>
                            <a:ext cx="1308462" cy="1105526"/>
                            <a:chOff x="974" y="147"/>
                            <a:chExt cx="1308462" cy="1105526"/>
                          </a:xfrm>
                        </wpg:grpSpPr>
                        <pic:pic xmlns:pic="http://schemas.openxmlformats.org/drawingml/2006/picture">
                          <pic:nvPicPr>
                            <pic:cNvPr id="1242501175" name="Picture 197"/>
                            <pic:cNvPicPr>
                              <a:picLocks noChangeAspect="1"/>
                            </pic:cNvPicPr>
                          </pic:nvPicPr>
                          <pic:blipFill>
                            <a:blip r:embed="rId335" cstate="print">
                              <a:extLst>
                                <a:ext uri="{BEBA8EAE-BF5A-486C-A8C5-ECC9F3942E4B}">
                                  <a14:imgProps xmlns:a14="http://schemas.microsoft.com/office/drawing/2010/main">
                                    <a14:imgLayer r:embed="rId327">
                                      <a14:imgEffect>
                                        <a14:sharpenSoften amount="50000"/>
                                      </a14:imgEffect>
                                      <a14:imgEffect>
                                        <a14:saturation sat="66000"/>
                                      </a14:imgEffect>
                                      <a14:imgEffect>
                                        <a14:brightnessContrast bright="40000" contrast="2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974" y="147"/>
                              <a:ext cx="1308462" cy="1105526"/>
                            </a:xfrm>
                            <a:prstGeom prst="rect">
                              <a:avLst/>
                            </a:prstGeom>
                          </pic:spPr>
                        </pic:pic>
                        <wps:wsp>
                          <wps:cNvPr id="1770314682" name="Text Box 201"/>
                          <wps:cNvSpPr txBox="1"/>
                          <wps:spPr>
                            <a:xfrm flipH="1">
                              <a:off x="161741" y="205476"/>
                              <a:ext cx="816824" cy="579120"/>
                            </a:xfrm>
                            <a:prstGeom prst="rect">
                              <a:avLst/>
                            </a:prstGeom>
                            <a:noFill/>
                            <a:ln w="6350">
                              <a:noFill/>
                            </a:ln>
                          </wps:spPr>
                          <wps:txbx>
                            <w:txbxContent>
                              <w:p w14:paraId="792AC2C4" w14:textId="751C2937" w:rsidR="00965698" w:rsidRDefault="00B9100D" w:rsidP="005340A5">
                                <w:pPr>
                                  <w:spacing w:after="0"/>
                                  <w:ind w:right="-285" w:hanging="284"/>
                                  <w:jc w:val="center"/>
                                  <w:rPr>
                                    <w:lang w:val="en-GB"/>
                                  </w:rPr>
                                </w:pPr>
                                <w:r>
                                  <w:rPr>
                                    <w:lang w:val="en-GB"/>
                                  </w:rPr>
                                  <w:t>runners</w:t>
                                </w:r>
                              </w:p>
                              <w:p w14:paraId="787ED1D6" w14:textId="078F2CD2" w:rsidR="00965698" w:rsidRPr="00F57774" w:rsidRDefault="00965698" w:rsidP="00B9130C">
                                <w:pPr>
                                  <w:jc w:val="center"/>
                                  <w:rPr>
                                    <w:sz w:val="32"/>
                                    <w:szCs w:val="24"/>
                                    <w:lang w:val="en-GB"/>
                                  </w:rPr>
                                </w:pPr>
                                <w:r w:rsidRPr="00F57774">
                                  <w:rPr>
                                    <w:sz w:val="32"/>
                                    <w:szCs w:val="24"/>
                                    <w:lang w:val="en-GB"/>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36163758" name="Group 203"/>
                        <wpg:cNvGrpSpPr/>
                        <wpg:grpSpPr>
                          <a:xfrm>
                            <a:off x="2743200" y="4648200"/>
                            <a:ext cx="896620" cy="1089660"/>
                            <a:chOff x="154727" y="-50507"/>
                            <a:chExt cx="897237" cy="1126335"/>
                          </a:xfrm>
                        </wpg:grpSpPr>
                        <pic:pic xmlns:pic="http://schemas.openxmlformats.org/drawingml/2006/picture">
                          <pic:nvPicPr>
                            <pic:cNvPr id="694657495" name="Picture 197"/>
                            <pic:cNvPicPr>
                              <a:picLocks noChangeAspect="1"/>
                            </pic:cNvPicPr>
                          </pic:nvPicPr>
                          <pic:blipFill>
                            <a:blip r:embed="rId336" cstate="print">
                              <a:extLst>
                                <a:ext uri="{BEBA8EAE-BF5A-486C-A8C5-ECC9F3942E4B}">
                                  <a14:imgProps xmlns:a14="http://schemas.microsoft.com/office/drawing/2010/main">
                                    <a14:imgLayer r:embed="rId33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3258195" flipH="1">
                              <a:off x="40178" y="64042"/>
                              <a:ext cx="1126335" cy="897237"/>
                            </a:xfrm>
                            <a:prstGeom prst="rect">
                              <a:avLst/>
                            </a:prstGeom>
                          </pic:spPr>
                        </pic:pic>
                        <wps:wsp>
                          <wps:cNvPr id="2045773932" name="Text Box 201"/>
                          <wps:cNvSpPr txBox="1"/>
                          <wps:spPr>
                            <a:xfrm flipH="1">
                              <a:off x="391769" y="258368"/>
                              <a:ext cx="456807" cy="592980"/>
                            </a:xfrm>
                            <a:prstGeom prst="rect">
                              <a:avLst/>
                            </a:prstGeom>
                            <a:noFill/>
                            <a:ln w="6350">
                              <a:noFill/>
                            </a:ln>
                          </wps:spPr>
                          <wps:txbx>
                            <w:txbxContent>
                              <w:p w14:paraId="454EF4D0" w14:textId="2406DDFB" w:rsidR="00965698" w:rsidRDefault="00965698" w:rsidP="005340A5">
                                <w:pPr>
                                  <w:spacing w:after="0"/>
                                  <w:ind w:right="-285" w:hanging="284"/>
                                  <w:jc w:val="center"/>
                                  <w:rPr>
                                    <w:lang w:val="en-GB"/>
                                  </w:rPr>
                                </w:pPr>
                                <w:r>
                                  <w:rPr>
                                    <w:lang w:val="en-GB"/>
                                  </w:rPr>
                                  <w:t xml:space="preserve"> cap</w:t>
                                </w:r>
                              </w:p>
                              <w:p w14:paraId="01129852" w14:textId="3EC3B000" w:rsidR="00965698" w:rsidRPr="00F57774" w:rsidRDefault="00965698" w:rsidP="00965698">
                                <w:pPr>
                                  <w:ind w:right="-135"/>
                                  <w:jc w:val="center"/>
                                  <w:rPr>
                                    <w:sz w:val="32"/>
                                    <w:szCs w:val="24"/>
                                    <w:lang w:val="en-GB"/>
                                  </w:rPr>
                                </w:pPr>
                                <w:r w:rsidRPr="00F57774">
                                  <w:rPr>
                                    <w:sz w:val="32"/>
                                    <w:szCs w:val="24"/>
                                    <w:lang w:val="en-GB"/>
                                  </w:rPr>
                                  <w:t>$</w:t>
                                </w:r>
                                <w:r w:rsidR="00B9100D" w:rsidRPr="00F57774">
                                  <w:rPr>
                                    <w:sz w:val="32"/>
                                    <w:szCs w:val="24"/>
                                    <w:lang w:val="en-GB"/>
                                  </w:rPr>
                                  <w:t>2</w:t>
                                </w:r>
                                <w:r w:rsidRPr="00F57774">
                                  <w:rPr>
                                    <w:sz w:val="32"/>
                                    <w:szCs w:val="24"/>
                                    <w:lang w:val="en-GB"/>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04204339" name="Group 202"/>
                        <wpg:cNvGrpSpPr/>
                        <wpg:grpSpPr>
                          <a:xfrm>
                            <a:off x="274320" y="3737610"/>
                            <a:ext cx="1308462" cy="1105526"/>
                            <a:chOff x="974" y="147"/>
                            <a:chExt cx="1308462" cy="1105526"/>
                          </a:xfrm>
                        </wpg:grpSpPr>
                        <pic:pic xmlns:pic="http://schemas.openxmlformats.org/drawingml/2006/picture">
                          <pic:nvPicPr>
                            <pic:cNvPr id="828524587" name="Picture 197"/>
                            <pic:cNvPicPr>
                              <a:picLocks noChangeAspect="1"/>
                            </pic:cNvPicPr>
                          </pic:nvPicPr>
                          <pic:blipFill>
                            <a:blip r:embed="rId326" cstate="print">
                              <a:extLst>
                                <a:ext uri="{BEBA8EAE-BF5A-486C-A8C5-ECC9F3942E4B}">
                                  <a14:imgProps xmlns:a14="http://schemas.microsoft.com/office/drawing/2010/main">
                                    <a14:imgLayer r:embed="rId32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974" y="147"/>
                              <a:ext cx="1308462" cy="1105526"/>
                            </a:xfrm>
                            <a:prstGeom prst="rect">
                              <a:avLst/>
                            </a:prstGeom>
                          </pic:spPr>
                        </pic:pic>
                        <wps:wsp>
                          <wps:cNvPr id="1214782315" name="Text Box 201"/>
                          <wps:cNvSpPr txBox="1"/>
                          <wps:spPr>
                            <a:xfrm>
                              <a:off x="161741" y="205476"/>
                              <a:ext cx="816824" cy="579120"/>
                            </a:xfrm>
                            <a:prstGeom prst="rect">
                              <a:avLst/>
                            </a:prstGeom>
                            <a:noFill/>
                            <a:ln w="6350">
                              <a:noFill/>
                            </a:ln>
                          </wps:spPr>
                          <wps:txbx>
                            <w:txbxContent>
                              <w:p w14:paraId="24AF4AAD" w14:textId="6005A195" w:rsidR="00965698" w:rsidRDefault="00965698" w:rsidP="005340A5">
                                <w:pPr>
                                  <w:spacing w:after="0"/>
                                  <w:ind w:right="-285" w:hanging="284"/>
                                  <w:jc w:val="center"/>
                                  <w:rPr>
                                    <w:lang w:val="en-GB"/>
                                  </w:rPr>
                                </w:pPr>
                                <w:r>
                                  <w:rPr>
                                    <w:lang w:val="en-GB"/>
                                  </w:rPr>
                                  <w:t xml:space="preserve"> shorts</w:t>
                                </w:r>
                              </w:p>
                              <w:p w14:paraId="73D09FD8" w14:textId="5CBC241E" w:rsidR="00965698" w:rsidRPr="00F57774" w:rsidRDefault="00965698" w:rsidP="00B9130C">
                                <w:pPr>
                                  <w:jc w:val="center"/>
                                  <w:rPr>
                                    <w:sz w:val="32"/>
                                    <w:szCs w:val="24"/>
                                    <w:lang w:val="en-GB"/>
                                  </w:rPr>
                                </w:pPr>
                                <w:r w:rsidRPr="00F57774">
                                  <w:rPr>
                                    <w:sz w:val="32"/>
                                    <w:szCs w:val="24"/>
                                    <w:lang w:val="en-GB"/>
                                  </w:rPr>
                                  <w:t>$</w:t>
                                </w:r>
                                <w:r w:rsidR="002449FF" w:rsidRPr="00F57774">
                                  <w:rPr>
                                    <w:sz w:val="32"/>
                                    <w:szCs w:val="24"/>
                                    <w:lang w:val="en-GB"/>
                                  </w:rPr>
                                  <w:t>4</w:t>
                                </w:r>
                                <w:r w:rsidR="00011E8C" w:rsidRPr="00F57774">
                                  <w:rPr>
                                    <w:sz w:val="32"/>
                                    <w:szCs w:val="24"/>
                                    <w:lang w:val="en-GB"/>
                                  </w:rPr>
                                  <w:t>0.50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11746587" name="Group 202"/>
                        <wpg:cNvGrpSpPr/>
                        <wpg:grpSpPr>
                          <a:xfrm>
                            <a:off x="1181100" y="5955030"/>
                            <a:ext cx="1174333" cy="991912"/>
                            <a:chOff x="155181" y="49816"/>
                            <a:chExt cx="1174658" cy="992474"/>
                          </a:xfrm>
                        </wpg:grpSpPr>
                        <pic:pic xmlns:pic="http://schemas.openxmlformats.org/drawingml/2006/picture">
                          <pic:nvPicPr>
                            <pic:cNvPr id="239193193" name="Picture 197"/>
                            <pic:cNvPicPr>
                              <a:picLocks noChangeAspect="1"/>
                            </pic:cNvPicPr>
                          </pic:nvPicPr>
                          <pic:blipFill>
                            <a:blip r:embed="rId338" cstate="print">
                              <a:extLst>
                                <a:ext uri="{BEBA8EAE-BF5A-486C-A8C5-ECC9F3942E4B}">
                                  <a14:imgProps xmlns:a14="http://schemas.microsoft.com/office/drawing/2010/main">
                                    <a14:imgLayer r:embed="rId339">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155181" y="49816"/>
                              <a:ext cx="1174658" cy="992474"/>
                            </a:xfrm>
                            <a:prstGeom prst="rect">
                              <a:avLst/>
                            </a:prstGeom>
                          </pic:spPr>
                        </pic:pic>
                        <wps:wsp>
                          <wps:cNvPr id="1873190034" name="Text Box 201"/>
                          <wps:cNvSpPr txBox="1"/>
                          <wps:spPr>
                            <a:xfrm>
                              <a:off x="344593" y="248048"/>
                              <a:ext cx="706052" cy="536400"/>
                            </a:xfrm>
                            <a:prstGeom prst="rect">
                              <a:avLst/>
                            </a:prstGeom>
                            <a:noFill/>
                            <a:ln w="6350">
                              <a:noFill/>
                            </a:ln>
                          </wps:spPr>
                          <wps:txbx>
                            <w:txbxContent>
                              <w:p w14:paraId="0ECC87CF" w14:textId="001C014D" w:rsidR="00965698" w:rsidRDefault="00B9100D" w:rsidP="005340A5">
                                <w:pPr>
                                  <w:spacing w:after="0"/>
                                  <w:ind w:right="-285" w:hanging="284"/>
                                  <w:jc w:val="center"/>
                                  <w:rPr>
                                    <w:lang w:val="en-GB"/>
                                  </w:rPr>
                                </w:pPr>
                                <w:r>
                                  <w:rPr>
                                    <w:lang w:val="en-GB"/>
                                  </w:rPr>
                                  <w:t>boots</w:t>
                                </w:r>
                              </w:p>
                              <w:p w14:paraId="5782CF10" w14:textId="5601A141" w:rsidR="00965698" w:rsidRPr="00F57774" w:rsidRDefault="00965698" w:rsidP="00B9130C">
                                <w:pPr>
                                  <w:jc w:val="center"/>
                                  <w:rPr>
                                    <w:sz w:val="32"/>
                                    <w:szCs w:val="24"/>
                                    <w:lang w:val="en-GB"/>
                                  </w:rPr>
                                </w:pPr>
                                <w:r w:rsidRPr="00F57774">
                                  <w:rPr>
                                    <w:sz w:val="32"/>
                                    <w:szCs w:val="24"/>
                                    <w:lang w:val="en-GB"/>
                                  </w:rPr>
                                  <w:t>$</w:t>
                                </w:r>
                                <w:r w:rsidR="00B9100D" w:rsidRPr="00F57774">
                                  <w:rPr>
                                    <w:sz w:val="32"/>
                                    <w:szCs w:val="24"/>
                                    <w:lang w:val="en-GB"/>
                                  </w:rPr>
                                  <w:t>90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57075090" name="Picture 121802808"/>
                          <pic:cNvPicPr>
                            <a:picLocks noChangeAspect="1"/>
                          </pic:cNvPicPr>
                        </pic:nvPicPr>
                        <pic:blipFill>
                          <a:blip r:embed="rId340">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4869180" y="5985510"/>
                            <a:ext cx="876300" cy="842645"/>
                          </a:xfrm>
                          <a:prstGeom prst="rect">
                            <a:avLst/>
                          </a:prstGeom>
                        </pic:spPr>
                      </pic:pic>
                      <wpg:grpSp>
                        <wpg:cNvPr id="1133975609" name="Group 202"/>
                        <wpg:cNvGrpSpPr/>
                        <wpg:grpSpPr>
                          <a:xfrm>
                            <a:off x="3840480" y="5871210"/>
                            <a:ext cx="1172845" cy="991870"/>
                            <a:chOff x="190250" y="42122"/>
                            <a:chExt cx="1173675" cy="992491"/>
                          </a:xfrm>
                        </wpg:grpSpPr>
                        <pic:pic xmlns:pic="http://schemas.openxmlformats.org/drawingml/2006/picture">
                          <pic:nvPicPr>
                            <pic:cNvPr id="492701012" name="Picture 197"/>
                            <pic:cNvPicPr>
                              <a:picLocks noChangeAspect="1"/>
                            </pic:cNvPicPr>
                          </pic:nvPicPr>
                          <pic:blipFill>
                            <a:blip r:embed="rId338" cstate="print">
                              <a:extLst>
                                <a:ext uri="{BEBA8EAE-BF5A-486C-A8C5-ECC9F3942E4B}">
                                  <a14:imgProps xmlns:a14="http://schemas.microsoft.com/office/drawing/2010/main">
                                    <a14:imgLayer r:embed="rId339">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190250" y="42122"/>
                              <a:ext cx="1173675" cy="992491"/>
                            </a:xfrm>
                            <a:prstGeom prst="rect">
                              <a:avLst/>
                            </a:prstGeom>
                          </pic:spPr>
                        </pic:pic>
                        <wps:wsp>
                          <wps:cNvPr id="1982497382" name="Text Box 201"/>
                          <wps:cNvSpPr txBox="1"/>
                          <wps:spPr>
                            <a:xfrm>
                              <a:off x="352279" y="220725"/>
                              <a:ext cx="692924" cy="579120"/>
                            </a:xfrm>
                            <a:prstGeom prst="rect">
                              <a:avLst/>
                            </a:prstGeom>
                            <a:noFill/>
                            <a:ln w="6350">
                              <a:noFill/>
                            </a:ln>
                          </wps:spPr>
                          <wps:txbx>
                            <w:txbxContent>
                              <w:p w14:paraId="1AC8A827" w14:textId="58812101" w:rsidR="00236255" w:rsidRDefault="00236255" w:rsidP="005340A5">
                                <w:pPr>
                                  <w:spacing w:after="0"/>
                                  <w:ind w:right="-285" w:hanging="284"/>
                                  <w:jc w:val="center"/>
                                  <w:rPr>
                                    <w:lang w:val="en-GB"/>
                                  </w:rPr>
                                </w:pPr>
                                <w:r>
                                  <w:rPr>
                                    <w:lang w:val="en-GB"/>
                                  </w:rPr>
                                  <w:t>socks</w:t>
                                </w:r>
                              </w:p>
                              <w:p w14:paraId="1EE7ACAC" w14:textId="62CC53C3" w:rsidR="00236255" w:rsidRPr="00F57774" w:rsidRDefault="00236255" w:rsidP="00B9130C">
                                <w:pPr>
                                  <w:jc w:val="center"/>
                                  <w:rPr>
                                    <w:sz w:val="32"/>
                                    <w:szCs w:val="24"/>
                                    <w:lang w:val="en-GB"/>
                                  </w:rPr>
                                </w:pPr>
                                <w:r w:rsidRPr="00F57774">
                                  <w:rPr>
                                    <w:sz w:val="32"/>
                                    <w:szCs w:val="24"/>
                                    <w:lang w:val="en-GB"/>
                                  </w:rPr>
                                  <w:t>$</w:t>
                                </w:r>
                                <w:r w:rsidR="003E780D" w:rsidRPr="00F57774">
                                  <w:rPr>
                                    <w:sz w:val="32"/>
                                    <w:szCs w:val="24"/>
                                    <w:lang w:val="en-GB"/>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341913617" name="Group 206"/>
                        <wpg:cNvGrpSpPr/>
                        <wpg:grpSpPr>
                          <a:xfrm>
                            <a:off x="205740" y="95250"/>
                            <a:ext cx="1885315" cy="990600"/>
                            <a:chOff x="0" y="0"/>
                            <a:chExt cx="1885315" cy="990600"/>
                          </a:xfrm>
                        </wpg:grpSpPr>
                        <wps:wsp>
                          <wps:cNvPr id="1127622273" name="Text Box 194"/>
                          <wps:cNvSpPr txBox="1"/>
                          <wps:spPr>
                            <a:xfrm>
                              <a:off x="0" y="0"/>
                              <a:ext cx="1885315" cy="990600"/>
                            </a:xfrm>
                            <a:prstGeom prst="roundRect">
                              <a:avLst/>
                            </a:prstGeom>
                            <a:solidFill>
                              <a:srgbClr val="FFFFDD"/>
                            </a:solidFill>
                            <a:ln w="12700">
                              <a:solidFill>
                                <a:schemeClr val="accent2">
                                  <a:lumMod val="50000"/>
                                </a:schemeClr>
                              </a:solidFill>
                            </a:ln>
                          </wps:spPr>
                          <wps:txbx>
                            <w:txbxContent>
                              <w:p w14:paraId="093C0CD8" w14:textId="2770299A" w:rsidR="0093750B" w:rsidRDefault="009375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66933259" name="Picture 1"/>
                            <pic:cNvPicPr>
                              <a:picLocks noChangeAspect="1"/>
                            </pic:cNvPicPr>
                          </pic:nvPicPr>
                          <pic:blipFill>
                            <a:blip r:embed="rId34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83820" y="76200"/>
                              <a:ext cx="1773555" cy="853440"/>
                            </a:xfrm>
                            <a:prstGeom prst="rect">
                              <a:avLst/>
                            </a:prstGeom>
                          </pic:spPr>
                        </pic:pic>
                      </wpg:grpSp>
                    </wpg:wgp>
                  </a:graphicData>
                </a:graphic>
              </wp:anchor>
            </w:drawing>
          </mc:Choice>
          <mc:Fallback>
            <w:pict>
              <v:group w14:anchorId="41D400FA" id="_x0000_s1193" style="position:absolute;margin-left:7.85pt;margin-top:19.45pt;width:498.9pt;height:547pt;z-index:252146372" coordsize="63360,6946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&#1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">
                <v:rect id="Rectangle 124" o:spid="_x0000_s1194" style="position:absolute;left:1104;width:62256;height:687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" filled="f" strokecolor="#c45911 [2405]" strokeweight="3pt">
                  <v:stroke linestyle="thinThin"/>
                </v:rect>
                <v:shape id="Picture 1" o:spid="_x0000_s1195" type="#_x0000_t75" style="position:absolute;left:24155;top:1714;width:12090;height:13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">
                  <v:imagedata r:id="rId314" o:title=""/>
                </v:shape>
                <v:shape id="Picture 5" o:spid="_x0000_s1196" type="#_x0000_t75" style="position:absolute;left:13639;top:12839;width:8992;height:1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">
                  <v:imagedata r:id="rId342" o:title=""/>
                </v:shape>
                <v:shape id="Picture 1" o:spid="_x0000_s1197" type="#_x0000_t75" style="position:absolute;left:24384;top:20764;width:6927;height:1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">
                  <v:imagedata r:id="rId343" o:title=""/>
                </v:shape>
                <v:shape id="Picture 1" o:spid="_x0000_s1198" type="#_x0000_t75" style="position:absolute;left:16611;top:39738;width:7011;height: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">
                  <v:imagedata r:id="rId344" o:title=""/>
                </v:shape>
                <v:shape id="Picture 1" o:spid="_x0000_s1199" type="#_x0000_t75" style="position:absolute;left:36576;top:21221;width:6781;height:16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">
                  <v:imagedata r:id="rId345" o:title=""/>
                </v:shape>
                <v:shape id="Picture 6" o:spid="_x0000_s1200" type="#_x0000_t75" style="position:absolute;left:25603;top:40576;width:8458;height:6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">
                  <v:imagedata r:id="rId315" o:title=""/>
                </v:shape>
                <v:shape id="Picture 1" o:spid="_x0000_s1201" type="#_x0000_t75" style="position:absolute;left:14173;top:51396;width:8153;height:7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">
                  <v:imagedata r:id="rId346" o:title=""/>
                </v:shape>
                <v:shape id="Picture 7" o:spid="_x0000_s1202" type="#_x0000_t75" style="position:absolute;left:24612;top:60159;width:9068;height:7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">
                  <v:imagedata r:id="rId347" o:title=""/>
                </v:shape>
                <v:shape id="Picture 4" o:spid="_x0000_s1203" type="#_x0000_t75" style="position:absolute;left:39624;top:48196;width:10287;height:10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">
                  <v:imagedata r:id="rId348" o:title=""/>
                </v:shape>
                <v:shape id="Picture 1" o:spid="_x0000_s1204" type="#_x0000_t75" style="position:absolute;left:50215;top:7734;width:10364;height:10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">
                  <v:imagedata r:id="rId349" o:title=""/>
                </v:shape>
                <v:shape id="Picture 193" o:spid="_x0000_s1205" type="#_x0000_t75" style="position:absolute;left:46710;top:31280;width:15393;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">
                  <v:imagedata r:id="rId350" o:title="" recolortarget="#494949 [1446]"/>
                </v:shape>
                <v:group id="Group 202" o:spid="_x0000_s1206" style="position:absolute;left:36080;top:952;width:13094;height:11062;flip:x" coordsize="13093,1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">
                  <v:shape id="Picture 197" o:spid="_x0000_s1207" type="#_x0000_t75" style="position:absolute;width:13093;height:11061;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">
                    <v:imagedata r:id="rId351" o:title=""/>
                  </v:shape>
                  <v:shape id="Text Box 201" o:spid="_x0000_s1208" type="#_x0000_t202" style="position:absolute;left:1752;top:2057;width:8306;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" filled="f" stroked="f" strokeweight=".5pt">
                    <v:textbox>
                      <w:txbxContent>
                        <w:p w14:paraId="15CCB021" w14:textId="2522E1B5" w:rsidR="00B9130C" w:rsidRDefault="00B9130C" w:rsidP="00B9130C">
                          <w:pPr>
                            <w:spacing w:after="0"/>
                            <w:jc w:val="center"/>
                            <w:rPr>
                              <w:lang w:val="en-GB"/>
                            </w:rPr>
                          </w:pPr>
                          <w:r>
                            <w:rPr>
                              <w:lang w:val="en-GB"/>
                            </w:rPr>
                            <w:t xml:space="preserve"> jacket</w:t>
                          </w:r>
                        </w:p>
                        <w:p w14:paraId="70974C92" w14:textId="07B7CB6B" w:rsidR="00B9130C" w:rsidRPr="00F57774" w:rsidRDefault="00B9130C" w:rsidP="00B9130C">
                          <w:pPr>
                            <w:jc w:val="center"/>
                            <w:rPr>
                              <w:sz w:val="32"/>
                              <w:szCs w:val="24"/>
                              <w:lang w:val="en-GB"/>
                            </w:rPr>
                          </w:pPr>
                          <w:r w:rsidRPr="00F57774">
                            <w:rPr>
                              <w:sz w:val="32"/>
                              <w:szCs w:val="24"/>
                              <w:lang w:val="en-GB"/>
                            </w:rPr>
                            <w:t>$</w:t>
                          </w:r>
                          <w:r w:rsidR="00B9100D" w:rsidRPr="00F57774">
                            <w:rPr>
                              <w:sz w:val="32"/>
                              <w:szCs w:val="24"/>
                              <w:lang w:val="en-GB"/>
                            </w:rPr>
                            <w:t>7</w:t>
                          </w:r>
                          <w:r w:rsidR="009B793B" w:rsidRPr="00F57774">
                            <w:rPr>
                              <w:sz w:val="32"/>
                              <w:szCs w:val="24"/>
                              <w:lang w:val="en-GB"/>
                            </w:rPr>
                            <w:t>0</w:t>
                          </w:r>
                          <w:r w:rsidRPr="00F57774">
                            <w:rPr>
                              <w:sz w:val="32"/>
                              <w:szCs w:val="24"/>
                              <w:lang w:val="en-GB"/>
                            </w:rPr>
                            <w:t>.50</w:t>
                          </w:r>
                        </w:p>
                      </w:txbxContent>
                    </v:textbox>
                  </v:shape>
                </v:group>
                <v:group id="Group 202" o:spid="_x0000_s1209" style="position:absolute;left:36957;top:11010;width:13093;height:11062" coordsize="13093,1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">
                  <v:shape id="Picture 197" o:spid="_x0000_s1210" type="#_x0000_t75" style="position:absolute;width:13093;height:11061;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">
                    <v:imagedata r:id="rId351" o:title=""/>
                  </v:shape>
                  <v:shape id="Text Box 201" o:spid="_x0000_s1211" type="#_x0000_t202" style="position:absolute;left:1752;top:2057;width:8763;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" filled="f" stroked="f" strokeweight=".5pt">
                    <v:textbox>
                      <w:txbxContent>
                        <w:p w14:paraId="327E28D4" w14:textId="533BB42C" w:rsidR="00B9130C" w:rsidRDefault="00B9130C" w:rsidP="00B9130C">
                          <w:pPr>
                            <w:spacing w:after="0"/>
                            <w:jc w:val="center"/>
                            <w:rPr>
                              <w:lang w:val="en-GB"/>
                            </w:rPr>
                          </w:pPr>
                          <w:r>
                            <w:rPr>
                              <w:lang w:val="en-GB"/>
                            </w:rPr>
                            <w:t xml:space="preserve"> jumper</w:t>
                          </w:r>
                        </w:p>
                        <w:p w14:paraId="2CF12A61" w14:textId="41E4E6A6" w:rsidR="00B9130C" w:rsidRPr="00F57774" w:rsidRDefault="00B9130C" w:rsidP="00B9130C">
                          <w:pPr>
                            <w:jc w:val="center"/>
                            <w:rPr>
                              <w:sz w:val="32"/>
                              <w:szCs w:val="24"/>
                              <w:lang w:val="en-GB"/>
                            </w:rPr>
                          </w:pPr>
                          <w:r w:rsidRPr="00F57774">
                            <w:rPr>
                              <w:sz w:val="32"/>
                              <w:szCs w:val="24"/>
                              <w:lang w:val="en-GB"/>
                            </w:rPr>
                            <w:t>$</w:t>
                          </w:r>
                          <w:r w:rsidR="00011E8C" w:rsidRPr="00F57774">
                            <w:rPr>
                              <w:sz w:val="32"/>
                              <w:szCs w:val="24"/>
                              <w:lang w:val="en-GB"/>
                            </w:rPr>
                            <w:t>5</w:t>
                          </w:r>
                          <w:r w:rsidR="00B9100D" w:rsidRPr="00F57774">
                            <w:rPr>
                              <w:sz w:val="32"/>
                              <w:szCs w:val="24"/>
                              <w:lang w:val="en-GB"/>
                            </w:rPr>
                            <w:t>9</w:t>
                          </w:r>
                        </w:p>
                        <w:p w14:paraId="046F6CF3" w14:textId="77777777" w:rsidR="00B9100D" w:rsidRDefault="00B9100D"/>
                      </w:txbxContent>
                    </v:textbox>
                  </v:shape>
                </v:group>
                <v:group id="Group 202" o:spid="_x0000_s1212" style="position:absolute;left:76;top:13830;width:13093;height:11062" coordsize="13093,1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">
                  <v:shape id="Picture 197" o:spid="_x0000_s1213" type="#_x0000_t75" style="position:absolute;width:13093;height:11061;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">
                    <v:imagedata r:id="rId351" o:title=""/>
                  </v:shape>
                  <v:shape id="Text Box 201" o:spid="_x0000_s1214" type="#_x0000_t202" style="position:absolute;left:1752;top:2057;width:8763;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" filled="f" stroked="f" strokeweight=".5pt">
                    <v:textbox>
                      <w:txbxContent>
                        <w:p w14:paraId="7E73BF0F" w14:textId="524BDBC2" w:rsidR="005340A5" w:rsidRDefault="005340A5" w:rsidP="00B9130C">
                          <w:pPr>
                            <w:spacing w:after="0"/>
                            <w:jc w:val="center"/>
                            <w:rPr>
                              <w:lang w:val="en-GB"/>
                            </w:rPr>
                          </w:pPr>
                          <w:r>
                            <w:rPr>
                              <w:lang w:val="en-GB"/>
                            </w:rPr>
                            <w:t xml:space="preserve"> hoodie</w:t>
                          </w:r>
                        </w:p>
                        <w:p w14:paraId="3975AECA" w14:textId="032B9432" w:rsidR="005340A5" w:rsidRPr="00F57774" w:rsidRDefault="005340A5" w:rsidP="00B9130C">
                          <w:pPr>
                            <w:jc w:val="center"/>
                            <w:rPr>
                              <w:sz w:val="32"/>
                              <w:szCs w:val="24"/>
                              <w:lang w:val="en-GB"/>
                            </w:rPr>
                          </w:pPr>
                          <w:r w:rsidRPr="00F57774">
                            <w:rPr>
                              <w:sz w:val="32"/>
                              <w:szCs w:val="24"/>
                              <w:lang w:val="en-GB"/>
                            </w:rPr>
                            <w:t>$</w:t>
                          </w:r>
                          <w:r w:rsidR="009B793B" w:rsidRPr="00F57774">
                            <w:rPr>
                              <w:sz w:val="32"/>
                              <w:szCs w:val="24"/>
                              <w:lang w:val="en-GB"/>
                            </w:rPr>
                            <w:t>6</w:t>
                          </w:r>
                          <w:r w:rsidRPr="00F57774">
                            <w:rPr>
                              <w:sz w:val="32"/>
                              <w:szCs w:val="24"/>
                              <w:lang w:val="en-GB"/>
                            </w:rPr>
                            <w:t>0</w:t>
                          </w:r>
                        </w:p>
                      </w:txbxContent>
                    </v:textbox>
                  </v:shape>
                </v:group>
                <v:group id="Group 202" o:spid="_x0000_s1215" style="position:absolute;left:7620;top:24955;width:15562;height:13162" coordorigin="-5260,-1842" coordsize="15572,1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">
                  <v:shape id="Picture 197" o:spid="_x0000_s1216" type="#_x0000_t75" style="position:absolute;left:-5260;top:-1842;width:15571;height:13167;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">
                    <v:imagedata r:id="rId352" o:title=""/>
                  </v:shape>
                  <v:shape id="Text Box 201" o:spid="_x0000_s1217" type="#_x0000_t202" style="position:absolute;left:-3449;top:1750;width:10821;height:5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" filled="f" stroked="f" strokeweight=".5pt">
                    <v:textbox>
                      <w:txbxContent>
                        <w:p w14:paraId="4E4ABD3F" w14:textId="74EE71D4" w:rsidR="005340A5" w:rsidRDefault="005340A5" w:rsidP="005340A5">
                          <w:pPr>
                            <w:spacing w:after="0"/>
                            <w:ind w:right="-285" w:hanging="284"/>
                            <w:jc w:val="center"/>
                            <w:rPr>
                              <w:lang w:val="en-GB"/>
                            </w:rPr>
                          </w:pPr>
                          <w:r>
                            <w:rPr>
                              <w:lang w:val="en-GB"/>
                            </w:rPr>
                            <w:t xml:space="preserve"> track pants</w:t>
                          </w:r>
                        </w:p>
                        <w:p w14:paraId="244AFA52" w14:textId="19C82E5B" w:rsidR="005340A5" w:rsidRPr="00F57774" w:rsidRDefault="005340A5" w:rsidP="00B9130C">
                          <w:pPr>
                            <w:jc w:val="center"/>
                            <w:rPr>
                              <w:sz w:val="32"/>
                              <w:szCs w:val="24"/>
                              <w:lang w:val="en-GB"/>
                            </w:rPr>
                          </w:pPr>
                          <w:r w:rsidRPr="00F57774">
                            <w:rPr>
                              <w:sz w:val="32"/>
                              <w:szCs w:val="24"/>
                              <w:lang w:val="en-GB"/>
                            </w:rPr>
                            <w:t>$</w:t>
                          </w:r>
                          <w:r w:rsidR="003E780D" w:rsidRPr="00F57774">
                            <w:rPr>
                              <w:sz w:val="32"/>
                              <w:szCs w:val="24"/>
                              <w:lang w:val="en-GB"/>
                            </w:rPr>
                            <w:t>35.50</w:t>
                          </w:r>
                        </w:p>
                      </w:txbxContent>
                    </v:textbox>
                  </v:shape>
                </v:group>
                <v:group id="Group 202" o:spid="_x0000_s1218" style="position:absolute;left:44386;top:21221;width:13085;height:11055;flip:x" coordorigin="9,1" coordsize="13084,1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">
                  <v:shape id="Picture 197" o:spid="_x0000_s1219" type="#_x0000_t75" style="position:absolute;left:9;top:1;width:13085;height:1105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">
                    <v:imagedata r:id="rId351" o:title=""/>
                  </v:shape>
                  <v:shape id="Text Box 201" o:spid="_x0000_s1220" type="#_x0000_t202" style="position:absolute;left:1617;top:2054;width:8168;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" filled="f" stroked="f" strokeweight=".5pt">
                    <v:textbox>
                      <w:txbxContent>
                        <w:p w14:paraId="0AF77CC7" w14:textId="5A8BC24D" w:rsidR="005340A5" w:rsidRDefault="005340A5" w:rsidP="005340A5">
                          <w:pPr>
                            <w:spacing w:after="0"/>
                            <w:ind w:right="-285" w:hanging="284"/>
                            <w:jc w:val="center"/>
                            <w:rPr>
                              <w:lang w:val="en-GB"/>
                            </w:rPr>
                          </w:pPr>
                          <w:r>
                            <w:rPr>
                              <w:lang w:val="en-GB"/>
                            </w:rPr>
                            <w:t xml:space="preserve"> jeans</w:t>
                          </w:r>
                        </w:p>
                        <w:p w14:paraId="537A8F25" w14:textId="4BA2FBBB" w:rsidR="005340A5" w:rsidRPr="00F57774" w:rsidRDefault="005340A5" w:rsidP="00B9130C">
                          <w:pPr>
                            <w:jc w:val="center"/>
                            <w:rPr>
                              <w:sz w:val="32"/>
                              <w:szCs w:val="24"/>
                              <w:lang w:val="en-GB"/>
                            </w:rPr>
                          </w:pPr>
                          <w:r w:rsidRPr="00F57774">
                            <w:rPr>
                              <w:sz w:val="32"/>
                              <w:szCs w:val="24"/>
                              <w:lang w:val="en-GB"/>
                            </w:rPr>
                            <w:t>$</w:t>
                          </w:r>
                          <w:r w:rsidR="00887286" w:rsidRPr="00F57774">
                            <w:rPr>
                              <w:sz w:val="32"/>
                              <w:szCs w:val="24"/>
                              <w:lang w:val="en-GB"/>
                            </w:rPr>
                            <w:t>6</w:t>
                          </w:r>
                          <w:r w:rsidRPr="00F57774">
                            <w:rPr>
                              <w:sz w:val="32"/>
                              <w:szCs w:val="24"/>
                              <w:lang w:val="en-GB"/>
                            </w:rPr>
                            <w:t>5</w:t>
                          </w:r>
                        </w:p>
                      </w:txbxContent>
                    </v:textbox>
                  </v:shape>
                </v:group>
                <v:group id="Group 202" o:spid="_x0000_s1221" style="position:absolute;left:37185;top:38595;width:11798;height:9969" coordorigin="1590,312" coordsize="11804,9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">
                  <v:shape id="Picture 197" o:spid="_x0000_s1222" type="#_x0000_t75" style="position:absolute;left:1590;top:312;width:11805;height:9971;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">
                    <v:imagedata r:id="rId353" o:title=""/>
                  </v:shape>
                  <v:shape id="Text Box 201" o:spid="_x0000_s1223" type="#_x0000_t202" style="position:absolute;left:3210;top:2053;width:7529;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" filled="f" stroked="f" strokeweight=".5pt">
                    <v:textbox>
                      <w:txbxContent>
                        <w:p w14:paraId="17452660" w14:textId="5171A97C" w:rsidR="00965698" w:rsidRDefault="00965698" w:rsidP="005340A5">
                          <w:pPr>
                            <w:spacing w:after="0"/>
                            <w:ind w:right="-285" w:hanging="284"/>
                            <w:jc w:val="center"/>
                            <w:rPr>
                              <w:lang w:val="en-GB"/>
                            </w:rPr>
                          </w:pPr>
                          <w:r>
                            <w:rPr>
                              <w:lang w:val="en-GB"/>
                            </w:rPr>
                            <w:t>shirt</w:t>
                          </w:r>
                        </w:p>
                        <w:p w14:paraId="52DDED0B" w14:textId="364F0DB0" w:rsidR="00965698" w:rsidRPr="00F57774" w:rsidRDefault="00965698" w:rsidP="00B9130C">
                          <w:pPr>
                            <w:jc w:val="center"/>
                            <w:rPr>
                              <w:sz w:val="32"/>
                              <w:szCs w:val="24"/>
                              <w:lang w:val="en-GB"/>
                            </w:rPr>
                          </w:pPr>
                          <w:r w:rsidRPr="00F57774">
                            <w:rPr>
                              <w:sz w:val="32"/>
                              <w:szCs w:val="24"/>
                              <w:lang w:val="en-GB"/>
                            </w:rPr>
                            <w:t>$</w:t>
                          </w:r>
                          <w:r w:rsidR="001B338E" w:rsidRPr="00F57774">
                            <w:rPr>
                              <w:sz w:val="32"/>
                              <w:szCs w:val="24"/>
                              <w:lang w:val="en-GB"/>
                            </w:rPr>
                            <w:t>50</w:t>
                          </w:r>
                        </w:p>
                      </w:txbxContent>
                    </v:textbox>
                  </v:shape>
                </v:group>
                <v:group id="Group 202" o:spid="_x0000_s1224" style="position:absolute;left:50444;top:46824;width:11902;height:10053;flip:x" coordorigin="1372,439" coordsize="11901,10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">
                  <v:shape id="Picture 197" o:spid="_x0000_s1225" type="#_x0000_t75" style="position:absolute;left:1372;top:439;width:11902;height:10053;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">
                    <v:imagedata r:id="rId354" o:title=""/>
                  </v:shape>
                  <v:shape id="Text Box 201" o:spid="_x0000_s1226" type="#_x0000_t202" style="position:absolute;left:3150;top:2282;width:7321;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" filled="f" stroked="f" strokeweight=".5pt">
                    <v:textbox>
                      <w:txbxContent>
                        <w:p w14:paraId="770A5EC2" w14:textId="401239C1" w:rsidR="00965698" w:rsidRDefault="00965698" w:rsidP="005340A5">
                          <w:pPr>
                            <w:spacing w:after="0"/>
                            <w:ind w:right="-285" w:hanging="284"/>
                            <w:jc w:val="center"/>
                            <w:rPr>
                              <w:lang w:val="en-GB"/>
                            </w:rPr>
                          </w:pPr>
                          <w:r>
                            <w:rPr>
                              <w:lang w:val="en-GB"/>
                            </w:rPr>
                            <w:t>t-shirt</w:t>
                          </w:r>
                        </w:p>
                        <w:p w14:paraId="63E23EF9" w14:textId="731E9496" w:rsidR="00965698" w:rsidRPr="00F57774" w:rsidRDefault="00965698" w:rsidP="00B9130C">
                          <w:pPr>
                            <w:jc w:val="center"/>
                            <w:rPr>
                              <w:sz w:val="36"/>
                              <w:szCs w:val="28"/>
                              <w:lang w:val="en-GB"/>
                            </w:rPr>
                          </w:pPr>
                          <w:r w:rsidRPr="00F57774">
                            <w:rPr>
                              <w:sz w:val="32"/>
                              <w:szCs w:val="24"/>
                              <w:lang w:val="en-GB"/>
                            </w:rPr>
                            <w:t>$</w:t>
                          </w:r>
                          <w:r w:rsidR="00B9100D" w:rsidRPr="00F57774">
                            <w:rPr>
                              <w:sz w:val="32"/>
                              <w:szCs w:val="24"/>
                              <w:lang w:val="en-GB"/>
                            </w:rPr>
                            <w:t>3</w:t>
                          </w:r>
                          <w:r w:rsidRPr="00F57774">
                            <w:rPr>
                              <w:sz w:val="32"/>
                              <w:szCs w:val="24"/>
                              <w:lang w:val="en-GB"/>
                            </w:rPr>
                            <w:t>0</w:t>
                          </w:r>
                        </w:p>
                      </w:txbxContent>
                    </v:textbox>
                  </v:shape>
                </v:group>
                <v:group id="Group 202" o:spid="_x0000_s1227" style="position:absolute;top:49949;width:13084;height:11055" coordorigin="9,1" coordsize="13084,1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">
                  <v:shape id="Picture 197" o:spid="_x0000_s1228" type="#_x0000_t75" style="position:absolute;left:9;top:1;width:13085;height:1105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">
                    <v:imagedata r:id="rId355" o:title=""/>
                  </v:shape>
                  <v:shape id="Text Box 201" o:spid="_x0000_s1229" type="#_x0000_t202" style="position:absolute;left:1617;top:2054;width:8168;height:579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" filled="f" stroked="f" strokeweight=".5pt">
                    <v:textbox>
                      <w:txbxContent>
                        <w:p w14:paraId="792AC2C4" w14:textId="751C2937" w:rsidR="00965698" w:rsidRDefault="00B9100D" w:rsidP="005340A5">
                          <w:pPr>
                            <w:spacing w:after="0"/>
                            <w:ind w:right="-285" w:hanging="284"/>
                            <w:jc w:val="center"/>
                            <w:rPr>
                              <w:lang w:val="en-GB"/>
                            </w:rPr>
                          </w:pPr>
                          <w:r>
                            <w:rPr>
                              <w:lang w:val="en-GB"/>
                            </w:rPr>
                            <w:t>runners</w:t>
                          </w:r>
                        </w:p>
                        <w:p w14:paraId="787ED1D6" w14:textId="078F2CD2" w:rsidR="00965698" w:rsidRPr="00F57774" w:rsidRDefault="00965698" w:rsidP="00B9130C">
                          <w:pPr>
                            <w:jc w:val="center"/>
                            <w:rPr>
                              <w:sz w:val="32"/>
                              <w:szCs w:val="24"/>
                              <w:lang w:val="en-GB"/>
                            </w:rPr>
                          </w:pPr>
                          <w:r w:rsidRPr="00F57774">
                            <w:rPr>
                              <w:sz w:val="32"/>
                              <w:szCs w:val="24"/>
                              <w:lang w:val="en-GB"/>
                            </w:rPr>
                            <w:t>$80</w:t>
                          </w:r>
                        </w:p>
                      </w:txbxContent>
                    </v:textbox>
                  </v:shape>
                </v:group>
                <v:group id="Group 203" o:spid="_x0000_s1230" style="position:absolute;left:27432;top:46482;width:8966;height:10896" coordorigin="1547,-505" coordsize="8972,11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">
                  <v:shape id="Picture 197" o:spid="_x0000_s1231" type="#_x0000_t75" style="position:absolute;left:401;top:641;width:11263;height:8972;rotation:-3558818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">
                    <v:imagedata r:id="rId356" o:title=""/>
                  </v:shape>
                  <v:shape id="Text Box 201" o:spid="_x0000_s1232" type="#_x0000_t202" style="position:absolute;left:3917;top:2583;width:4568;height:593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" filled="f" stroked="f" strokeweight=".5pt">
                    <v:textbox>
                      <w:txbxContent>
                        <w:p w14:paraId="454EF4D0" w14:textId="2406DDFB" w:rsidR="00965698" w:rsidRDefault="00965698" w:rsidP="005340A5">
                          <w:pPr>
                            <w:spacing w:after="0"/>
                            <w:ind w:right="-285" w:hanging="284"/>
                            <w:jc w:val="center"/>
                            <w:rPr>
                              <w:lang w:val="en-GB"/>
                            </w:rPr>
                          </w:pPr>
                          <w:r>
                            <w:rPr>
                              <w:lang w:val="en-GB"/>
                            </w:rPr>
                            <w:t xml:space="preserve"> cap</w:t>
                          </w:r>
                        </w:p>
                        <w:p w14:paraId="01129852" w14:textId="3EC3B000" w:rsidR="00965698" w:rsidRPr="00F57774" w:rsidRDefault="00965698" w:rsidP="00965698">
                          <w:pPr>
                            <w:ind w:right="-135"/>
                            <w:jc w:val="center"/>
                            <w:rPr>
                              <w:sz w:val="32"/>
                              <w:szCs w:val="24"/>
                              <w:lang w:val="en-GB"/>
                            </w:rPr>
                          </w:pPr>
                          <w:r w:rsidRPr="00F57774">
                            <w:rPr>
                              <w:sz w:val="32"/>
                              <w:szCs w:val="24"/>
                              <w:lang w:val="en-GB"/>
                            </w:rPr>
                            <w:t>$</w:t>
                          </w:r>
                          <w:r w:rsidR="00B9100D" w:rsidRPr="00F57774">
                            <w:rPr>
                              <w:sz w:val="32"/>
                              <w:szCs w:val="24"/>
                              <w:lang w:val="en-GB"/>
                            </w:rPr>
                            <w:t>2</w:t>
                          </w:r>
                          <w:r w:rsidRPr="00F57774">
                            <w:rPr>
                              <w:sz w:val="32"/>
                              <w:szCs w:val="24"/>
                              <w:lang w:val="en-GB"/>
                            </w:rPr>
                            <w:t>0</w:t>
                          </w:r>
                        </w:p>
                      </w:txbxContent>
                    </v:textbox>
                  </v:shape>
                </v:group>
                <v:group id="Group 202" o:spid="_x0000_s1233" style="position:absolute;left:2743;top:37376;width:13084;height:11055" coordorigin="9,1" coordsize="13084,1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">
                  <v:shape id="Picture 197" o:spid="_x0000_s1234" type="#_x0000_t75" style="position:absolute;left:9;top:1;width:13085;height:1105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">
                    <v:imagedata r:id="rId351" o:title=""/>
                  </v:shape>
                  <v:shape id="Text Box 201" o:spid="_x0000_s1235" type="#_x0000_t202" style="position:absolute;left:1617;top:2054;width:8168;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" filled="f" stroked="f" strokeweight=".5pt">
                    <v:textbox>
                      <w:txbxContent>
                        <w:p w14:paraId="24AF4AAD" w14:textId="6005A195" w:rsidR="00965698" w:rsidRDefault="00965698" w:rsidP="005340A5">
                          <w:pPr>
                            <w:spacing w:after="0"/>
                            <w:ind w:right="-285" w:hanging="284"/>
                            <w:jc w:val="center"/>
                            <w:rPr>
                              <w:lang w:val="en-GB"/>
                            </w:rPr>
                          </w:pPr>
                          <w:r>
                            <w:rPr>
                              <w:lang w:val="en-GB"/>
                            </w:rPr>
                            <w:t xml:space="preserve"> shorts</w:t>
                          </w:r>
                        </w:p>
                        <w:p w14:paraId="73D09FD8" w14:textId="5CBC241E" w:rsidR="00965698" w:rsidRPr="00F57774" w:rsidRDefault="00965698" w:rsidP="00B9130C">
                          <w:pPr>
                            <w:jc w:val="center"/>
                            <w:rPr>
                              <w:sz w:val="32"/>
                              <w:szCs w:val="24"/>
                              <w:lang w:val="en-GB"/>
                            </w:rPr>
                          </w:pPr>
                          <w:r w:rsidRPr="00F57774">
                            <w:rPr>
                              <w:sz w:val="32"/>
                              <w:szCs w:val="24"/>
                              <w:lang w:val="en-GB"/>
                            </w:rPr>
                            <w:t>$</w:t>
                          </w:r>
                          <w:r w:rsidR="002449FF" w:rsidRPr="00F57774">
                            <w:rPr>
                              <w:sz w:val="32"/>
                              <w:szCs w:val="24"/>
                              <w:lang w:val="en-GB"/>
                            </w:rPr>
                            <w:t>4</w:t>
                          </w:r>
                          <w:r w:rsidR="00011E8C" w:rsidRPr="00F57774">
                            <w:rPr>
                              <w:sz w:val="32"/>
                              <w:szCs w:val="24"/>
                              <w:lang w:val="en-GB"/>
                            </w:rPr>
                            <w:t>0.50</w:t>
                          </w:r>
                        </w:p>
                      </w:txbxContent>
                    </v:textbox>
                  </v:shape>
                </v:group>
                <v:group id="Group 202" o:spid="_x0000_s1236" style="position:absolute;left:11811;top:59550;width:11743;height:9919" coordorigin="1551,498" coordsize="11746,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">
                  <v:shape id="Picture 197" o:spid="_x0000_s1237" type="#_x0000_t75" style="position:absolute;left:1551;top:498;width:11747;height:9924;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">
                    <v:imagedata r:id="rId357" o:title=""/>
                  </v:shape>
                  <v:shape id="Text Box 201" o:spid="_x0000_s1238" type="#_x0000_t202" style="position:absolute;left:3445;top:2480;width:7061;height:5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" filled="f" stroked="f" strokeweight=".5pt">
                    <v:textbox>
                      <w:txbxContent>
                        <w:p w14:paraId="0ECC87CF" w14:textId="001C014D" w:rsidR="00965698" w:rsidRDefault="00B9100D" w:rsidP="005340A5">
                          <w:pPr>
                            <w:spacing w:after="0"/>
                            <w:ind w:right="-285" w:hanging="284"/>
                            <w:jc w:val="center"/>
                            <w:rPr>
                              <w:lang w:val="en-GB"/>
                            </w:rPr>
                          </w:pPr>
                          <w:r>
                            <w:rPr>
                              <w:lang w:val="en-GB"/>
                            </w:rPr>
                            <w:t>boots</w:t>
                          </w:r>
                        </w:p>
                        <w:p w14:paraId="5782CF10" w14:textId="5601A141" w:rsidR="00965698" w:rsidRPr="00F57774" w:rsidRDefault="00965698" w:rsidP="00B9130C">
                          <w:pPr>
                            <w:jc w:val="center"/>
                            <w:rPr>
                              <w:sz w:val="32"/>
                              <w:szCs w:val="24"/>
                              <w:lang w:val="en-GB"/>
                            </w:rPr>
                          </w:pPr>
                          <w:r w:rsidRPr="00F57774">
                            <w:rPr>
                              <w:sz w:val="32"/>
                              <w:szCs w:val="24"/>
                              <w:lang w:val="en-GB"/>
                            </w:rPr>
                            <w:t>$</w:t>
                          </w:r>
                          <w:r w:rsidR="00B9100D" w:rsidRPr="00F57774">
                            <w:rPr>
                              <w:sz w:val="32"/>
                              <w:szCs w:val="24"/>
                              <w:lang w:val="en-GB"/>
                            </w:rPr>
                            <w:t>90</w:t>
                          </w:r>
                        </w:p>
                      </w:txbxContent>
                    </v:textbox>
                  </v:shape>
                </v:group>
                <v:shape id="Picture 121802808" o:spid="_x0000_s1239" type="#_x0000_t75" style="position:absolute;left:48691;top:59855;width:8763;height:8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">
                  <v:imagedata r:id="rId358" o:title="" recolortarget="#494949 [1446]"/>
                </v:shape>
                <v:group id="Group 202" o:spid="_x0000_s1240" style="position:absolute;left:38404;top:58712;width:11729;height:9918" coordorigin="1902,421" coordsize="11736,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">
                  <v:shape id="Picture 197" o:spid="_x0000_s1241" type="#_x0000_t75" style="position:absolute;left:1902;top:421;width:11737;height:992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">
                    <v:imagedata r:id="rId357" o:title=""/>
                  </v:shape>
                  <v:shape id="Text Box 201" o:spid="_x0000_s1242" type="#_x0000_t202" style="position:absolute;left:3522;top:2207;width:6930;height:5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" filled="f" stroked="f" strokeweight=".5pt">
                    <v:textbox>
                      <w:txbxContent>
                        <w:p w14:paraId="1AC8A827" w14:textId="58812101" w:rsidR="00236255" w:rsidRDefault="00236255" w:rsidP="005340A5">
                          <w:pPr>
                            <w:spacing w:after="0"/>
                            <w:ind w:right="-285" w:hanging="284"/>
                            <w:jc w:val="center"/>
                            <w:rPr>
                              <w:lang w:val="en-GB"/>
                            </w:rPr>
                          </w:pPr>
                          <w:r>
                            <w:rPr>
                              <w:lang w:val="en-GB"/>
                            </w:rPr>
                            <w:t>socks</w:t>
                          </w:r>
                        </w:p>
                        <w:p w14:paraId="1EE7ACAC" w14:textId="62CC53C3" w:rsidR="00236255" w:rsidRPr="00F57774" w:rsidRDefault="00236255" w:rsidP="00B9130C">
                          <w:pPr>
                            <w:jc w:val="center"/>
                            <w:rPr>
                              <w:sz w:val="32"/>
                              <w:szCs w:val="24"/>
                              <w:lang w:val="en-GB"/>
                            </w:rPr>
                          </w:pPr>
                          <w:r w:rsidRPr="00F57774">
                            <w:rPr>
                              <w:sz w:val="32"/>
                              <w:szCs w:val="24"/>
                              <w:lang w:val="en-GB"/>
                            </w:rPr>
                            <w:t>$</w:t>
                          </w:r>
                          <w:r w:rsidR="003E780D" w:rsidRPr="00F57774">
                            <w:rPr>
                              <w:sz w:val="32"/>
                              <w:szCs w:val="24"/>
                              <w:lang w:val="en-GB"/>
                            </w:rPr>
                            <w:t>9</w:t>
                          </w:r>
                        </w:p>
                      </w:txbxContent>
                    </v:textbox>
                  </v:shape>
                </v:group>
                <v:group id="_x0000_s1243" style="position:absolute;left:2057;top:952;width:18853;height:9906" coordsize="18853,9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">
                  <v:roundrect id="Text Box 194" o:spid="_x0000_s1244" style="position:absolute;width:18853;height:990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" fillcolor="#ffd" strokecolor="#823b0b [1605]" strokeweight="1pt">
                    <v:textbox>
                      <w:txbxContent>
                        <w:p w14:paraId="093C0CD8" w14:textId="2770299A" w:rsidR="0093750B" w:rsidRDefault="0093750B"/>
                      </w:txbxContent>
                    </v:textbox>
                  </v:roundrect>
                  <v:shape id="Picture 1" o:spid="_x0000_s1245" type="#_x0000_t75" style="position:absolute;left:838;top:762;width:17735;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">
                    <v:imagedata r:id="rId359" o:title="" chromakey="white"/>
                  </v:shape>
                </v:group>
              </v:group>
            </w:pict>
          </mc:Fallback>
        </mc:AlternateContent>
      </w:r>
    </w:p>
    <w:p w14:paraId="0072BB70" w14:textId="6F0B5CAA" w:rsidR="00232976" w:rsidRDefault="00232976" w:rsidP="00B152FA">
      <w:pPr>
        <w:tabs>
          <w:tab w:val="left" w:pos="1071"/>
        </w:tabs>
      </w:pPr>
    </w:p>
    <w:p w14:paraId="320E61D7" w14:textId="0A8F5A6D" w:rsidR="00383D70" w:rsidRDefault="00383D70" w:rsidP="00B152FA">
      <w:pPr>
        <w:tabs>
          <w:tab w:val="left" w:pos="1071"/>
        </w:tabs>
      </w:pPr>
    </w:p>
    <w:p w14:paraId="70D01BB1" w14:textId="51F596C9" w:rsidR="00383D70" w:rsidRDefault="00383D70" w:rsidP="00B152FA">
      <w:pPr>
        <w:tabs>
          <w:tab w:val="left" w:pos="1071"/>
        </w:tabs>
      </w:pPr>
    </w:p>
    <w:p w14:paraId="326F0AB7" w14:textId="6551DE2B" w:rsidR="00383D70" w:rsidRDefault="00383D70" w:rsidP="00B152FA">
      <w:pPr>
        <w:tabs>
          <w:tab w:val="left" w:pos="1071"/>
        </w:tabs>
      </w:pPr>
    </w:p>
    <w:p w14:paraId="7B3F7403" w14:textId="51606432" w:rsidR="00383D70" w:rsidRDefault="00383D70" w:rsidP="00B152FA">
      <w:pPr>
        <w:tabs>
          <w:tab w:val="left" w:pos="1071"/>
        </w:tabs>
      </w:pPr>
    </w:p>
    <w:p w14:paraId="1601BB53" w14:textId="1575AE02" w:rsidR="00383D70" w:rsidRDefault="00383D70" w:rsidP="00B152FA">
      <w:pPr>
        <w:tabs>
          <w:tab w:val="left" w:pos="1071"/>
        </w:tabs>
      </w:pPr>
    </w:p>
    <w:p w14:paraId="452236C9" w14:textId="653125F8" w:rsidR="00383D70" w:rsidRDefault="00383D70" w:rsidP="00B152FA">
      <w:pPr>
        <w:tabs>
          <w:tab w:val="left" w:pos="1071"/>
        </w:tabs>
      </w:pPr>
    </w:p>
    <w:p w14:paraId="2E00EB58" w14:textId="090CD3E1" w:rsidR="00383D70" w:rsidRDefault="00383D70" w:rsidP="00B152FA">
      <w:pPr>
        <w:tabs>
          <w:tab w:val="left" w:pos="1071"/>
        </w:tabs>
      </w:pPr>
    </w:p>
    <w:p w14:paraId="72C6F804" w14:textId="44E76B72" w:rsidR="00383D70" w:rsidRDefault="00383D70" w:rsidP="00B152FA">
      <w:pPr>
        <w:tabs>
          <w:tab w:val="left" w:pos="1071"/>
        </w:tabs>
      </w:pPr>
    </w:p>
    <w:p w14:paraId="7B127A55" w14:textId="1710ECD2" w:rsidR="00383D70" w:rsidRDefault="00383D70" w:rsidP="00B152FA">
      <w:pPr>
        <w:tabs>
          <w:tab w:val="left" w:pos="1071"/>
        </w:tabs>
      </w:pPr>
    </w:p>
    <w:p w14:paraId="102294EE" w14:textId="091A5713" w:rsidR="00383D70" w:rsidRDefault="00383D70" w:rsidP="00B152FA">
      <w:pPr>
        <w:tabs>
          <w:tab w:val="left" w:pos="1071"/>
        </w:tabs>
      </w:pPr>
    </w:p>
    <w:p w14:paraId="4848625E" w14:textId="1CB589B4" w:rsidR="00383D70" w:rsidRDefault="00383D70" w:rsidP="00B152FA">
      <w:pPr>
        <w:tabs>
          <w:tab w:val="left" w:pos="1071"/>
        </w:tabs>
      </w:pPr>
    </w:p>
    <w:p w14:paraId="4325DAC3" w14:textId="35E5C52A" w:rsidR="00383D70" w:rsidRDefault="00383D70" w:rsidP="00B152FA">
      <w:pPr>
        <w:tabs>
          <w:tab w:val="left" w:pos="1071"/>
        </w:tabs>
      </w:pPr>
    </w:p>
    <w:p w14:paraId="09A8AEAB" w14:textId="50DB1AA8" w:rsidR="00383D70" w:rsidRDefault="00383D70" w:rsidP="00B152FA">
      <w:pPr>
        <w:tabs>
          <w:tab w:val="left" w:pos="1071"/>
        </w:tabs>
      </w:pPr>
    </w:p>
    <w:p w14:paraId="1B2B4305" w14:textId="52F04B3A" w:rsidR="00383D70" w:rsidRDefault="00383D70" w:rsidP="00B152FA">
      <w:pPr>
        <w:tabs>
          <w:tab w:val="left" w:pos="1071"/>
        </w:tabs>
      </w:pPr>
    </w:p>
    <w:p w14:paraId="32ABF7B3" w14:textId="5C989C06" w:rsidR="00383D70" w:rsidRDefault="00383D70" w:rsidP="00B152FA">
      <w:pPr>
        <w:tabs>
          <w:tab w:val="left" w:pos="1071"/>
        </w:tabs>
      </w:pPr>
    </w:p>
    <w:p w14:paraId="63BBDE9A" w14:textId="1A8C8195" w:rsidR="00383D70" w:rsidRDefault="00383D70" w:rsidP="00B152FA">
      <w:pPr>
        <w:tabs>
          <w:tab w:val="left" w:pos="1071"/>
        </w:tabs>
      </w:pPr>
    </w:p>
    <w:p w14:paraId="74034731" w14:textId="2F0F215D" w:rsidR="00383D70" w:rsidRDefault="00383D70" w:rsidP="00B152FA">
      <w:pPr>
        <w:tabs>
          <w:tab w:val="left" w:pos="1071"/>
        </w:tabs>
      </w:pPr>
    </w:p>
    <w:p w14:paraId="6FCCA290" w14:textId="6B1DF53F" w:rsidR="00383D70" w:rsidRDefault="00383D70" w:rsidP="00B152FA">
      <w:pPr>
        <w:tabs>
          <w:tab w:val="left" w:pos="1071"/>
        </w:tabs>
      </w:pPr>
    </w:p>
    <w:p w14:paraId="4D616427" w14:textId="2DB4CC8D" w:rsidR="00383D70" w:rsidRDefault="00383D70" w:rsidP="00B152FA">
      <w:pPr>
        <w:tabs>
          <w:tab w:val="left" w:pos="1071"/>
        </w:tabs>
      </w:pPr>
    </w:p>
    <w:p w14:paraId="7ABD75D6" w14:textId="6FF46FC7" w:rsidR="00383D70" w:rsidRDefault="00E000C6" w:rsidP="00E000C6">
      <w:pPr>
        <w:tabs>
          <w:tab w:val="left" w:pos="1071"/>
        </w:tabs>
        <w:spacing w:after="360"/>
      </w:pPr>
      <w:r>
        <w:rPr>
          <w:noProof/>
        </w:rPr>
        <mc:AlternateContent>
          <mc:Choice Requires="wpg">
            <w:drawing>
              <wp:anchor distT="0" distB="0" distL="114300" distR="114300" simplePos="0" relativeHeight="253565636" behindDoc="0" locked="0" layoutInCell="1" allowOverlap="1" wp14:anchorId="60CF0460" wp14:editId="468C4DB2">
                <wp:simplePos x="0" y="0"/>
                <wp:positionH relativeFrom="margin">
                  <wp:align>center</wp:align>
                </wp:positionH>
                <wp:positionV relativeFrom="paragraph">
                  <wp:posOffset>203835</wp:posOffset>
                </wp:positionV>
                <wp:extent cx="5770184" cy="877570"/>
                <wp:effectExtent l="19050" t="0" r="2540" b="17780"/>
                <wp:wrapNone/>
                <wp:docPr id="316486018" name="Group 188"/>
                <wp:cNvGraphicFramePr/>
                <a:graphic xmlns:a="http://schemas.openxmlformats.org/drawingml/2006/main">
                  <a:graphicData uri="http://schemas.microsoft.com/office/word/2010/wordprocessingGroup">
                    <wpg:wgp>
                      <wpg:cNvGrpSpPr/>
                      <wpg:grpSpPr>
                        <a:xfrm>
                          <a:off x="0" y="0"/>
                          <a:ext cx="5770184" cy="877570"/>
                          <a:chOff x="165292" y="0"/>
                          <a:chExt cx="5770184" cy="877570"/>
                        </a:xfrm>
                      </wpg:grpSpPr>
                      <wpg:grpSp>
                        <wpg:cNvPr id="850679396" name="Group 227"/>
                        <wpg:cNvGrpSpPr/>
                        <wpg:grpSpPr>
                          <a:xfrm>
                            <a:off x="165292" y="0"/>
                            <a:ext cx="5770184" cy="807228"/>
                            <a:chOff x="0" y="-76200"/>
                            <a:chExt cx="5770184" cy="807228"/>
                          </a:xfrm>
                        </wpg:grpSpPr>
                        <pic:pic xmlns:pic="http://schemas.openxmlformats.org/drawingml/2006/picture">
                          <pic:nvPicPr>
                            <pic:cNvPr id="804232396"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flipH="1">
                              <a:off x="5069144" y="14748"/>
                              <a:ext cx="701040" cy="716280"/>
                            </a:xfrm>
                            <a:prstGeom prst="rect">
                              <a:avLst/>
                            </a:prstGeom>
                          </pic:spPr>
                        </pic:pic>
                        <wpg:grpSp>
                          <wpg:cNvPr id="1122378134" name="Group 196"/>
                          <wpg:cNvGrpSpPr/>
                          <wpg:grpSpPr>
                            <a:xfrm>
                              <a:off x="0" y="-76200"/>
                              <a:ext cx="3999078" cy="726440"/>
                              <a:chOff x="0" y="-133350"/>
                              <a:chExt cx="3999078" cy="726440"/>
                            </a:xfrm>
                          </wpg:grpSpPr>
                          <wpg:grpSp>
                            <wpg:cNvPr id="751072483" name="Group 194"/>
                            <wpg:cNvGrpSpPr/>
                            <wpg:grpSpPr>
                              <a:xfrm>
                                <a:off x="0" y="0"/>
                                <a:ext cx="1348740" cy="593090"/>
                                <a:chOff x="0" y="0"/>
                                <a:chExt cx="1348740" cy="593090"/>
                              </a:xfrm>
                            </wpg:grpSpPr>
                            <pic:pic xmlns:pic="http://schemas.openxmlformats.org/drawingml/2006/picture">
                              <pic:nvPicPr>
                                <pic:cNvPr id="692166560" name="Picture 4"/>
                                <pic:cNvPicPr>
                                  <a:picLocks noChangeAspect="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843255157"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3890" y="11430"/>
                                  <a:ext cx="704850" cy="581025"/>
                                </a:xfrm>
                                <a:prstGeom prst="rect">
                                  <a:avLst/>
                                </a:prstGeom>
                                <a:ln>
                                  <a:solidFill>
                                    <a:sysClr val="window" lastClr="FFFFFF">
                                      <a:lumMod val="65000"/>
                                    </a:sysClr>
                                  </a:solidFill>
                                </a:ln>
                              </pic:spPr>
                            </pic:pic>
                          </wpg:grpSp>
                          <wps:wsp>
                            <wps:cNvPr id="319134639" name="Speech Bubble: Rectangle with Corners Rounded 1188455414"/>
                            <wps:cNvSpPr/>
                            <wps:spPr>
                              <a:xfrm flipH="1">
                                <a:off x="1594968" y="-133350"/>
                                <a:ext cx="2404110" cy="375285"/>
                              </a:xfrm>
                              <a:prstGeom prst="wedgeRoundRectCallout">
                                <a:avLst>
                                  <a:gd name="adj1" fmla="val 58903"/>
                                  <a:gd name="adj2" fmla="val 4811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5A5F94C0" w14:textId="06574A01" w:rsidR="00D17BA4" w:rsidRPr="00766B46" w:rsidRDefault="00232976" w:rsidP="00D17BA4">
                                  <w:pPr>
                                    <w:spacing w:line="240" w:lineRule="auto"/>
                                    <w:ind w:right="66"/>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is</w:t>
                                  </w:r>
                                  <w:r>
                                    <w:rPr>
                                      <w:color w:val="000000" w:themeColor="text1"/>
                                      <w:lang w:val="en-GB"/>
                                    </w:rPr>
                                    <w:t xml:space="preserve"> the jacket</w:t>
                                  </w:r>
                                  <w:r w:rsidRPr="00232976">
                                    <w:rPr>
                                      <w:rFonts w:ascii="Cavolini" w:hAnsi="Cavolini" w:cs="Cavolini"/>
                                      <w:color w:val="000000" w:themeColor="text1"/>
                                      <w:lang w:val="en-GB"/>
                                    </w:rPr>
                                    <w:t>?</w:t>
                                  </w:r>
                                  <w:r>
                                    <w:rPr>
                                      <w:color w:val="000000" w:themeColor="text1"/>
                                      <w:lang w:val="en-GB"/>
                                    </w:rPr>
                                    <w:t xml:space="preserve"> </w:t>
                                  </w:r>
                                  <w:r w:rsidR="00D17BA4">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568566" name="Speech Bubble: Rectangle with Corners Rounded 1188455414"/>
                          <wps:cNvSpPr/>
                          <wps:spPr>
                            <a:xfrm flipH="1">
                              <a:off x="4139995" y="-76200"/>
                              <a:ext cx="815340" cy="375285"/>
                            </a:xfrm>
                            <a:prstGeom prst="wedgeRoundRectCallout">
                              <a:avLst>
                                <a:gd name="adj1" fmla="val -70947"/>
                                <a:gd name="adj2" fmla="val 46046"/>
                                <a:gd name="adj3" fmla="val 16667"/>
                              </a:avLst>
                            </a:prstGeom>
                            <a:solidFill>
                              <a:schemeClr val="bg1"/>
                            </a:solidFill>
                            <a:ln w="9525" cap="flat" cmpd="sng" algn="ctr">
                              <a:solidFill>
                                <a:srgbClr val="70AD47">
                                  <a:lumMod val="75000"/>
                                </a:srgbClr>
                              </a:solidFill>
                              <a:prstDash val="solid"/>
                              <a:miter lim="800000"/>
                            </a:ln>
                            <a:effectLst/>
                          </wps:spPr>
                          <wps:txbx>
                            <w:txbxContent>
                              <w:p w14:paraId="3CC66235" w14:textId="32280395" w:rsidR="00232976" w:rsidRPr="00232976" w:rsidRDefault="00232976" w:rsidP="00232976">
                                <w:pPr>
                                  <w:spacing w:line="240" w:lineRule="auto"/>
                                  <w:ind w:right="66"/>
                                  <w:jc w:val="center"/>
                                  <w:rPr>
                                    <w:rFonts w:cs="Cavolini"/>
                                    <w:color w:val="000000" w:themeColor="text1"/>
                                    <w:lang w:val="en-GB"/>
                                  </w:rPr>
                                </w:pPr>
                                <w:r w:rsidRPr="00232976">
                                  <w:rPr>
                                    <w:rFonts w:cs="Cavolini"/>
                                    <w:color w:val="000000" w:themeColor="text1"/>
                                    <w:lang w:val="en-GB"/>
                                  </w:rPr>
                                  <w:t>$</w:t>
                                </w:r>
                                <w:r w:rsidR="00D50887">
                                  <w:rPr>
                                    <w:rFonts w:cs="Cavolini"/>
                                    <w:color w:val="000000" w:themeColor="text1"/>
                                    <w:lang w:val="en-GB"/>
                                  </w:rPr>
                                  <w:t>7</w:t>
                                </w:r>
                                <w:r w:rsidR="009B793B">
                                  <w:rPr>
                                    <w:rFonts w:cs="Cavolini"/>
                                    <w:color w:val="000000" w:themeColor="text1"/>
                                    <w:lang w:val="en-GB"/>
                                  </w:rPr>
                                  <w:t>0</w:t>
                                </w:r>
                                <w:r w:rsidRPr="00232976">
                                  <w:rPr>
                                    <w:rFonts w:cs="Cavolini"/>
                                    <w:color w:val="000000" w:themeColor="text1"/>
                                    <w:lang w:val="en-GB"/>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751503058" name="Speech Bubble: Rectangle with Corners Rounded 1188455414"/>
                        <wps:cNvSpPr/>
                        <wps:spPr>
                          <a:xfrm flipH="1">
                            <a:off x="1741170" y="472440"/>
                            <a:ext cx="2564130" cy="374650"/>
                          </a:xfrm>
                          <a:prstGeom prst="wedgeRoundRectCallout">
                            <a:avLst>
                              <a:gd name="adj1" fmla="val 56832"/>
                              <a:gd name="adj2" fmla="val -2918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C1F9327" w14:textId="64AFC037" w:rsidR="008F46A8" w:rsidRPr="00766B46" w:rsidRDefault="008F46A8" w:rsidP="00DD74EF">
                              <w:pPr>
                                <w:tabs>
                                  <w:tab w:val="left" w:pos="142"/>
                                </w:tabs>
                                <w:spacing w:line="240" w:lineRule="auto"/>
                                <w:ind w:right="-120"/>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are</w:t>
                              </w:r>
                              <w:r>
                                <w:rPr>
                                  <w:color w:val="000000" w:themeColor="text1"/>
                                  <w:lang w:val="en-GB"/>
                                </w:rPr>
                                <w:t xml:space="preserve"> the runner</w:t>
                              </w:r>
                              <w:r w:rsidRPr="008F46A8">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r w:rsidR="00DD74EF">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7916930" name="Speech Bubble: Rectangle with Corners Rounded 1188455414"/>
                        <wps:cNvSpPr/>
                        <wps:spPr>
                          <a:xfrm flipH="1">
                            <a:off x="4468238" y="502920"/>
                            <a:ext cx="662305" cy="374650"/>
                          </a:xfrm>
                          <a:prstGeom prst="wedgeRoundRectCallout">
                            <a:avLst>
                              <a:gd name="adj1" fmla="val -70012"/>
                              <a:gd name="adj2" fmla="val -45480"/>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1FD19E4F" w14:textId="6D5E42C6" w:rsidR="008F46A8" w:rsidRPr="00232976" w:rsidRDefault="008F46A8" w:rsidP="008F46A8">
                              <w:pPr>
                                <w:spacing w:line="240" w:lineRule="auto"/>
                                <w:ind w:right="66"/>
                                <w:jc w:val="center"/>
                                <w:rPr>
                                  <w:rFonts w:cs="Cavolini"/>
                                  <w:color w:val="000000" w:themeColor="text1"/>
                                  <w:lang w:val="en-GB"/>
                                </w:rPr>
                              </w:pPr>
                              <w:r w:rsidRPr="00232976">
                                <w:rPr>
                                  <w:rFonts w:cs="Cavolini"/>
                                  <w:color w:val="000000" w:themeColor="text1"/>
                                  <w:lang w:val="en-GB"/>
                                </w:rPr>
                                <w:t>$</w:t>
                              </w:r>
                              <w:r w:rsidR="00DD74EF">
                                <w:rPr>
                                  <w:rFonts w:cs="Cavolini"/>
                                  <w:color w:val="000000" w:themeColor="text1"/>
                                  <w:lang w:val="en-GB"/>
                                </w:rPr>
                                <w:t>80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0CF0460" id="Group 188" o:spid="_x0000_s1246" style="position:absolute;margin-left:0;margin-top:16.05pt;width:454.35pt;height:69.1pt;z-index:253565636;mso-position-horizontal:center;mso-position-horizontal-relative:margin;mso-width-relative:margin;mso-height-relative:margin" coordorigin="1652" coordsize="57701,8775"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">
                <v:group id="_x0000_s1247" style="position:absolute;left:1652;width:57702;height:8072" coordorigin=",-762" coordsize="57701,8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">
                  <v:shape id="Picture 18" o:spid="_x0000_s1248" type="#_x0000_t75" style="position:absolute;left:50691;top:147;width:7010;height:71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">
                    <v:imagedata r:id="rId29" o:title=""/>
                  </v:shape>
                  <v:group id="Group 196" o:spid="_x0000_s1249" style="position:absolute;top:-762;width:39990;height:7264" coordorigin=",-1333" coordsize="3999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">
                    <v:group id="Group 194" o:spid="_x0000_s1250" style="position:absolute;width:13487;height:5930" coordsize="13487,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">
                      <v:shape id="Picture 4" o:spid="_x0000_s1251"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" stroked="t" strokecolor="#a6a6a6">
                        <v:imagedata r:id="rId101" o:title=""/>
                        <v:path arrowok="t"/>
                      </v:shape>
                      <v:shape id="Picture 3" o:spid="_x0000_s1252" type="#_x0000_t75" style="position:absolute;left:6438;top:114;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" stroked="t" strokecolor="#a6a6a6">
                        <v:imagedata r:id="rId102" o:title=""/>
                        <v:path arrowok="t"/>
                      </v:shape>
                    </v:group>
                    <v:shape id="_x0000_s1253" type="#_x0000_t62" style="position:absolute;left:15949;top:-1333;width:24041;height:375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" adj="23523,21193" fillcolor="#f1f8ec" strokecolor="#548235">
                      <v:textbox>
                        <w:txbxContent>
                          <w:p w14:paraId="5A5F94C0" w14:textId="06574A01" w:rsidR="00D17BA4" w:rsidRPr="00766B46" w:rsidRDefault="00232976" w:rsidP="00D17BA4">
                            <w:pPr>
                              <w:spacing w:line="240" w:lineRule="auto"/>
                              <w:ind w:right="66"/>
                              <w:jc w:val="center"/>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is</w:t>
                            </w:r>
                            <w:r>
                              <w:rPr>
                                <w:color w:val="000000" w:themeColor="text1"/>
                                <w:lang w:val="en-GB"/>
                              </w:rPr>
                              <w:t xml:space="preserve"> the jacket</w:t>
                            </w:r>
                            <w:r w:rsidRPr="00232976">
                              <w:rPr>
                                <w:rFonts w:ascii="Cavolini" w:hAnsi="Cavolini" w:cs="Cavolini"/>
                                <w:color w:val="000000" w:themeColor="text1"/>
                                <w:lang w:val="en-GB"/>
                              </w:rPr>
                              <w:t>?</w:t>
                            </w:r>
                            <w:r>
                              <w:rPr>
                                <w:color w:val="000000" w:themeColor="text1"/>
                                <w:lang w:val="en-GB"/>
                              </w:rPr>
                              <w:t xml:space="preserve"> </w:t>
                            </w:r>
                            <w:r w:rsidR="00D17BA4">
                              <w:rPr>
                                <w:color w:val="000000" w:themeColor="text1"/>
                                <w:lang w:val="en-GB"/>
                              </w:rPr>
                              <w:t xml:space="preserve"> </w:t>
                            </w:r>
                          </w:p>
                        </w:txbxContent>
                      </v:textbox>
                    </v:shape>
                  </v:group>
                  <v:shape id="_x0000_s1254" type="#_x0000_t62" style="position:absolute;left:41399;top:-762;width:8154;height:375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" adj="-4525,20746" fillcolor="white [3212]" strokecolor="#548235">
                    <v:textbox>
                      <w:txbxContent>
                        <w:p w14:paraId="3CC66235" w14:textId="32280395" w:rsidR="00232976" w:rsidRPr="00232976" w:rsidRDefault="00232976" w:rsidP="00232976">
                          <w:pPr>
                            <w:spacing w:line="240" w:lineRule="auto"/>
                            <w:ind w:right="66"/>
                            <w:jc w:val="center"/>
                            <w:rPr>
                              <w:rFonts w:cs="Cavolini"/>
                              <w:color w:val="000000" w:themeColor="text1"/>
                              <w:lang w:val="en-GB"/>
                            </w:rPr>
                          </w:pPr>
                          <w:r w:rsidRPr="00232976">
                            <w:rPr>
                              <w:rFonts w:cs="Cavolini"/>
                              <w:color w:val="000000" w:themeColor="text1"/>
                              <w:lang w:val="en-GB"/>
                            </w:rPr>
                            <w:t>$</w:t>
                          </w:r>
                          <w:r w:rsidR="00D50887">
                            <w:rPr>
                              <w:rFonts w:cs="Cavolini"/>
                              <w:color w:val="000000" w:themeColor="text1"/>
                              <w:lang w:val="en-GB"/>
                            </w:rPr>
                            <w:t>7</w:t>
                          </w:r>
                          <w:r w:rsidR="009B793B">
                            <w:rPr>
                              <w:rFonts w:cs="Cavolini"/>
                              <w:color w:val="000000" w:themeColor="text1"/>
                              <w:lang w:val="en-GB"/>
                            </w:rPr>
                            <w:t>0</w:t>
                          </w:r>
                          <w:r w:rsidRPr="00232976">
                            <w:rPr>
                              <w:rFonts w:cs="Cavolini"/>
                              <w:color w:val="000000" w:themeColor="text1"/>
                              <w:lang w:val="en-GB"/>
                            </w:rPr>
                            <w:t>.50</w:t>
                          </w:r>
                        </w:p>
                      </w:txbxContent>
                    </v:textbox>
                  </v:shape>
                </v:group>
                <v:shape id="_x0000_s1255" type="#_x0000_t62" style="position:absolute;left:17411;top:4724;width:25642;height:374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" adj="23076,4496" fillcolor="#f1f8ec" strokecolor="#548235">
                  <v:textbox>
                    <w:txbxContent>
                      <w:p w14:paraId="3C1F9327" w14:textId="64AFC037" w:rsidR="008F46A8" w:rsidRPr="00766B46" w:rsidRDefault="008F46A8" w:rsidP="00DD74EF">
                        <w:pPr>
                          <w:tabs>
                            <w:tab w:val="left" w:pos="142"/>
                          </w:tabs>
                          <w:spacing w:line="240" w:lineRule="auto"/>
                          <w:ind w:right="-120"/>
                          <w:rPr>
                            <w:rFonts w:ascii="Cavolini" w:hAnsi="Cavolini" w:cs="Cavolini"/>
                            <w:color w:val="000000" w:themeColor="text1"/>
                            <w:lang w:val="en-GB"/>
                          </w:rPr>
                        </w:pPr>
                        <w:r>
                          <w:rPr>
                            <w:color w:val="000000" w:themeColor="text1"/>
                            <w:lang w:val="en-GB"/>
                          </w:rPr>
                          <w:t xml:space="preserve">How much </w:t>
                        </w:r>
                        <w:r w:rsidRPr="008F46A8">
                          <w:rPr>
                            <w:b/>
                            <w:bCs/>
                            <w:color w:val="000000" w:themeColor="text1"/>
                            <w:lang w:val="en-GB"/>
                          </w:rPr>
                          <w:t>are</w:t>
                        </w:r>
                        <w:r>
                          <w:rPr>
                            <w:color w:val="000000" w:themeColor="text1"/>
                            <w:lang w:val="en-GB"/>
                          </w:rPr>
                          <w:t xml:space="preserve"> the runner</w:t>
                        </w:r>
                        <w:r w:rsidRPr="008F46A8">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r w:rsidR="00DD74EF">
                          <w:rPr>
                            <w:color w:val="000000" w:themeColor="text1"/>
                            <w:lang w:val="en-GB"/>
                          </w:rPr>
                          <w:t xml:space="preserve"> </w:t>
                        </w:r>
                      </w:p>
                    </w:txbxContent>
                  </v:textbox>
                </v:shape>
                <v:shape id="_x0000_s1256" type="#_x0000_t62" style="position:absolute;left:44682;top:5029;width:6623;height:374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" adj="-4323,976" fillcolor="window" strokecolor="#548235">
                  <v:textbox>
                    <w:txbxContent>
                      <w:p w14:paraId="1FD19E4F" w14:textId="6D5E42C6" w:rsidR="008F46A8" w:rsidRPr="00232976" w:rsidRDefault="008F46A8" w:rsidP="008F46A8">
                        <w:pPr>
                          <w:spacing w:line="240" w:lineRule="auto"/>
                          <w:ind w:right="66"/>
                          <w:jc w:val="center"/>
                          <w:rPr>
                            <w:rFonts w:cs="Cavolini"/>
                            <w:color w:val="000000" w:themeColor="text1"/>
                            <w:lang w:val="en-GB"/>
                          </w:rPr>
                        </w:pPr>
                        <w:r w:rsidRPr="00232976">
                          <w:rPr>
                            <w:rFonts w:cs="Cavolini"/>
                            <w:color w:val="000000" w:themeColor="text1"/>
                            <w:lang w:val="en-GB"/>
                          </w:rPr>
                          <w:t>$</w:t>
                        </w:r>
                        <w:r w:rsidR="00DD74EF">
                          <w:rPr>
                            <w:rFonts w:cs="Cavolini"/>
                            <w:color w:val="000000" w:themeColor="text1"/>
                            <w:lang w:val="en-GB"/>
                          </w:rPr>
                          <w:t>80</w:t>
                        </w:r>
                      </w:p>
                    </w:txbxContent>
                  </v:textbox>
                </v:shape>
                <w10:wrap anchorx="margin"/>
              </v:group>
            </w:pict>
          </mc:Fallback>
        </mc:AlternateContent>
      </w:r>
    </w:p>
    <w:p w14:paraId="34E3AA16" w14:textId="15B8B12B" w:rsidR="00F60E9D" w:rsidRDefault="00F60E9D" w:rsidP="00232976">
      <w:pPr>
        <w:tabs>
          <w:tab w:val="left" w:pos="1071"/>
        </w:tabs>
      </w:pPr>
      <w:r>
        <w:br w:type="page"/>
      </w:r>
    </w:p>
    <w:p w14:paraId="467CB35C" w14:textId="235196D5" w:rsidR="00F60E9D" w:rsidRDefault="0039194C" w:rsidP="00B152FA">
      <w:pPr>
        <w:tabs>
          <w:tab w:val="left" w:pos="1071"/>
        </w:tabs>
      </w:pPr>
      <w:r w:rsidRPr="00A47678">
        <w:rPr>
          <w:b/>
          <w:bCs/>
          <w:noProof/>
          <w:sz w:val="36"/>
          <w:szCs w:val="36"/>
        </w:rPr>
        <w:lastRenderedPageBreak/>
        <w:drawing>
          <wp:anchor distT="0" distB="0" distL="114300" distR="114300" simplePos="0" relativeHeight="252711620" behindDoc="0" locked="0" layoutInCell="1" allowOverlap="1" wp14:anchorId="76874891" wp14:editId="658B2DA7">
            <wp:simplePos x="0" y="0"/>
            <wp:positionH relativeFrom="margin">
              <wp:align>left</wp:align>
            </wp:positionH>
            <wp:positionV relativeFrom="paragraph">
              <wp:posOffset>10160</wp:posOffset>
            </wp:positionV>
            <wp:extent cx="945762" cy="723900"/>
            <wp:effectExtent l="0" t="0" r="6985" b="0"/>
            <wp:wrapNone/>
            <wp:docPr id="8917754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45762" cy="723900"/>
                    </a:xfrm>
                    <a:prstGeom prst="rect">
                      <a:avLst/>
                    </a:prstGeom>
                  </pic:spPr>
                </pic:pic>
              </a:graphicData>
            </a:graphic>
            <wp14:sizeRelH relativeFrom="margin">
              <wp14:pctWidth>0</wp14:pctWidth>
            </wp14:sizeRelH>
            <wp14:sizeRelV relativeFrom="margin">
              <wp14:pctHeight>0</wp14:pctHeight>
            </wp14:sizeRelV>
          </wp:anchor>
        </w:drawing>
      </w:r>
    </w:p>
    <w:p w14:paraId="5B76C64B" w14:textId="4F4BF31B" w:rsidR="009410BF" w:rsidRPr="00D721BC" w:rsidRDefault="0039194C" w:rsidP="0039194C">
      <w:pPr>
        <w:tabs>
          <w:tab w:val="left" w:pos="1071"/>
        </w:tabs>
      </w:pPr>
      <w:r>
        <w:rPr>
          <w:noProof/>
        </w:rPr>
        <w:drawing>
          <wp:anchor distT="0" distB="0" distL="114300" distR="114300" simplePos="0" relativeHeight="252696260" behindDoc="0" locked="0" layoutInCell="1" allowOverlap="1" wp14:anchorId="3DDF187C" wp14:editId="67D780F3">
            <wp:simplePos x="0" y="0"/>
            <wp:positionH relativeFrom="column">
              <wp:posOffset>4423410</wp:posOffset>
            </wp:positionH>
            <wp:positionV relativeFrom="paragraph">
              <wp:posOffset>7715250</wp:posOffset>
            </wp:positionV>
            <wp:extent cx="815340" cy="741676"/>
            <wp:effectExtent l="0" t="0" r="3810" b="1905"/>
            <wp:wrapNone/>
            <wp:docPr id="1120319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19041" name="Picture 1"/>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815340" cy="741676"/>
                    </a:xfrm>
                    <a:prstGeom prst="rect">
                      <a:avLst/>
                    </a:prstGeom>
                  </pic:spPr>
                </pic:pic>
              </a:graphicData>
            </a:graphic>
            <wp14:sizeRelV relativeFrom="margin">
              <wp14:pctHeight>0</wp14:pctHeight>
            </wp14:sizeRelV>
          </wp:anchor>
        </w:drawing>
      </w:r>
      <w:r>
        <w:rPr>
          <w:noProof/>
        </w:rPr>
        <mc:AlternateContent>
          <mc:Choice Requires="wpg">
            <w:drawing>
              <wp:anchor distT="0" distB="0" distL="114300" distR="114300" simplePos="0" relativeHeight="252707524" behindDoc="0" locked="0" layoutInCell="1" allowOverlap="1" wp14:anchorId="7D2A7AD8" wp14:editId="2E3DEBFE">
                <wp:simplePos x="0" y="0"/>
                <wp:positionH relativeFrom="column">
                  <wp:posOffset>707844</wp:posOffset>
                </wp:positionH>
                <wp:positionV relativeFrom="paragraph">
                  <wp:posOffset>347254</wp:posOffset>
                </wp:positionV>
                <wp:extent cx="1036320" cy="8070034"/>
                <wp:effectExtent l="0" t="0" r="0" b="7620"/>
                <wp:wrapNone/>
                <wp:docPr id="2099892829" name="Group 200"/>
                <wp:cNvGraphicFramePr/>
                <a:graphic xmlns:a="http://schemas.openxmlformats.org/drawingml/2006/main">
                  <a:graphicData uri="http://schemas.microsoft.com/office/word/2010/wordprocessingGroup">
                    <wpg:wgp>
                      <wpg:cNvGrpSpPr/>
                      <wpg:grpSpPr>
                        <a:xfrm>
                          <a:off x="0" y="0"/>
                          <a:ext cx="1036320" cy="8070034"/>
                          <a:chOff x="0" y="0"/>
                          <a:chExt cx="1036320" cy="8070034"/>
                        </a:xfrm>
                      </wpg:grpSpPr>
                      <pic:pic xmlns:pic="http://schemas.openxmlformats.org/drawingml/2006/picture">
                        <pic:nvPicPr>
                          <pic:cNvPr id="363662098" name="Picture 1"/>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0" y="3773715"/>
                            <a:ext cx="1036320" cy="1096645"/>
                          </a:xfrm>
                          <a:prstGeom prst="rect">
                            <a:avLst/>
                          </a:prstGeom>
                        </pic:spPr>
                      </pic:pic>
                      <pic:pic xmlns:pic="http://schemas.openxmlformats.org/drawingml/2006/picture">
                        <pic:nvPicPr>
                          <pic:cNvPr id="341430220" name="Picture 121802808"/>
                          <pic:cNvPicPr>
                            <a:picLocks noChangeAspect="1"/>
                          </pic:cNvPicPr>
                        </pic:nvPicPr>
                        <pic:blipFill>
                          <a:blip r:embed="rId340">
                            <a:duotone>
                              <a:srgbClr val="A5A5A5">
                                <a:shade val="45000"/>
                                <a:satMod val="135000"/>
                              </a:srgbClr>
                              <a:prstClr val="white"/>
                            </a:duotone>
                            <a:extLst>
                              <a:ext uri="{28A0092B-C50C-407E-A947-70E740481C1C}">
                                <a14:useLocalDpi xmlns:a14="http://schemas.microsoft.com/office/drawing/2010/main" val="0"/>
                              </a:ext>
                            </a:extLst>
                          </a:blip>
                          <a:stretch>
                            <a:fillRect/>
                          </a:stretch>
                        </pic:blipFill>
                        <pic:spPr>
                          <a:xfrm>
                            <a:off x="72571" y="1407886"/>
                            <a:ext cx="876300" cy="842010"/>
                          </a:xfrm>
                          <a:prstGeom prst="rect">
                            <a:avLst/>
                          </a:prstGeom>
                        </pic:spPr>
                      </pic:pic>
                      <pic:pic xmlns:pic="http://schemas.openxmlformats.org/drawingml/2006/picture">
                        <pic:nvPicPr>
                          <pic:cNvPr id="412602955" name="Picture 7"/>
                          <pic:cNvPicPr>
                            <a:picLocks noChangeAspect="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72571" y="5210629"/>
                            <a:ext cx="906780" cy="775970"/>
                          </a:xfrm>
                          <a:prstGeom prst="rect">
                            <a:avLst/>
                          </a:prstGeom>
                          <a:noFill/>
                          <a:ln>
                            <a:noFill/>
                          </a:ln>
                        </pic:spPr>
                      </pic:pic>
                      <pic:pic xmlns:pic="http://schemas.openxmlformats.org/drawingml/2006/picture">
                        <pic:nvPicPr>
                          <pic:cNvPr id="905922861" name="Picture 1"/>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159657" y="2598057"/>
                            <a:ext cx="701040" cy="833755"/>
                          </a:xfrm>
                          <a:prstGeom prst="rect">
                            <a:avLst/>
                          </a:prstGeom>
                        </pic:spPr>
                      </pic:pic>
                      <pic:pic xmlns:pic="http://schemas.openxmlformats.org/drawingml/2006/picture">
                        <pic:nvPicPr>
                          <pic:cNvPr id="415616354" name="Picture 4"/>
                          <pic:cNvPicPr>
                            <a:picLocks noChangeAspect="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028700" cy="1078865"/>
                          </a:xfrm>
                          <a:prstGeom prst="rect">
                            <a:avLst/>
                          </a:prstGeom>
                          <a:noFill/>
                          <a:ln>
                            <a:noFill/>
                          </a:ln>
                        </pic:spPr>
                      </pic:pic>
                      <pic:pic xmlns:pic="http://schemas.openxmlformats.org/drawingml/2006/picture">
                        <pic:nvPicPr>
                          <pic:cNvPr id="3412206" name="Picture 1"/>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174171" y="6328229"/>
                            <a:ext cx="692785" cy="1741805"/>
                          </a:xfrm>
                          <a:prstGeom prst="rect">
                            <a:avLst/>
                          </a:prstGeom>
                        </pic:spPr>
                      </pic:pic>
                    </wpg:wgp>
                  </a:graphicData>
                </a:graphic>
              </wp:anchor>
            </w:drawing>
          </mc:Choice>
          <mc:Fallback>
            <w:pict>
              <v:group w14:anchorId="7DB0303A" id="Group 200" o:spid="_x0000_s1026" style="position:absolute;margin-left:55.75pt;margin-top:27.35pt;width:81.6pt;height:635.45pt;z-index:252707524" coordsize="10363,80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">
                <v:shape id="Picture 1" o:spid="_x0000_s1027" type="#_x0000_t75" style="position:absolute;top:37737;width:10363;height:10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">
                  <v:imagedata r:id="rId349" o:title=""/>
                </v:shape>
                <v:shape id="Picture 121802808" o:spid="_x0000_s1028" type="#_x0000_t75" style="position:absolute;left:725;top:14078;width:8763;height:8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">
                  <v:imagedata r:id="rId358" o:title="" recolortarget="#727272"/>
                </v:shape>
                <v:shape id="Picture 7" o:spid="_x0000_s1029" type="#_x0000_t75" style="position:absolute;left:725;top:52106;width:9068;height:7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">
                  <v:imagedata r:id="rId347" o:title=""/>
                </v:shape>
                <v:shape id="Picture 1" o:spid="_x0000_s1030" type="#_x0000_t75" style="position:absolute;left:1596;top:25980;width:7010;height:8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">
                  <v:imagedata r:id="rId344" o:title=""/>
                </v:shape>
                <v:shape id="Picture 4" o:spid="_x0000_s1031" type="#_x0000_t75" style="position:absolute;width:10287;height:10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">
                  <v:imagedata r:id="rId348" o:title=""/>
                </v:shape>
                <v:shape id="Picture 1" o:spid="_x0000_s1032" type="#_x0000_t75" style="position:absolute;left:1741;top:63282;width:6928;height:17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">
                  <v:imagedata r:id="rId343" o:title=""/>
                </v:shape>
              </v:group>
            </w:pict>
          </mc:Fallback>
        </mc:AlternateContent>
      </w:r>
      <w:r w:rsidRPr="00970B31">
        <w:rPr>
          <w:noProof/>
        </w:rPr>
        <w:drawing>
          <wp:anchor distT="0" distB="0" distL="114300" distR="114300" simplePos="0" relativeHeight="252686020" behindDoc="0" locked="0" layoutInCell="1" allowOverlap="1" wp14:anchorId="4CAB00A8" wp14:editId="7D8D714D">
            <wp:simplePos x="0" y="0"/>
            <wp:positionH relativeFrom="column">
              <wp:posOffset>4236085</wp:posOffset>
            </wp:positionH>
            <wp:positionV relativeFrom="paragraph">
              <wp:posOffset>1795145</wp:posOffset>
            </wp:positionV>
            <wp:extent cx="1209040" cy="1310632"/>
            <wp:effectExtent l="0" t="0" r="0" b="4445"/>
            <wp:wrapNone/>
            <wp:docPr id="1851960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60902" name="Picture 1"/>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1209040" cy="1310632"/>
                    </a:xfrm>
                    <a:prstGeom prst="rect">
                      <a:avLst/>
                    </a:prstGeom>
                  </pic:spPr>
                </pic:pic>
              </a:graphicData>
            </a:graphic>
          </wp:anchor>
        </w:drawing>
      </w:r>
      <w:r>
        <w:rPr>
          <w:noProof/>
        </w:rPr>
        <w:drawing>
          <wp:anchor distT="0" distB="0" distL="114300" distR="114300" simplePos="0" relativeHeight="252690116" behindDoc="0" locked="0" layoutInCell="1" allowOverlap="1" wp14:anchorId="224CF4C7" wp14:editId="36409D18">
            <wp:simplePos x="0" y="0"/>
            <wp:positionH relativeFrom="column">
              <wp:posOffset>4392295</wp:posOffset>
            </wp:positionH>
            <wp:positionV relativeFrom="paragraph">
              <wp:posOffset>6229350</wp:posOffset>
            </wp:positionV>
            <wp:extent cx="899160" cy="1210303"/>
            <wp:effectExtent l="0" t="0" r="0" b="9525"/>
            <wp:wrapNone/>
            <wp:docPr id="2020973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7323" name="Picture 5"/>
                    <pic:cNvPicPr>
                      <a:picLocks noChangeAspect="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899160" cy="121030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98308" behindDoc="0" locked="0" layoutInCell="1" allowOverlap="1" wp14:anchorId="5FC0494F" wp14:editId="517AE54F">
            <wp:simplePos x="0" y="0"/>
            <wp:positionH relativeFrom="column">
              <wp:posOffset>4412615</wp:posOffset>
            </wp:positionH>
            <wp:positionV relativeFrom="paragraph">
              <wp:posOffset>3387725</wp:posOffset>
            </wp:positionV>
            <wp:extent cx="845820" cy="628011"/>
            <wp:effectExtent l="0" t="0" r="0" b="1270"/>
            <wp:wrapNone/>
            <wp:docPr id="4207500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750081" name="Picture 6"/>
                    <pic:cNvPicPr>
                      <a:picLocks noChangeAspect="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845820" cy="62801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02404" behindDoc="0" locked="0" layoutInCell="1" allowOverlap="1" wp14:anchorId="3B0CFB1A" wp14:editId="72BBEB47">
            <wp:simplePos x="0" y="0"/>
            <wp:positionH relativeFrom="column">
              <wp:posOffset>4112895</wp:posOffset>
            </wp:positionH>
            <wp:positionV relativeFrom="paragraph">
              <wp:posOffset>67945</wp:posOffset>
            </wp:positionV>
            <wp:extent cx="1432560" cy="1432552"/>
            <wp:effectExtent l="0" t="0" r="0" b="0"/>
            <wp:wrapNone/>
            <wp:docPr id="180612153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21532" name="Picture 193"/>
                    <pic:cNvPicPr>
                      <a:picLocks noChangeAspect="1"/>
                    </pic:cNvPicPr>
                  </pic:nvPicPr>
                  <pic:blipFill>
                    <a:blip r:embed="rId324" cstate="print">
                      <a:duotone>
                        <a:srgbClr val="A5A5A5">
                          <a:shade val="45000"/>
                          <a:satMod val="135000"/>
                        </a:srgbClr>
                        <a:prstClr val="white"/>
                      </a:duotone>
                      <a:extLst>
                        <a:ext uri="{BEBA8EAE-BF5A-486C-A8C5-ECC9F3942E4B}">
                          <a14:imgProps xmlns:a14="http://schemas.microsoft.com/office/drawing/2010/main">
                            <a14:imgLayer r:embed="rId3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432560" cy="14325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09572" behindDoc="0" locked="0" layoutInCell="1" allowOverlap="1" wp14:anchorId="1852C57D" wp14:editId="18934A04">
            <wp:simplePos x="0" y="0"/>
            <wp:positionH relativeFrom="column">
              <wp:posOffset>4499610</wp:posOffset>
            </wp:positionH>
            <wp:positionV relativeFrom="paragraph">
              <wp:posOffset>4302125</wp:posOffset>
            </wp:positionV>
            <wp:extent cx="678180" cy="1637655"/>
            <wp:effectExtent l="0" t="0" r="7620" b="1270"/>
            <wp:wrapNone/>
            <wp:docPr id="1445585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585306" name="Picture 1"/>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678180" cy="163765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W w:w="0" w:type="auto"/>
        <w:tblInd w:w="3789"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FBFBFB"/>
          <w:insideV w:val="single" w:sz="4" w:space="0" w:color="FFFFFF"/>
        </w:tblBorders>
        <w:shd w:val="clear" w:color="auto" w:fill="FBFBFB"/>
        <w:tblLook w:val="04A0" w:firstRow="1" w:lastRow="0" w:firstColumn="1" w:lastColumn="0" w:noHBand="0" w:noVBand="1"/>
      </w:tblPr>
      <w:tblGrid>
        <w:gridCol w:w="1701"/>
      </w:tblGrid>
      <w:tr w:rsidR="0039194C" w14:paraId="19272F15" w14:textId="77777777" w:rsidTr="002449FF">
        <w:trPr>
          <w:trHeight w:val="1020"/>
        </w:trPr>
        <w:tc>
          <w:tcPr>
            <w:tcW w:w="1701" w:type="dxa"/>
            <w:shd w:val="clear" w:color="auto" w:fill="FBFBFB"/>
            <w:vAlign w:val="center"/>
          </w:tcPr>
          <w:p w14:paraId="2B95493B" w14:textId="14828F54" w:rsidR="0039194C" w:rsidRPr="0039194C" w:rsidRDefault="0039194C" w:rsidP="0039194C">
            <w:pPr>
              <w:tabs>
                <w:tab w:val="left" w:pos="1071"/>
              </w:tabs>
              <w:jc w:val="center"/>
            </w:pPr>
            <w:r w:rsidRPr="0039194C">
              <w:t>$</w:t>
            </w:r>
            <w:r w:rsidR="003E780D">
              <w:t>9</w:t>
            </w:r>
          </w:p>
        </w:tc>
      </w:tr>
      <w:tr w:rsidR="00D721BC" w14:paraId="0A822256" w14:textId="77777777" w:rsidTr="002449FF">
        <w:trPr>
          <w:trHeight w:val="1020"/>
        </w:trPr>
        <w:tc>
          <w:tcPr>
            <w:tcW w:w="1701" w:type="dxa"/>
            <w:shd w:val="clear" w:color="auto" w:fill="FBFBFB"/>
            <w:vAlign w:val="center"/>
          </w:tcPr>
          <w:p w14:paraId="0F45F985" w14:textId="6473977A" w:rsidR="00D721BC" w:rsidRPr="0039194C" w:rsidRDefault="009B793B" w:rsidP="00D721BC">
            <w:pPr>
              <w:tabs>
                <w:tab w:val="left" w:pos="1071"/>
              </w:tabs>
              <w:jc w:val="center"/>
            </w:pPr>
            <w:r w:rsidRPr="0039194C">
              <w:t>$20</w:t>
            </w:r>
          </w:p>
        </w:tc>
      </w:tr>
      <w:tr w:rsidR="00D721BC" w14:paraId="6F9D046C" w14:textId="77777777" w:rsidTr="002449FF">
        <w:trPr>
          <w:trHeight w:val="1020"/>
        </w:trPr>
        <w:tc>
          <w:tcPr>
            <w:tcW w:w="1701" w:type="dxa"/>
            <w:shd w:val="clear" w:color="auto" w:fill="FBFBFB"/>
            <w:vAlign w:val="center"/>
          </w:tcPr>
          <w:p w14:paraId="3D6BE781" w14:textId="2FBA26F4" w:rsidR="00D721BC" w:rsidRDefault="0091252B" w:rsidP="00D721BC">
            <w:pPr>
              <w:tabs>
                <w:tab w:val="left" w:pos="1071"/>
              </w:tabs>
              <w:jc w:val="center"/>
            </w:pPr>
            <w:r w:rsidRPr="00ED6EF8">
              <w:rPr>
                <w:noProof/>
                <w:color w:val="FF0000"/>
                <w:sz w:val="44"/>
                <w:szCs w:val="48"/>
              </w:rPr>
              <mc:AlternateContent>
                <mc:Choice Requires="wps">
                  <w:drawing>
                    <wp:anchor distT="0" distB="0" distL="114300" distR="114300" simplePos="0" relativeHeight="252749508" behindDoc="0" locked="0" layoutInCell="1" allowOverlap="1" wp14:anchorId="78C57DC9" wp14:editId="3ACBFD3D">
                      <wp:simplePos x="0" y="0"/>
                      <wp:positionH relativeFrom="margin">
                        <wp:posOffset>-873125</wp:posOffset>
                      </wp:positionH>
                      <wp:positionV relativeFrom="paragraph">
                        <wp:posOffset>-974090</wp:posOffset>
                      </wp:positionV>
                      <wp:extent cx="1150620" cy="1021080"/>
                      <wp:effectExtent l="0" t="0" r="30480" b="26670"/>
                      <wp:wrapNone/>
                      <wp:docPr id="485922464" name="Straight Connector 35"/>
                      <wp:cNvGraphicFramePr/>
                      <a:graphic xmlns:a="http://schemas.openxmlformats.org/drawingml/2006/main">
                        <a:graphicData uri="http://schemas.microsoft.com/office/word/2010/wordprocessingShape">
                          <wps:wsp>
                            <wps:cNvCnPr/>
                            <wps:spPr>
                              <a:xfrm>
                                <a:off x="0" y="0"/>
                                <a:ext cx="1150620" cy="1021080"/>
                              </a:xfrm>
                              <a:prstGeom prst="line">
                                <a:avLst/>
                              </a:prstGeom>
                              <a:ln w="9525">
                                <a:solidFill>
                                  <a:schemeClr val="tx1">
                                    <a:lumMod val="50000"/>
                                    <a:lumOff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7E118A" id="Straight Connector 35" o:spid="_x0000_s1026" style="position:absolute;z-index:2527495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75pt,-76.7pt" to="21.8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" strokecolor="gray [1629]">
                      <v:stroke joinstyle="miter"/>
                      <w10:wrap anchorx="margin"/>
                    </v:line>
                  </w:pict>
                </mc:Fallback>
              </mc:AlternateContent>
            </w:r>
            <w:r w:rsidR="009B793B">
              <w:t>$30</w:t>
            </w:r>
          </w:p>
        </w:tc>
      </w:tr>
      <w:tr w:rsidR="00D721BC" w14:paraId="4F562667" w14:textId="77777777" w:rsidTr="002449FF">
        <w:trPr>
          <w:trHeight w:val="1020"/>
        </w:trPr>
        <w:tc>
          <w:tcPr>
            <w:tcW w:w="1701" w:type="dxa"/>
            <w:shd w:val="clear" w:color="auto" w:fill="FBFBFB"/>
            <w:vAlign w:val="center"/>
          </w:tcPr>
          <w:p w14:paraId="75BF84CA" w14:textId="592A912D" w:rsidR="00D721BC" w:rsidRDefault="001B338E" w:rsidP="00D721BC">
            <w:pPr>
              <w:tabs>
                <w:tab w:val="left" w:pos="1071"/>
              </w:tabs>
              <w:jc w:val="center"/>
            </w:pPr>
            <w:r>
              <w:t>$35.50</w:t>
            </w:r>
          </w:p>
        </w:tc>
      </w:tr>
      <w:tr w:rsidR="00D721BC" w14:paraId="678E7D82" w14:textId="77777777" w:rsidTr="002449FF">
        <w:trPr>
          <w:trHeight w:val="1020"/>
        </w:trPr>
        <w:tc>
          <w:tcPr>
            <w:tcW w:w="1701" w:type="dxa"/>
            <w:shd w:val="clear" w:color="auto" w:fill="FBFBFB"/>
            <w:vAlign w:val="center"/>
          </w:tcPr>
          <w:p w14:paraId="370C2259" w14:textId="083DAE2F" w:rsidR="00D721BC" w:rsidRDefault="009B793B" w:rsidP="00D721BC">
            <w:pPr>
              <w:tabs>
                <w:tab w:val="left" w:pos="1071"/>
              </w:tabs>
              <w:jc w:val="center"/>
            </w:pPr>
            <w:r>
              <w:t>$</w:t>
            </w:r>
            <w:r w:rsidR="002449FF">
              <w:t>4</w:t>
            </w:r>
            <w:r w:rsidR="00011E8C">
              <w:t>0.50</w:t>
            </w:r>
          </w:p>
        </w:tc>
      </w:tr>
      <w:tr w:rsidR="00D721BC" w14:paraId="07199DE7" w14:textId="77777777" w:rsidTr="002449FF">
        <w:trPr>
          <w:trHeight w:val="1020"/>
        </w:trPr>
        <w:tc>
          <w:tcPr>
            <w:tcW w:w="1701" w:type="dxa"/>
            <w:shd w:val="clear" w:color="auto" w:fill="FBFBFB"/>
            <w:vAlign w:val="center"/>
          </w:tcPr>
          <w:p w14:paraId="6071C183" w14:textId="51105DFD" w:rsidR="00D721BC" w:rsidRDefault="001B338E" w:rsidP="00D721BC">
            <w:pPr>
              <w:tabs>
                <w:tab w:val="left" w:pos="1071"/>
              </w:tabs>
              <w:jc w:val="center"/>
            </w:pPr>
            <w:r>
              <w:t>$50</w:t>
            </w:r>
          </w:p>
        </w:tc>
      </w:tr>
      <w:tr w:rsidR="00D721BC" w14:paraId="209CA343" w14:textId="77777777" w:rsidTr="002449FF">
        <w:trPr>
          <w:trHeight w:val="1020"/>
        </w:trPr>
        <w:tc>
          <w:tcPr>
            <w:tcW w:w="1701" w:type="dxa"/>
            <w:shd w:val="clear" w:color="auto" w:fill="FBFBFB"/>
            <w:vAlign w:val="center"/>
          </w:tcPr>
          <w:p w14:paraId="7CCB5C30" w14:textId="0D8A142E" w:rsidR="00D721BC" w:rsidRDefault="00011E8C" w:rsidP="00D721BC">
            <w:pPr>
              <w:tabs>
                <w:tab w:val="left" w:pos="1071"/>
              </w:tabs>
              <w:jc w:val="center"/>
            </w:pPr>
            <w:r>
              <w:t>$59</w:t>
            </w:r>
          </w:p>
        </w:tc>
      </w:tr>
      <w:tr w:rsidR="00D721BC" w14:paraId="31312C2F" w14:textId="77777777" w:rsidTr="002449FF">
        <w:trPr>
          <w:trHeight w:val="1020"/>
        </w:trPr>
        <w:tc>
          <w:tcPr>
            <w:tcW w:w="1701" w:type="dxa"/>
            <w:shd w:val="clear" w:color="auto" w:fill="FBFBFB"/>
            <w:vAlign w:val="center"/>
          </w:tcPr>
          <w:p w14:paraId="343004B4" w14:textId="0534EDF3" w:rsidR="00D721BC" w:rsidRDefault="00011E8C" w:rsidP="00D721BC">
            <w:pPr>
              <w:tabs>
                <w:tab w:val="left" w:pos="1071"/>
              </w:tabs>
              <w:jc w:val="center"/>
            </w:pPr>
            <w:r>
              <w:t>$60</w:t>
            </w:r>
          </w:p>
        </w:tc>
      </w:tr>
      <w:tr w:rsidR="00D721BC" w14:paraId="21D5B6AC" w14:textId="77777777" w:rsidTr="002449FF">
        <w:trPr>
          <w:trHeight w:val="1020"/>
        </w:trPr>
        <w:tc>
          <w:tcPr>
            <w:tcW w:w="1701" w:type="dxa"/>
            <w:shd w:val="clear" w:color="auto" w:fill="FBFBFB"/>
            <w:vAlign w:val="center"/>
          </w:tcPr>
          <w:p w14:paraId="4678C2CB" w14:textId="03827A67" w:rsidR="00D721BC" w:rsidRDefault="00887286" w:rsidP="00D721BC">
            <w:pPr>
              <w:tabs>
                <w:tab w:val="left" w:pos="1071"/>
              </w:tabs>
              <w:jc w:val="center"/>
            </w:pPr>
            <w:r>
              <w:t>$65</w:t>
            </w:r>
          </w:p>
        </w:tc>
      </w:tr>
      <w:tr w:rsidR="00D721BC" w14:paraId="51487EA8" w14:textId="77777777" w:rsidTr="002449FF">
        <w:trPr>
          <w:trHeight w:val="1020"/>
        </w:trPr>
        <w:tc>
          <w:tcPr>
            <w:tcW w:w="1701" w:type="dxa"/>
            <w:shd w:val="clear" w:color="auto" w:fill="FBFBFB"/>
            <w:vAlign w:val="center"/>
          </w:tcPr>
          <w:p w14:paraId="1ECD9E8E" w14:textId="3F9E854E" w:rsidR="00D721BC" w:rsidRDefault="00887286" w:rsidP="00D721BC">
            <w:pPr>
              <w:tabs>
                <w:tab w:val="left" w:pos="1071"/>
              </w:tabs>
              <w:jc w:val="center"/>
            </w:pPr>
            <w:r>
              <w:t>$70.50</w:t>
            </w:r>
          </w:p>
        </w:tc>
      </w:tr>
      <w:tr w:rsidR="00D721BC" w14:paraId="78E6F53F" w14:textId="77777777" w:rsidTr="002449FF">
        <w:trPr>
          <w:trHeight w:val="1020"/>
        </w:trPr>
        <w:tc>
          <w:tcPr>
            <w:tcW w:w="1701" w:type="dxa"/>
            <w:shd w:val="clear" w:color="auto" w:fill="FBFBFB"/>
            <w:vAlign w:val="center"/>
          </w:tcPr>
          <w:p w14:paraId="652FE166" w14:textId="6CAD6E33" w:rsidR="00D721BC" w:rsidRDefault="009B793B" w:rsidP="00D721BC">
            <w:pPr>
              <w:tabs>
                <w:tab w:val="left" w:pos="1071"/>
              </w:tabs>
              <w:jc w:val="center"/>
            </w:pPr>
            <w:r>
              <w:t>$80</w:t>
            </w:r>
          </w:p>
        </w:tc>
      </w:tr>
      <w:tr w:rsidR="00D721BC" w14:paraId="7FA54B96" w14:textId="77777777" w:rsidTr="002449FF">
        <w:trPr>
          <w:trHeight w:val="1020"/>
        </w:trPr>
        <w:tc>
          <w:tcPr>
            <w:tcW w:w="1701" w:type="dxa"/>
            <w:shd w:val="clear" w:color="auto" w:fill="FBFBFB"/>
            <w:vAlign w:val="center"/>
          </w:tcPr>
          <w:p w14:paraId="4F5B6101" w14:textId="2B412C90" w:rsidR="00D721BC" w:rsidRDefault="009B793B" w:rsidP="00D721BC">
            <w:pPr>
              <w:tabs>
                <w:tab w:val="left" w:pos="1071"/>
              </w:tabs>
              <w:jc w:val="center"/>
            </w:pPr>
            <w:r>
              <w:t>$90</w:t>
            </w:r>
          </w:p>
        </w:tc>
      </w:tr>
    </w:tbl>
    <w:p w14:paraId="4EF79CE8" w14:textId="2D95E7F7" w:rsidR="00D721BC" w:rsidRDefault="00D721BC"/>
    <w:p w14:paraId="27D3317A" w14:textId="6C1DD169" w:rsidR="00D721BC" w:rsidRDefault="00D721BC">
      <w:r>
        <w:br w:type="page"/>
      </w:r>
    </w:p>
    <w:p w14:paraId="60A20B04" w14:textId="61B36E0A" w:rsidR="00D721BC" w:rsidRDefault="001F1E01" w:rsidP="00B152FA">
      <w:pPr>
        <w:tabs>
          <w:tab w:val="left" w:pos="1071"/>
        </w:tabs>
      </w:pPr>
      <w:r>
        <w:rPr>
          <w:noProof/>
        </w:rPr>
        <w:lastRenderedPageBreak/>
        <mc:AlternateContent>
          <mc:Choice Requires="wpg">
            <w:drawing>
              <wp:anchor distT="0" distB="0" distL="114300" distR="114300" simplePos="0" relativeHeight="252718788" behindDoc="1" locked="0" layoutInCell="1" allowOverlap="1" wp14:anchorId="1474307E" wp14:editId="27635455">
                <wp:simplePos x="0" y="0"/>
                <wp:positionH relativeFrom="column">
                  <wp:posOffset>3452495</wp:posOffset>
                </wp:positionH>
                <wp:positionV relativeFrom="paragraph">
                  <wp:posOffset>328930</wp:posOffset>
                </wp:positionV>
                <wp:extent cx="2598420" cy="967740"/>
                <wp:effectExtent l="0" t="0" r="0" b="3810"/>
                <wp:wrapNone/>
                <wp:docPr id="381778679" name="Group 204"/>
                <wp:cNvGraphicFramePr/>
                <a:graphic xmlns:a="http://schemas.openxmlformats.org/drawingml/2006/main">
                  <a:graphicData uri="http://schemas.microsoft.com/office/word/2010/wordprocessingGroup">
                    <wpg:wgp>
                      <wpg:cNvGrpSpPr/>
                      <wpg:grpSpPr>
                        <a:xfrm>
                          <a:off x="0" y="0"/>
                          <a:ext cx="2598420" cy="967740"/>
                          <a:chOff x="1112520" y="-586739"/>
                          <a:chExt cx="2598420" cy="967740"/>
                        </a:xfrm>
                      </wpg:grpSpPr>
                      <pic:pic xmlns:pic="http://schemas.openxmlformats.org/drawingml/2006/picture">
                        <pic:nvPicPr>
                          <pic:cNvPr id="612754638" name="Picture 192"/>
                          <pic:cNvPicPr>
                            <a:picLocks noChangeAspect="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2752826" y="-586739"/>
                            <a:ext cx="958114" cy="967740"/>
                          </a:xfrm>
                          <a:prstGeom prst="rect">
                            <a:avLst/>
                          </a:prstGeom>
                          <a:noFill/>
                          <a:ln>
                            <a:noFill/>
                          </a:ln>
                        </pic:spPr>
                      </pic:pic>
                      <wps:wsp>
                        <wps:cNvPr id="640548991" name="Speech Bubble: Rectangle with Corners Rounded 1188455414"/>
                        <wps:cNvSpPr/>
                        <wps:spPr>
                          <a:xfrm flipH="1">
                            <a:off x="1112520" y="-434340"/>
                            <a:ext cx="1623060" cy="624840"/>
                          </a:xfrm>
                          <a:prstGeom prst="wedgeRoundRectCallout">
                            <a:avLst>
                              <a:gd name="adj1" fmla="val -56381"/>
                              <a:gd name="adj2" fmla="val -685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ECC7A0B" w14:textId="5CDA802E" w:rsidR="003C25F5" w:rsidRPr="00766B46" w:rsidRDefault="001F1E01" w:rsidP="00507810">
                              <w:pPr>
                                <w:spacing w:line="276" w:lineRule="auto"/>
                                <w:ind w:right="66"/>
                                <w:rPr>
                                  <w:rFonts w:ascii="Cavolini" w:hAnsi="Cavolini" w:cs="Cavolini"/>
                                  <w:color w:val="000000" w:themeColor="text1"/>
                                  <w:lang w:val="en-GB"/>
                                </w:rPr>
                              </w:pPr>
                              <w:r>
                                <w:rPr>
                                  <w:color w:val="000000" w:themeColor="text1"/>
                                  <w:lang w:val="en-GB"/>
                                </w:rPr>
                                <w:t>I</w:t>
                              </w:r>
                              <w:r w:rsidR="003C25F5">
                                <w:rPr>
                                  <w:color w:val="000000" w:themeColor="text1"/>
                                  <w:lang w:val="en-GB"/>
                                </w:rPr>
                                <w:t xml:space="preserve"> need</w:t>
                              </w:r>
                              <w:r w:rsidR="00507810">
                                <w:rPr>
                                  <w:color w:val="000000" w:themeColor="text1"/>
                                  <w:lang w:val="en-GB"/>
                                </w:rPr>
                                <w:t xml:space="preserve"> a jacket </w:t>
                              </w:r>
                              <w:r>
                                <w:rPr>
                                  <w:color w:val="000000" w:themeColor="text1"/>
                                  <w:lang w:val="en-GB"/>
                                </w:rPr>
                                <w:br/>
                              </w:r>
                              <w:r w:rsidR="00507810">
                                <w:rPr>
                                  <w:color w:val="000000" w:themeColor="text1"/>
                                  <w:lang w:val="en-GB"/>
                                </w:rPr>
                                <w:t>and a cap</w:t>
                              </w:r>
                              <w:r>
                                <w:rPr>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74307E" id="_x0000_s1257" style="position:absolute;margin-left:271.85pt;margin-top:25.9pt;width:204.6pt;height:76.2pt;z-index:-250597692;mso-width-relative:margin;mso-height-relative:margin" coordorigin="11125,-5867" coordsize="25984,9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">
                <v:shape id="Picture 192" o:spid="_x0000_s1258" type="#_x0000_t75" style="position:absolute;left:27528;top:-5867;width:9581;height:9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">
                  <v:imagedata r:id="rId361" o:title=""/>
                </v:shape>
                <v:shape id="_x0000_s1259" type="#_x0000_t62" style="position:absolute;left:11125;top:-4343;width:16230;height:624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" adj="-1378,9319" fillcolor="#f1f8ec" strokecolor="#548235">
                  <v:textbox>
                    <w:txbxContent>
                      <w:p w14:paraId="6ECC7A0B" w14:textId="5CDA802E" w:rsidR="003C25F5" w:rsidRPr="00766B46" w:rsidRDefault="001F1E01" w:rsidP="00507810">
                        <w:pPr>
                          <w:spacing w:line="276" w:lineRule="auto"/>
                          <w:ind w:right="66"/>
                          <w:rPr>
                            <w:rFonts w:ascii="Cavolini" w:hAnsi="Cavolini" w:cs="Cavolini"/>
                            <w:color w:val="000000" w:themeColor="text1"/>
                            <w:lang w:val="en-GB"/>
                          </w:rPr>
                        </w:pPr>
                        <w:r>
                          <w:rPr>
                            <w:color w:val="000000" w:themeColor="text1"/>
                            <w:lang w:val="en-GB"/>
                          </w:rPr>
                          <w:t>I</w:t>
                        </w:r>
                        <w:r w:rsidR="003C25F5">
                          <w:rPr>
                            <w:color w:val="000000" w:themeColor="text1"/>
                            <w:lang w:val="en-GB"/>
                          </w:rPr>
                          <w:t xml:space="preserve"> need</w:t>
                        </w:r>
                        <w:r w:rsidR="00507810">
                          <w:rPr>
                            <w:color w:val="000000" w:themeColor="text1"/>
                            <w:lang w:val="en-GB"/>
                          </w:rPr>
                          <w:t xml:space="preserve"> a jacket </w:t>
                        </w:r>
                        <w:r>
                          <w:rPr>
                            <w:color w:val="000000" w:themeColor="text1"/>
                            <w:lang w:val="en-GB"/>
                          </w:rPr>
                          <w:br/>
                        </w:r>
                        <w:r w:rsidR="00507810">
                          <w:rPr>
                            <w:color w:val="000000" w:themeColor="text1"/>
                            <w:lang w:val="en-GB"/>
                          </w:rPr>
                          <w:t>and a cap</w:t>
                        </w:r>
                        <w:r>
                          <w:rPr>
                            <w:color w:val="000000" w:themeColor="text1"/>
                            <w:lang w:val="en-GB"/>
                          </w:rPr>
                          <w:t>.</w:t>
                        </w:r>
                      </w:p>
                    </w:txbxContent>
                  </v:textbox>
                </v:shape>
              </v:group>
            </w:pict>
          </mc:Fallback>
        </mc:AlternateContent>
      </w:r>
      <w:r w:rsidR="003C25F5">
        <w:rPr>
          <w:noProof/>
        </w:rPr>
        <mc:AlternateContent>
          <mc:Choice Requires="wpg">
            <w:drawing>
              <wp:anchor distT="0" distB="0" distL="114300" distR="114300" simplePos="0" relativeHeight="252723908" behindDoc="0" locked="0" layoutInCell="1" allowOverlap="1" wp14:anchorId="2DE8228B" wp14:editId="28A7139A">
                <wp:simplePos x="0" y="0"/>
                <wp:positionH relativeFrom="column">
                  <wp:posOffset>149225</wp:posOffset>
                </wp:positionH>
                <wp:positionV relativeFrom="paragraph">
                  <wp:posOffset>107950</wp:posOffset>
                </wp:positionV>
                <wp:extent cx="1489710" cy="690245"/>
                <wp:effectExtent l="19050" t="0" r="0" b="0"/>
                <wp:wrapNone/>
                <wp:docPr id="177180931" name="Group 203"/>
                <wp:cNvGraphicFramePr/>
                <a:graphic xmlns:a="http://schemas.openxmlformats.org/drawingml/2006/main">
                  <a:graphicData uri="http://schemas.microsoft.com/office/word/2010/wordprocessingGroup">
                    <wpg:wgp>
                      <wpg:cNvGrpSpPr/>
                      <wpg:grpSpPr>
                        <a:xfrm>
                          <a:off x="0" y="0"/>
                          <a:ext cx="1489710" cy="690245"/>
                          <a:chOff x="0" y="0"/>
                          <a:chExt cx="1489710" cy="690245"/>
                        </a:xfrm>
                      </wpg:grpSpPr>
                      <pic:pic xmlns:pic="http://schemas.openxmlformats.org/drawingml/2006/picture">
                        <pic:nvPicPr>
                          <pic:cNvPr id="1114408498"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57150"/>
                            <a:ext cx="582295" cy="593090"/>
                          </a:xfrm>
                          <a:prstGeom prst="rect">
                            <a:avLst/>
                          </a:prstGeom>
                          <a:ln>
                            <a:solidFill>
                              <a:sysClr val="window" lastClr="FFFFFF">
                                <a:lumMod val="65000"/>
                              </a:sysClr>
                            </a:solidFill>
                          </a:ln>
                        </pic:spPr>
                      </pic:pic>
                      <pic:pic xmlns:pic="http://schemas.openxmlformats.org/drawingml/2006/picture">
                        <pic:nvPicPr>
                          <pic:cNvPr id="25201924"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90550" y="0"/>
                            <a:ext cx="899160" cy="690245"/>
                          </a:xfrm>
                          <a:prstGeom prst="rect">
                            <a:avLst/>
                          </a:prstGeom>
                        </pic:spPr>
                      </pic:pic>
                    </wpg:wgp>
                  </a:graphicData>
                </a:graphic>
              </wp:anchor>
            </w:drawing>
          </mc:Choice>
          <mc:Fallback>
            <w:pict>
              <v:group w14:anchorId="20F6B7CA" id="Group 203" o:spid="_x0000_s1026" style="position:absolute;margin-left:11.75pt;margin-top:8.5pt;width:117.3pt;height:54.35pt;z-index:252723908"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">
                <v:shape id="Picture 9" o:spid="_x0000_s1027" type="#_x0000_t75" style="position:absolute;top:571;width:5822;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" stroked="t" strokecolor="#a6a6a6">
                  <v:imagedata r:id="rId107" o:title=""/>
                  <v:path arrowok="t"/>
                </v:shape>
                <v:shape id="Picture 26" o:spid="_x0000_s1028" type="#_x0000_t75" style="position:absolute;left:5905;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">
                  <v:imagedata r:id="rId118" o:title=""/>
                </v:shape>
              </v:group>
            </w:pict>
          </mc:Fallback>
        </mc:AlternateContent>
      </w:r>
    </w:p>
    <w:p w14:paraId="0E42689D" w14:textId="6EAC43D6" w:rsidR="003C25F5" w:rsidRDefault="003C25F5">
      <w:pPr>
        <w:pStyle w:val="ListParagraph"/>
        <w:numPr>
          <w:ilvl w:val="0"/>
          <w:numId w:val="27"/>
        </w:numPr>
        <w:tabs>
          <w:tab w:val="left" w:pos="1071"/>
        </w:tabs>
        <w:ind w:hanging="720"/>
      </w:pPr>
    </w:p>
    <w:p w14:paraId="0A86F21A" w14:textId="1BDC1965" w:rsidR="00DF0C73" w:rsidRDefault="00DF0C73" w:rsidP="00DF0C73"/>
    <w:p w14:paraId="3E40407A" w14:textId="2D8EC234" w:rsidR="00D721BC" w:rsidRPr="003C25F5" w:rsidRDefault="00D721BC" w:rsidP="00B152FA">
      <w:pPr>
        <w:tabs>
          <w:tab w:val="left" w:pos="1071"/>
        </w:tabs>
        <w:rPr>
          <w:sz w:val="2"/>
          <w:szCs w:val="2"/>
        </w:rPr>
      </w:pPr>
    </w:p>
    <w:tbl>
      <w:tblPr>
        <w:tblStyle w:val="TableGrid"/>
        <w:tblpPr w:leftFromText="180" w:rightFromText="180" w:vertAnchor="text" w:horzAnchor="page" w:tblpX="2111" w:tblpY="182"/>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972"/>
        <w:gridCol w:w="2134"/>
        <w:gridCol w:w="2668"/>
      </w:tblGrid>
      <w:tr w:rsidR="00F9301B" w14:paraId="0017EA2A" w14:textId="77777777" w:rsidTr="00887286">
        <w:trPr>
          <w:trHeight w:val="964"/>
        </w:trPr>
        <w:tc>
          <w:tcPr>
            <w:tcW w:w="1972" w:type="dxa"/>
            <w:tcBorders>
              <w:bottom w:val="single" w:sz="4" w:space="0" w:color="FFFFFF" w:themeColor="background1"/>
              <w:right w:val="single" w:sz="4" w:space="0" w:color="FFFFFF" w:themeColor="background1"/>
            </w:tcBorders>
            <w:vAlign w:val="center"/>
          </w:tcPr>
          <w:p w14:paraId="0F00B45C" w14:textId="5B4AA849" w:rsidR="00F9301B" w:rsidRPr="00507810" w:rsidRDefault="00F9301B">
            <w:pPr>
              <w:pStyle w:val="ListParagraph"/>
              <w:numPr>
                <w:ilvl w:val="0"/>
                <w:numId w:val="28"/>
              </w:numPr>
              <w:tabs>
                <w:tab w:val="left" w:pos="1071"/>
                <w:tab w:val="left" w:pos="3544"/>
              </w:tabs>
              <w:ind w:hanging="720"/>
            </w:pPr>
          </w:p>
        </w:tc>
        <w:tc>
          <w:tcPr>
            <w:tcW w:w="2134" w:type="dxa"/>
            <w:tcBorders>
              <w:left w:val="single" w:sz="4" w:space="0" w:color="FFFFFF" w:themeColor="background1"/>
              <w:bottom w:val="single" w:sz="4" w:space="0" w:color="FFFFFF" w:themeColor="background1"/>
              <w:right w:val="single" w:sz="4" w:space="0" w:color="FFFFFF" w:themeColor="background1"/>
            </w:tcBorders>
            <w:vAlign w:val="center"/>
          </w:tcPr>
          <w:p w14:paraId="2913F654" w14:textId="39AD37EC" w:rsidR="00F9301B" w:rsidRDefault="00F9301B" w:rsidP="00887286">
            <w:pPr>
              <w:tabs>
                <w:tab w:val="left" w:pos="1071"/>
                <w:tab w:val="left" w:pos="3544"/>
              </w:tabs>
              <w:spacing w:before="480"/>
              <w:jc w:val="right"/>
            </w:pPr>
            <w:r>
              <w:t>a jacket</w:t>
            </w:r>
          </w:p>
        </w:tc>
        <w:tc>
          <w:tcPr>
            <w:tcW w:w="2668" w:type="dxa"/>
            <w:tcBorders>
              <w:left w:val="single" w:sz="4" w:space="0" w:color="FFFFFF" w:themeColor="background1"/>
              <w:bottom w:val="single" w:sz="4" w:space="0" w:color="FFFFFF" w:themeColor="background1"/>
            </w:tcBorders>
            <w:vAlign w:val="center"/>
          </w:tcPr>
          <w:p w14:paraId="7DDDC43C" w14:textId="67CFAC4D" w:rsidR="00F9301B" w:rsidRDefault="00F9301B" w:rsidP="00887286">
            <w:pPr>
              <w:tabs>
                <w:tab w:val="left" w:pos="1021"/>
                <w:tab w:val="left" w:pos="3544"/>
              </w:tabs>
              <w:spacing w:before="480"/>
              <w:ind w:firstLine="596"/>
            </w:pPr>
            <w:r>
              <w:t>$70.50</w:t>
            </w:r>
          </w:p>
        </w:tc>
      </w:tr>
      <w:tr w:rsidR="00F9301B" w14:paraId="79818A55" w14:textId="77777777" w:rsidTr="00887286">
        <w:trPr>
          <w:trHeight w:val="1191"/>
        </w:trPr>
        <w:tc>
          <w:tcPr>
            <w:tcW w:w="1972" w:type="dxa"/>
            <w:tcBorders>
              <w:top w:val="single" w:sz="4" w:space="0" w:color="FFFFFF" w:themeColor="background1"/>
              <w:bottom w:val="single" w:sz="4" w:space="0" w:color="A6A6A6"/>
              <w:right w:val="single" w:sz="4" w:space="0" w:color="FFFFFF" w:themeColor="background1"/>
            </w:tcBorders>
            <w:vAlign w:val="center"/>
          </w:tcPr>
          <w:p w14:paraId="307EEFE0" w14:textId="624B64C4" w:rsidR="00F9301B" w:rsidRDefault="00E1085C" w:rsidP="00887286">
            <w:pPr>
              <w:tabs>
                <w:tab w:val="left" w:pos="1071"/>
                <w:tab w:val="left" w:pos="3544"/>
              </w:tabs>
            </w:pPr>
            <w:r w:rsidRPr="00970B31">
              <w:rPr>
                <w:noProof/>
              </w:rPr>
              <w:drawing>
                <wp:anchor distT="0" distB="0" distL="114300" distR="114300" simplePos="0" relativeHeight="252730052" behindDoc="0" locked="0" layoutInCell="1" allowOverlap="1" wp14:anchorId="714AE715" wp14:editId="2CA7C2CE">
                  <wp:simplePos x="0" y="0"/>
                  <wp:positionH relativeFrom="margin">
                    <wp:posOffset>255905</wp:posOffset>
                  </wp:positionH>
                  <wp:positionV relativeFrom="paragraph">
                    <wp:posOffset>-959485</wp:posOffset>
                  </wp:positionV>
                  <wp:extent cx="780415" cy="845820"/>
                  <wp:effectExtent l="0" t="0" r="635" b="0"/>
                  <wp:wrapNone/>
                  <wp:docPr id="486909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60902" name="Picture 1"/>
                          <pic:cNvPicPr>
                            <a:picLocks noChangeAspect="1"/>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780415" cy="845820"/>
                          </a:xfrm>
                          <a:prstGeom prst="rect">
                            <a:avLst/>
                          </a:prstGeom>
                        </pic:spPr>
                      </pic:pic>
                    </a:graphicData>
                  </a:graphic>
                  <wp14:sizeRelH relativeFrom="margin">
                    <wp14:pctWidth>0</wp14:pctWidth>
                  </wp14:sizeRelH>
                  <wp14:sizeRelV relativeFrom="margin">
                    <wp14:pctHeight>0</wp14:pctHeight>
                  </wp14:sizeRelV>
                </wp:anchor>
              </w:drawing>
            </w:r>
          </w:p>
        </w:tc>
        <w:tc>
          <w:tcPr>
            <w:tcW w:w="2134" w:type="dxa"/>
            <w:tcBorders>
              <w:top w:val="single" w:sz="4" w:space="0" w:color="FFFFFF" w:themeColor="background1"/>
              <w:left w:val="single" w:sz="4" w:space="0" w:color="FFFFFF" w:themeColor="background1"/>
              <w:bottom w:val="single" w:sz="4" w:space="0" w:color="A6A6A6"/>
              <w:right w:val="single" w:sz="4" w:space="0" w:color="FFFFFF" w:themeColor="background1"/>
            </w:tcBorders>
          </w:tcPr>
          <w:p w14:paraId="204967B8" w14:textId="77777777" w:rsidR="00F9301B" w:rsidRDefault="00E1085C" w:rsidP="00887286">
            <w:pPr>
              <w:tabs>
                <w:tab w:val="left" w:pos="1071"/>
                <w:tab w:val="left" w:pos="3544"/>
              </w:tabs>
              <w:spacing w:before="360"/>
              <w:jc w:val="right"/>
            </w:pPr>
            <w:r>
              <w:rPr>
                <w:noProof/>
              </w:rPr>
              <w:drawing>
                <wp:anchor distT="0" distB="0" distL="114300" distR="114300" simplePos="0" relativeHeight="252731076" behindDoc="0" locked="0" layoutInCell="1" allowOverlap="1" wp14:anchorId="38DD24CC" wp14:editId="3AE913BB">
                  <wp:simplePos x="0" y="0"/>
                  <wp:positionH relativeFrom="margin">
                    <wp:posOffset>-197485</wp:posOffset>
                  </wp:positionH>
                  <wp:positionV relativeFrom="paragraph">
                    <wp:posOffset>214630</wp:posOffset>
                  </wp:positionV>
                  <wp:extent cx="605155" cy="449580"/>
                  <wp:effectExtent l="0" t="0" r="4445" b="7620"/>
                  <wp:wrapNone/>
                  <wp:docPr id="8267429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750081" name="Picture 6"/>
                          <pic:cNvPicPr>
                            <a:picLocks noChangeAspect="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605155" cy="449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301B">
              <w:t>a cap</w:t>
            </w:r>
          </w:p>
          <w:p w14:paraId="10C53B12" w14:textId="64F8F8DB" w:rsidR="00401F1F" w:rsidRPr="00401F1F" w:rsidRDefault="00401F1F" w:rsidP="00401F1F">
            <w:pPr>
              <w:tabs>
                <w:tab w:val="left" w:pos="1071"/>
                <w:tab w:val="left" w:pos="3544"/>
              </w:tabs>
              <w:spacing w:before="440"/>
              <w:jc w:val="right"/>
              <w:rPr>
                <w:b/>
                <w:bCs/>
              </w:rPr>
            </w:pPr>
            <w:r w:rsidRPr="00401F1F">
              <w:rPr>
                <w:b/>
                <w:bCs/>
              </w:rPr>
              <w:t>Total</w:t>
            </w:r>
          </w:p>
        </w:tc>
        <w:tc>
          <w:tcPr>
            <w:tcW w:w="2668" w:type="dxa"/>
            <w:tcBorders>
              <w:top w:val="single" w:sz="4" w:space="0" w:color="FFFFFF" w:themeColor="background1"/>
              <w:left w:val="single" w:sz="4" w:space="0" w:color="FFFFFF" w:themeColor="background1"/>
              <w:bottom w:val="single" w:sz="4" w:space="0" w:color="A6A6A6"/>
            </w:tcBorders>
          </w:tcPr>
          <w:p w14:paraId="28CACDD3" w14:textId="50F7B43B" w:rsidR="00F9301B" w:rsidRDefault="00F9301B" w:rsidP="00887286">
            <w:pPr>
              <w:tabs>
                <w:tab w:val="left" w:pos="486"/>
                <w:tab w:val="left" w:pos="3544"/>
              </w:tabs>
              <w:spacing w:before="360"/>
              <w:ind w:firstLine="342"/>
            </w:pPr>
            <w:r w:rsidRPr="00AC2678">
              <w:rPr>
                <w:sz w:val="36"/>
                <w:szCs w:val="28"/>
              </w:rPr>
              <w:t>+</w:t>
            </w:r>
            <w:r>
              <w:t xml:space="preserve"> $20.00</w:t>
            </w:r>
          </w:p>
          <w:p w14:paraId="5A0DC762" w14:textId="666B48DC" w:rsidR="00F9301B" w:rsidRDefault="00F9301B" w:rsidP="00887286">
            <w:pPr>
              <w:tabs>
                <w:tab w:val="left" w:pos="486"/>
                <w:tab w:val="left" w:pos="3544"/>
              </w:tabs>
              <w:ind w:firstLine="486"/>
            </w:pPr>
          </w:p>
          <w:p w14:paraId="7977E8B8" w14:textId="6F620C4D" w:rsidR="00F9301B" w:rsidRPr="00E1085C" w:rsidRDefault="00E1085C" w:rsidP="00401F1F">
            <w:pPr>
              <w:tabs>
                <w:tab w:val="left" w:pos="483"/>
                <w:tab w:val="left" w:pos="3544"/>
              </w:tabs>
              <w:spacing w:after="240"/>
              <w:ind w:firstLine="483"/>
              <w:rPr>
                <w:u w:val="single"/>
              </w:rPr>
            </w:pPr>
            <w:r>
              <w:rPr>
                <w:u w:val="single"/>
              </w:rPr>
              <w:t xml:space="preserve">  </w:t>
            </w:r>
            <w:r w:rsidR="00F9301B" w:rsidRPr="00E1085C">
              <w:rPr>
                <w:u w:val="single"/>
              </w:rPr>
              <w:t>$90.50</w:t>
            </w:r>
            <w:r>
              <w:rPr>
                <w:u w:val="single"/>
              </w:rPr>
              <w:t xml:space="preserve">   </w:t>
            </w:r>
            <w:r w:rsidRPr="00E1085C">
              <w:rPr>
                <w:color w:val="FFFFFF" w:themeColor="background1"/>
                <w:u w:val="single"/>
              </w:rPr>
              <w:t>.</w:t>
            </w:r>
          </w:p>
        </w:tc>
      </w:tr>
      <w:tr w:rsidR="00F9301B" w14:paraId="4548364F" w14:textId="77777777" w:rsidTr="00887286">
        <w:trPr>
          <w:trHeight w:val="2098"/>
        </w:trPr>
        <w:tc>
          <w:tcPr>
            <w:tcW w:w="6774" w:type="dxa"/>
            <w:gridSpan w:val="3"/>
            <w:tcBorders>
              <w:left w:val="single" w:sz="4" w:space="0" w:color="FFFFFF" w:themeColor="background1"/>
              <w:bottom w:val="single" w:sz="4" w:space="0" w:color="A6A6A6"/>
              <w:right w:val="single" w:sz="4" w:space="0" w:color="FFFFFF" w:themeColor="background1"/>
            </w:tcBorders>
            <w:vAlign w:val="center"/>
          </w:tcPr>
          <w:p w14:paraId="02CE2662" w14:textId="0F7A1B27" w:rsidR="00F9301B" w:rsidRDefault="00F9301B" w:rsidP="00887286">
            <w:pPr>
              <w:tabs>
                <w:tab w:val="left" w:pos="1071"/>
                <w:tab w:val="left" w:pos="3544"/>
                <w:tab w:val="left" w:pos="4284"/>
              </w:tabs>
              <w:jc w:val="center"/>
            </w:pPr>
            <w:r>
              <w:rPr>
                <w:noProof/>
              </w:rPr>
              <mc:AlternateContent>
                <mc:Choice Requires="wpg">
                  <w:drawing>
                    <wp:anchor distT="0" distB="0" distL="114300" distR="114300" simplePos="0" relativeHeight="252735172" behindDoc="0" locked="0" layoutInCell="1" allowOverlap="1" wp14:anchorId="110F0590" wp14:editId="1AA6BDEF">
                      <wp:simplePos x="0" y="0"/>
                      <wp:positionH relativeFrom="column">
                        <wp:posOffset>545465</wp:posOffset>
                      </wp:positionH>
                      <wp:positionV relativeFrom="paragraph">
                        <wp:posOffset>52705</wp:posOffset>
                      </wp:positionV>
                      <wp:extent cx="3162300" cy="1110615"/>
                      <wp:effectExtent l="0" t="0" r="19050" b="0"/>
                      <wp:wrapNone/>
                      <wp:docPr id="1036191811" name="Group 206"/>
                      <wp:cNvGraphicFramePr/>
                      <a:graphic xmlns:a="http://schemas.openxmlformats.org/drawingml/2006/main">
                        <a:graphicData uri="http://schemas.microsoft.com/office/word/2010/wordprocessingGroup">
                          <wpg:wgp>
                            <wpg:cNvGrpSpPr/>
                            <wpg:grpSpPr>
                              <a:xfrm>
                                <a:off x="0" y="0"/>
                                <a:ext cx="3162300" cy="1110615"/>
                                <a:chOff x="0" y="0"/>
                                <a:chExt cx="3162300" cy="1110615"/>
                              </a:xfrm>
                            </wpg:grpSpPr>
                            <pic:pic xmlns:pic="http://schemas.openxmlformats.org/drawingml/2006/picture">
                              <pic:nvPicPr>
                                <pic:cNvPr id="115037754" name="Picture 205"/>
                                <pic:cNvPicPr>
                                  <a:picLocks noChangeAspect="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051560" cy="1110615"/>
                                </a:xfrm>
                                <a:prstGeom prst="rect">
                                  <a:avLst/>
                                </a:prstGeom>
                                <a:noFill/>
                                <a:ln>
                                  <a:noFill/>
                                </a:ln>
                              </pic:spPr>
                            </pic:pic>
                            <wps:wsp>
                              <wps:cNvPr id="203398156" name="Speech Bubble: Rectangle with Corners Rounded 1188455414"/>
                              <wps:cNvSpPr/>
                              <wps:spPr>
                                <a:xfrm flipH="1">
                                  <a:off x="1051560" y="182880"/>
                                  <a:ext cx="2110740" cy="624840"/>
                                </a:xfrm>
                                <a:prstGeom prst="wedgeRoundRectCallout">
                                  <a:avLst>
                                    <a:gd name="adj1" fmla="val 56291"/>
                                    <a:gd name="adj2" fmla="val 4121"/>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3163A4A" w14:textId="6E6CE9AE" w:rsidR="00F9301B" w:rsidRPr="00766B46" w:rsidRDefault="00F9301B" w:rsidP="00F9301B">
                                    <w:pPr>
                                      <w:spacing w:line="276" w:lineRule="auto"/>
                                      <w:ind w:right="66"/>
                                      <w:rPr>
                                        <w:rFonts w:ascii="Cavolini" w:hAnsi="Cavolini" w:cs="Cavolini"/>
                                        <w:color w:val="000000" w:themeColor="text1"/>
                                        <w:lang w:val="en-GB"/>
                                      </w:rPr>
                                    </w:pPr>
                                    <w:r>
                                      <w:rPr>
                                        <w:color w:val="000000" w:themeColor="text1"/>
                                        <w:lang w:val="en-GB"/>
                                      </w:rPr>
                                      <w:t xml:space="preserve">I need </w:t>
                                    </w:r>
                                    <w:r w:rsidR="00AC2678">
                                      <w:rPr>
                                        <w:color w:val="000000" w:themeColor="text1"/>
                                        <w:lang w:val="en-GB"/>
                                      </w:rPr>
                                      <w:t xml:space="preserve">a hoodie </w:t>
                                    </w:r>
                                    <w:r>
                                      <w:rPr>
                                        <w:color w:val="000000" w:themeColor="text1"/>
                                        <w:lang w:val="en-GB"/>
                                      </w:rPr>
                                      <w:t xml:space="preserve">and </w:t>
                                    </w:r>
                                    <w:r w:rsidR="00290A82" w:rsidRPr="00D3711B">
                                      <w:rPr>
                                        <w:color w:val="000000" w:themeColor="text1"/>
                                        <w:lang w:val="en-GB"/>
                                      </w:rPr>
                                      <w:t xml:space="preserve">some </w:t>
                                    </w:r>
                                    <w:r w:rsidR="00AC2678" w:rsidRPr="00D3711B">
                                      <w:rPr>
                                        <w:color w:val="000000" w:themeColor="text1"/>
                                        <w:lang w:val="en-GB"/>
                                      </w:rPr>
                                      <w:t>track</w:t>
                                    </w:r>
                                    <w:r w:rsidR="00AC2678">
                                      <w:rPr>
                                        <w:color w:val="000000" w:themeColor="text1"/>
                                        <w:lang w:val="en-GB"/>
                                      </w:rPr>
                                      <w:t xml:space="preserve"> pants</w:t>
                                    </w:r>
                                    <w:r w:rsidR="001F1E01">
                                      <w:rPr>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0F0590" id="Group 206" o:spid="_x0000_s1260" style="position:absolute;left:0;text-align:left;margin-left:42.95pt;margin-top:4.15pt;width:249pt;height:87.45pt;z-index:252735172;mso-width-relative:margin;mso-height-relative:margin" coordsize="31623,11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">
                      <v:shape id="Picture 205" o:spid="_x0000_s1261" type="#_x0000_t75" style="position:absolute;width:10515;height:11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">
                        <v:imagedata r:id="rId363" o:title=""/>
                      </v:shape>
                      <v:shape id="_x0000_s1262" type="#_x0000_t62" style="position:absolute;left:10515;top:1828;width:21108;height:62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" adj="22959,11690" fillcolor="#f1f8ec" strokecolor="#548235">
                        <v:textbox>
                          <w:txbxContent>
                            <w:p w14:paraId="43163A4A" w14:textId="6E6CE9AE" w:rsidR="00F9301B" w:rsidRPr="00766B46" w:rsidRDefault="00F9301B" w:rsidP="00F9301B">
                              <w:pPr>
                                <w:spacing w:line="276" w:lineRule="auto"/>
                                <w:ind w:right="66"/>
                                <w:rPr>
                                  <w:rFonts w:ascii="Cavolini" w:hAnsi="Cavolini" w:cs="Cavolini"/>
                                  <w:color w:val="000000" w:themeColor="text1"/>
                                  <w:lang w:val="en-GB"/>
                                </w:rPr>
                              </w:pPr>
                              <w:r>
                                <w:rPr>
                                  <w:color w:val="000000" w:themeColor="text1"/>
                                  <w:lang w:val="en-GB"/>
                                </w:rPr>
                                <w:t xml:space="preserve">I need </w:t>
                              </w:r>
                              <w:r w:rsidR="00AC2678">
                                <w:rPr>
                                  <w:color w:val="000000" w:themeColor="text1"/>
                                  <w:lang w:val="en-GB"/>
                                </w:rPr>
                                <w:t xml:space="preserve">a hoodie </w:t>
                              </w:r>
                              <w:r>
                                <w:rPr>
                                  <w:color w:val="000000" w:themeColor="text1"/>
                                  <w:lang w:val="en-GB"/>
                                </w:rPr>
                                <w:t xml:space="preserve">and </w:t>
                              </w:r>
                              <w:r w:rsidR="00290A82" w:rsidRPr="00D3711B">
                                <w:rPr>
                                  <w:color w:val="000000" w:themeColor="text1"/>
                                  <w:lang w:val="en-GB"/>
                                </w:rPr>
                                <w:t xml:space="preserve">some </w:t>
                              </w:r>
                              <w:r w:rsidR="00AC2678" w:rsidRPr="00D3711B">
                                <w:rPr>
                                  <w:color w:val="000000" w:themeColor="text1"/>
                                  <w:lang w:val="en-GB"/>
                                </w:rPr>
                                <w:t>track</w:t>
                              </w:r>
                              <w:r w:rsidR="00AC2678">
                                <w:rPr>
                                  <w:color w:val="000000" w:themeColor="text1"/>
                                  <w:lang w:val="en-GB"/>
                                </w:rPr>
                                <w:t xml:space="preserve"> pants</w:t>
                              </w:r>
                              <w:r w:rsidR="001F1E01">
                                <w:rPr>
                                  <w:color w:val="000000" w:themeColor="text1"/>
                                  <w:lang w:val="en-GB"/>
                                </w:rPr>
                                <w:t>.</w:t>
                              </w:r>
                            </w:p>
                          </w:txbxContent>
                        </v:textbox>
                      </v:shape>
                    </v:group>
                  </w:pict>
                </mc:Fallback>
              </mc:AlternateContent>
            </w:r>
          </w:p>
        </w:tc>
      </w:tr>
      <w:tr w:rsidR="00F9301B" w14:paraId="013E7661" w14:textId="77777777" w:rsidTr="00887286">
        <w:trPr>
          <w:trHeight w:val="964"/>
        </w:trPr>
        <w:tc>
          <w:tcPr>
            <w:tcW w:w="1972" w:type="dxa"/>
            <w:tcBorders>
              <w:bottom w:val="single" w:sz="4" w:space="0" w:color="FFFFFF"/>
              <w:right w:val="single" w:sz="4" w:space="0" w:color="FFFFFF"/>
            </w:tcBorders>
          </w:tcPr>
          <w:p w14:paraId="7E585820" w14:textId="0750B692" w:rsidR="00F9301B" w:rsidRPr="00F9301B" w:rsidRDefault="00FA2FC5">
            <w:pPr>
              <w:pStyle w:val="ListParagraph"/>
              <w:numPr>
                <w:ilvl w:val="0"/>
                <w:numId w:val="28"/>
              </w:numPr>
              <w:tabs>
                <w:tab w:val="left" w:pos="1071"/>
                <w:tab w:val="left" w:pos="3544"/>
              </w:tabs>
              <w:ind w:hanging="686"/>
            </w:pPr>
            <w:r>
              <w:rPr>
                <w:noProof/>
              </w:rPr>
              <mc:AlternateContent>
                <mc:Choice Requires="wpg">
                  <w:drawing>
                    <wp:anchor distT="0" distB="0" distL="114300" distR="114300" simplePos="0" relativeHeight="253548228" behindDoc="0" locked="0" layoutInCell="1" allowOverlap="1" wp14:anchorId="3E78B8A9" wp14:editId="0A595CA4">
                      <wp:simplePos x="0" y="0"/>
                      <wp:positionH relativeFrom="column">
                        <wp:posOffset>234315</wp:posOffset>
                      </wp:positionH>
                      <wp:positionV relativeFrom="paragraph">
                        <wp:posOffset>56515</wp:posOffset>
                      </wp:positionV>
                      <wp:extent cx="1181100" cy="1385570"/>
                      <wp:effectExtent l="0" t="0" r="0" b="5080"/>
                      <wp:wrapNone/>
                      <wp:docPr id="1244465000" name="Group 185"/>
                      <wp:cNvGraphicFramePr/>
                      <a:graphic xmlns:a="http://schemas.openxmlformats.org/drawingml/2006/main">
                        <a:graphicData uri="http://schemas.microsoft.com/office/word/2010/wordprocessingGroup">
                          <wpg:wgp>
                            <wpg:cNvGrpSpPr/>
                            <wpg:grpSpPr>
                              <a:xfrm>
                                <a:off x="0" y="0"/>
                                <a:ext cx="1181100" cy="1385570"/>
                                <a:chOff x="0" y="0"/>
                                <a:chExt cx="1181100" cy="1385570"/>
                              </a:xfrm>
                            </wpg:grpSpPr>
                            <pic:pic xmlns:pic="http://schemas.openxmlformats.org/drawingml/2006/picture">
                              <pic:nvPicPr>
                                <pic:cNvPr id="718752344" name="Picture 5"/>
                                <pic:cNvPicPr>
                                  <a:picLocks noChangeAspect="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624840" cy="840740"/>
                                </a:xfrm>
                                <a:prstGeom prst="rect">
                                  <a:avLst/>
                                </a:prstGeom>
                                <a:noFill/>
                                <a:ln>
                                  <a:noFill/>
                                </a:ln>
                              </pic:spPr>
                            </pic:pic>
                            <pic:pic xmlns:pic="http://schemas.openxmlformats.org/drawingml/2006/picture">
                              <pic:nvPicPr>
                                <pic:cNvPr id="1432147414" name="Picture 1"/>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723900" y="236220"/>
                                  <a:ext cx="457200" cy="1149350"/>
                                </a:xfrm>
                                <a:prstGeom prst="rect">
                                  <a:avLst/>
                                </a:prstGeom>
                              </pic:spPr>
                            </pic:pic>
                          </wpg:wgp>
                        </a:graphicData>
                      </a:graphic>
                    </wp:anchor>
                  </w:drawing>
                </mc:Choice>
                <mc:Fallback>
                  <w:pict>
                    <v:group w14:anchorId="40BE011A" id="Group 185" o:spid="_x0000_s1026" style="position:absolute;margin-left:18.45pt;margin-top:4.45pt;width:93pt;height:109.1pt;z-index:253548228" coordsize="11811,13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">
                      <v:shape id="Picture 5" o:spid="_x0000_s1027" type="#_x0000_t75" style="position:absolute;width:6248;height:8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">
                        <v:imagedata r:id="rId342" o:title=""/>
                      </v:shape>
                      <v:shape id="Picture 1" o:spid="_x0000_s1028" type="#_x0000_t75" style="position:absolute;left:7239;top:2362;width:4572;height:1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">
                        <v:imagedata r:id="rId343" o:title=""/>
                      </v:shape>
                    </v:group>
                  </w:pict>
                </mc:Fallback>
              </mc:AlternateContent>
            </w:r>
          </w:p>
        </w:tc>
        <w:tc>
          <w:tcPr>
            <w:tcW w:w="2134" w:type="dxa"/>
            <w:tcBorders>
              <w:left w:val="single" w:sz="4" w:space="0" w:color="FFFFFF"/>
              <w:bottom w:val="single" w:sz="4" w:space="0" w:color="FFFFFF"/>
              <w:right w:val="single" w:sz="4" w:space="0" w:color="FFFFFF"/>
            </w:tcBorders>
            <w:vAlign w:val="center"/>
          </w:tcPr>
          <w:p w14:paraId="1E39C541" w14:textId="438FE1B3" w:rsidR="00F9301B" w:rsidRDefault="00AC2678" w:rsidP="00887286">
            <w:pPr>
              <w:tabs>
                <w:tab w:val="left" w:pos="1071"/>
                <w:tab w:val="left" w:pos="3544"/>
              </w:tabs>
              <w:jc w:val="right"/>
            </w:pPr>
            <w:r>
              <w:t>a hoodie</w:t>
            </w:r>
          </w:p>
        </w:tc>
        <w:tc>
          <w:tcPr>
            <w:tcW w:w="2668" w:type="dxa"/>
            <w:tcBorders>
              <w:left w:val="single" w:sz="4" w:space="0" w:color="FFFFFF"/>
              <w:bottom w:val="single" w:sz="4" w:space="0" w:color="FFFFFF"/>
            </w:tcBorders>
            <w:vAlign w:val="center"/>
          </w:tcPr>
          <w:p w14:paraId="29510B62" w14:textId="07B74F4A" w:rsidR="00F9301B" w:rsidRDefault="00AB7074" w:rsidP="00887286">
            <w:pPr>
              <w:tabs>
                <w:tab w:val="left" w:pos="1071"/>
                <w:tab w:val="left" w:pos="3544"/>
              </w:tabs>
              <w:jc w:val="center"/>
            </w:pPr>
            <w:r>
              <w:t xml:space="preserve">$ </w:t>
            </w:r>
            <w:r w:rsidRPr="00AB7074">
              <w:rPr>
                <w:color w:val="BFBFBF" w:themeColor="background1" w:themeShade="BF"/>
              </w:rPr>
              <w:t>_______</w:t>
            </w:r>
          </w:p>
        </w:tc>
      </w:tr>
      <w:tr w:rsidR="00F9301B" w14:paraId="3B677E2E" w14:textId="77777777" w:rsidTr="00887286">
        <w:trPr>
          <w:trHeight w:val="1191"/>
        </w:trPr>
        <w:tc>
          <w:tcPr>
            <w:tcW w:w="1972" w:type="dxa"/>
            <w:tcBorders>
              <w:top w:val="single" w:sz="4" w:space="0" w:color="FFFFFF"/>
              <w:bottom w:val="single" w:sz="4" w:space="0" w:color="A6A6A6"/>
              <w:right w:val="single" w:sz="4" w:space="0" w:color="FFFFFF"/>
            </w:tcBorders>
            <w:vAlign w:val="center"/>
          </w:tcPr>
          <w:p w14:paraId="54501731" w14:textId="20BF4F05" w:rsidR="00F9301B" w:rsidRDefault="00F9301B" w:rsidP="00887286">
            <w:pPr>
              <w:tabs>
                <w:tab w:val="left" w:pos="1071"/>
                <w:tab w:val="left" w:pos="3544"/>
              </w:tabs>
              <w:jc w:val="center"/>
            </w:pPr>
          </w:p>
        </w:tc>
        <w:tc>
          <w:tcPr>
            <w:tcW w:w="2134" w:type="dxa"/>
            <w:tcBorders>
              <w:top w:val="single" w:sz="4" w:space="0" w:color="FFFFFF"/>
              <w:left w:val="single" w:sz="4" w:space="0" w:color="FFFFFF"/>
              <w:bottom w:val="single" w:sz="4" w:space="0" w:color="A6A6A6"/>
              <w:right w:val="single" w:sz="4" w:space="0" w:color="FFFFFF"/>
            </w:tcBorders>
          </w:tcPr>
          <w:p w14:paraId="4C96A8C5" w14:textId="77777777" w:rsidR="00F9301B" w:rsidRDefault="00AC2678" w:rsidP="00887286">
            <w:pPr>
              <w:tabs>
                <w:tab w:val="left" w:pos="1071"/>
                <w:tab w:val="left" w:pos="3544"/>
              </w:tabs>
              <w:spacing w:before="60"/>
              <w:jc w:val="right"/>
            </w:pPr>
            <w:r>
              <w:t>track pant</w:t>
            </w:r>
            <w:r w:rsidR="00AB7074">
              <w:t>s</w:t>
            </w:r>
          </w:p>
          <w:p w14:paraId="7B1D2DB9" w14:textId="77777777" w:rsidR="00401F1F" w:rsidRPr="00401F1F" w:rsidRDefault="00401F1F" w:rsidP="00887286">
            <w:pPr>
              <w:tabs>
                <w:tab w:val="left" w:pos="1071"/>
                <w:tab w:val="left" w:pos="3544"/>
              </w:tabs>
              <w:spacing w:before="60"/>
              <w:jc w:val="right"/>
              <w:rPr>
                <w:sz w:val="20"/>
                <w:szCs w:val="16"/>
              </w:rPr>
            </w:pPr>
          </w:p>
          <w:p w14:paraId="1F96963C" w14:textId="06081D79" w:rsidR="00401F1F" w:rsidRPr="00401F1F" w:rsidRDefault="00401F1F" w:rsidP="00887286">
            <w:pPr>
              <w:tabs>
                <w:tab w:val="left" w:pos="1071"/>
                <w:tab w:val="left" w:pos="3544"/>
              </w:tabs>
              <w:spacing w:before="60"/>
              <w:jc w:val="right"/>
              <w:rPr>
                <w:b/>
                <w:bCs/>
              </w:rPr>
            </w:pPr>
            <w:r w:rsidRPr="00401F1F">
              <w:rPr>
                <w:b/>
                <w:bCs/>
              </w:rPr>
              <w:t>Total</w:t>
            </w:r>
          </w:p>
        </w:tc>
        <w:tc>
          <w:tcPr>
            <w:tcW w:w="2668" w:type="dxa"/>
            <w:tcBorders>
              <w:top w:val="single" w:sz="4" w:space="0" w:color="FFFFFF"/>
              <w:left w:val="single" w:sz="4" w:space="0" w:color="FFFFFF"/>
              <w:bottom w:val="single" w:sz="4" w:space="0" w:color="A6A6A6"/>
            </w:tcBorders>
            <w:vAlign w:val="center"/>
          </w:tcPr>
          <w:p w14:paraId="2C838DAB" w14:textId="3E6FE0FF" w:rsidR="00AB7074" w:rsidRDefault="00AB7074" w:rsidP="00887286">
            <w:pPr>
              <w:tabs>
                <w:tab w:val="left" w:pos="596"/>
                <w:tab w:val="left" w:pos="3544"/>
              </w:tabs>
              <w:ind w:left="171" w:firstLine="200"/>
              <w:rPr>
                <w:b/>
                <w:bCs/>
              </w:rPr>
            </w:pPr>
            <w:r w:rsidRPr="00AC2678">
              <w:rPr>
                <w:sz w:val="36"/>
                <w:szCs w:val="28"/>
              </w:rPr>
              <w:t xml:space="preserve">+ </w:t>
            </w:r>
            <w:r>
              <w:t xml:space="preserve">$ </w:t>
            </w:r>
            <w:r w:rsidRPr="00AB7074">
              <w:rPr>
                <w:color w:val="BFBFBF" w:themeColor="background1" w:themeShade="BF"/>
              </w:rPr>
              <w:t>_______</w:t>
            </w:r>
            <w:r w:rsidR="0091252B">
              <w:rPr>
                <w:color w:val="BFBFBF" w:themeColor="background1" w:themeShade="BF"/>
              </w:rPr>
              <w:br/>
            </w:r>
            <w:r w:rsidR="0091252B">
              <w:rPr>
                <w:b/>
                <w:bCs/>
              </w:rPr>
              <w:tab/>
              <w:t xml:space="preserve">  </w:t>
            </w:r>
          </w:p>
          <w:p w14:paraId="6F0E3C28" w14:textId="005F6E79" w:rsidR="00AB7074" w:rsidRPr="00AB7074" w:rsidRDefault="00E1085C" w:rsidP="00401F1F">
            <w:pPr>
              <w:tabs>
                <w:tab w:val="left" w:pos="1071"/>
                <w:tab w:val="left" w:pos="3544"/>
              </w:tabs>
              <w:spacing w:after="240"/>
              <w:ind w:left="483" w:firstLine="200"/>
              <w:rPr>
                <w:b/>
                <w:bCs/>
              </w:rPr>
            </w:pPr>
            <w:r>
              <w:rPr>
                <w:b/>
                <w:bCs/>
              </w:rPr>
              <w:t xml:space="preserve"> _____</w:t>
            </w:r>
            <w:r w:rsidR="00401F1F">
              <w:rPr>
                <w:b/>
                <w:bCs/>
              </w:rPr>
              <w:t>_</w:t>
            </w:r>
            <w:r>
              <w:rPr>
                <w:b/>
                <w:bCs/>
              </w:rPr>
              <w:t>___</w:t>
            </w:r>
          </w:p>
        </w:tc>
      </w:tr>
      <w:tr w:rsidR="00AB7074" w14:paraId="2F055CBC" w14:textId="77777777" w:rsidTr="00887286">
        <w:trPr>
          <w:trHeight w:val="2098"/>
        </w:trPr>
        <w:tc>
          <w:tcPr>
            <w:tcW w:w="6774" w:type="dxa"/>
            <w:gridSpan w:val="3"/>
            <w:tcBorders>
              <w:left w:val="single" w:sz="4" w:space="0" w:color="FFFFFF"/>
              <w:bottom w:val="single" w:sz="4" w:space="0" w:color="A6A6A6"/>
              <w:right w:val="single" w:sz="4" w:space="0" w:color="FFFFFF"/>
            </w:tcBorders>
            <w:vAlign w:val="center"/>
          </w:tcPr>
          <w:p w14:paraId="2B16B520" w14:textId="0C75E992" w:rsidR="00AB7074" w:rsidRDefault="0050373E" w:rsidP="00887286">
            <w:pPr>
              <w:tabs>
                <w:tab w:val="left" w:pos="1071"/>
                <w:tab w:val="left" w:pos="3544"/>
              </w:tabs>
              <w:jc w:val="center"/>
            </w:pPr>
            <w:r>
              <w:rPr>
                <w:noProof/>
              </w:rPr>
              <mc:AlternateContent>
                <mc:Choice Requires="wpg">
                  <w:drawing>
                    <wp:anchor distT="0" distB="0" distL="114300" distR="114300" simplePos="0" relativeHeight="252743364" behindDoc="0" locked="0" layoutInCell="1" allowOverlap="1" wp14:anchorId="595E8517" wp14:editId="09D13ADE">
                      <wp:simplePos x="0" y="0"/>
                      <wp:positionH relativeFrom="column">
                        <wp:posOffset>1536065</wp:posOffset>
                      </wp:positionH>
                      <wp:positionV relativeFrom="paragraph">
                        <wp:posOffset>217805</wp:posOffset>
                      </wp:positionV>
                      <wp:extent cx="2682240" cy="1014095"/>
                      <wp:effectExtent l="0" t="0" r="3810" b="0"/>
                      <wp:wrapNone/>
                      <wp:docPr id="2092456317" name="Group 208"/>
                      <wp:cNvGraphicFramePr/>
                      <a:graphic xmlns:a="http://schemas.openxmlformats.org/drawingml/2006/main">
                        <a:graphicData uri="http://schemas.microsoft.com/office/word/2010/wordprocessingGroup">
                          <wpg:wgp>
                            <wpg:cNvGrpSpPr/>
                            <wpg:grpSpPr>
                              <a:xfrm>
                                <a:off x="0" y="0"/>
                                <a:ext cx="2682240" cy="1014095"/>
                                <a:chOff x="121920" y="-15241"/>
                                <a:chExt cx="2682240" cy="1014096"/>
                              </a:xfrm>
                            </wpg:grpSpPr>
                            <pic:pic xmlns:pic="http://schemas.openxmlformats.org/drawingml/2006/picture">
                              <pic:nvPicPr>
                                <pic:cNvPr id="1504239064" name="Picture 207"/>
                                <pic:cNvPicPr>
                                  <a:picLocks noChangeAspect="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flipH="1">
                                  <a:off x="1836420" y="0"/>
                                  <a:ext cx="967740" cy="998855"/>
                                </a:xfrm>
                                <a:prstGeom prst="rect">
                                  <a:avLst/>
                                </a:prstGeom>
                                <a:noFill/>
                                <a:ln>
                                  <a:noFill/>
                                </a:ln>
                              </pic:spPr>
                            </pic:pic>
                            <wps:wsp>
                              <wps:cNvPr id="529335059" name="Speech Bubble: Rectangle with Corners Rounded 1188455414"/>
                              <wps:cNvSpPr/>
                              <wps:spPr>
                                <a:xfrm flipH="1">
                                  <a:off x="121920" y="-15241"/>
                                  <a:ext cx="1714500" cy="904875"/>
                                </a:xfrm>
                                <a:prstGeom prst="wedgeRoundRectCallout">
                                  <a:avLst>
                                    <a:gd name="adj1" fmla="val -59480"/>
                                    <a:gd name="adj2" fmla="val 1265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FE2C77D" w14:textId="0B597BE1" w:rsidR="002449FF" w:rsidRPr="00766B46" w:rsidRDefault="002449FF" w:rsidP="002449FF">
                                    <w:pPr>
                                      <w:spacing w:line="276" w:lineRule="auto"/>
                                      <w:ind w:right="4"/>
                                      <w:rPr>
                                        <w:rFonts w:ascii="Cavolini" w:hAnsi="Cavolini" w:cs="Cavolini"/>
                                        <w:color w:val="000000" w:themeColor="text1"/>
                                        <w:lang w:val="en-GB"/>
                                      </w:rPr>
                                    </w:pPr>
                                    <w:r>
                                      <w:rPr>
                                        <w:color w:val="000000" w:themeColor="text1"/>
                                        <w:lang w:val="en-GB"/>
                                      </w:rPr>
                                      <w:t xml:space="preserve">My friend needs </w:t>
                                    </w:r>
                                    <w:r w:rsidR="00290A82">
                                      <w:rPr>
                                        <w:color w:val="000000" w:themeColor="text1"/>
                                        <w:lang w:val="en-GB"/>
                                      </w:rPr>
                                      <w:t xml:space="preserve"> </w:t>
                                    </w:r>
                                    <w:r w:rsidR="00290A82" w:rsidRPr="00D3711B">
                                      <w:rPr>
                                        <w:color w:val="000000" w:themeColor="text1"/>
                                        <w:lang w:val="en-GB"/>
                                      </w:rPr>
                                      <w:t xml:space="preserve">some </w:t>
                                    </w:r>
                                    <w:r w:rsidRPr="00D3711B">
                                      <w:rPr>
                                        <w:color w:val="000000" w:themeColor="text1"/>
                                        <w:lang w:val="en-GB"/>
                                      </w:rPr>
                                      <w:t>shorts</w:t>
                                    </w:r>
                                    <w:r>
                                      <w:rPr>
                                        <w:color w:val="000000" w:themeColor="text1"/>
                                        <w:lang w:val="en-GB"/>
                                      </w:rPr>
                                      <w:t xml:space="preserve"> and </w:t>
                                    </w:r>
                                    <w:r w:rsidR="00290A82">
                                      <w:rPr>
                                        <w:color w:val="000000" w:themeColor="text1"/>
                                        <w:lang w:val="en-GB"/>
                                      </w:rPr>
                                      <w:br/>
                                    </w:r>
                                    <w:r>
                                      <w:rPr>
                                        <w:color w:val="000000" w:themeColor="text1"/>
                                        <w:lang w:val="en-GB"/>
                                      </w:rPr>
                                      <w:t>a shirt.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5E8517" id="Group 208" o:spid="_x0000_s1263" style="position:absolute;left:0;text-align:left;margin-left:120.95pt;margin-top:17.15pt;width:211.2pt;height:79.85pt;z-index:252743364;mso-width-relative:margin;mso-height-relative:margin" coordorigin="1219,-152" coordsize="26822,101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">
                      <v:shape id="Picture 207" o:spid="_x0000_s1264" type="#_x0000_t75" style="position:absolute;left:18364;width:9677;height:998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">
                        <v:imagedata r:id="rId365" o:title=""/>
                      </v:shape>
                      <v:shape id="_x0000_s1265" type="#_x0000_t62" style="position:absolute;left:1219;top:-152;width:17145;height:904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" adj="-2048,13534" fillcolor="#f1f8ec" strokecolor="#548235">
                        <v:textbox>
                          <w:txbxContent>
                            <w:p w14:paraId="0FE2C77D" w14:textId="0B597BE1" w:rsidR="002449FF" w:rsidRPr="00766B46" w:rsidRDefault="002449FF" w:rsidP="002449FF">
                              <w:pPr>
                                <w:spacing w:line="276" w:lineRule="auto"/>
                                <w:ind w:right="4"/>
                                <w:rPr>
                                  <w:rFonts w:ascii="Cavolini" w:hAnsi="Cavolini" w:cs="Cavolini"/>
                                  <w:color w:val="000000" w:themeColor="text1"/>
                                  <w:lang w:val="en-GB"/>
                                </w:rPr>
                              </w:pPr>
                              <w:r>
                                <w:rPr>
                                  <w:color w:val="000000" w:themeColor="text1"/>
                                  <w:lang w:val="en-GB"/>
                                </w:rPr>
                                <w:t xml:space="preserve">My friend needs </w:t>
                              </w:r>
                              <w:r w:rsidR="00290A82">
                                <w:rPr>
                                  <w:color w:val="000000" w:themeColor="text1"/>
                                  <w:lang w:val="en-GB"/>
                                </w:rPr>
                                <w:t xml:space="preserve"> </w:t>
                              </w:r>
                              <w:r w:rsidR="00290A82" w:rsidRPr="00D3711B">
                                <w:rPr>
                                  <w:color w:val="000000" w:themeColor="text1"/>
                                  <w:lang w:val="en-GB"/>
                                </w:rPr>
                                <w:t xml:space="preserve">some </w:t>
                              </w:r>
                              <w:r w:rsidRPr="00D3711B">
                                <w:rPr>
                                  <w:color w:val="000000" w:themeColor="text1"/>
                                  <w:lang w:val="en-GB"/>
                                </w:rPr>
                                <w:t>shorts</w:t>
                              </w:r>
                              <w:r>
                                <w:rPr>
                                  <w:color w:val="000000" w:themeColor="text1"/>
                                  <w:lang w:val="en-GB"/>
                                </w:rPr>
                                <w:t xml:space="preserve"> and </w:t>
                              </w:r>
                              <w:r w:rsidR="00290A82">
                                <w:rPr>
                                  <w:color w:val="000000" w:themeColor="text1"/>
                                  <w:lang w:val="en-GB"/>
                                </w:rPr>
                                <w:br/>
                              </w:r>
                              <w:r>
                                <w:rPr>
                                  <w:color w:val="000000" w:themeColor="text1"/>
                                  <w:lang w:val="en-GB"/>
                                </w:rPr>
                                <w:t>a shirt.</w:t>
                              </w:r>
                            </w:p>
                          </w:txbxContent>
                        </v:textbox>
                      </v:shape>
                    </v:group>
                  </w:pict>
                </mc:Fallback>
              </mc:AlternateContent>
            </w:r>
          </w:p>
        </w:tc>
      </w:tr>
      <w:tr w:rsidR="00F9301B" w14:paraId="67908A4B" w14:textId="77777777" w:rsidTr="00887286">
        <w:trPr>
          <w:trHeight w:val="964"/>
        </w:trPr>
        <w:tc>
          <w:tcPr>
            <w:tcW w:w="1972" w:type="dxa"/>
            <w:tcBorders>
              <w:bottom w:val="single" w:sz="4" w:space="0" w:color="FFFFFF" w:themeColor="background1"/>
              <w:right w:val="single" w:sz="4" w:space="0" w:color="FFFFFF" w:themeColor="background1"/>
            </w:tcBorders>
          </w:tcPr>
          <w:p w14:paraId="7BC374FB" w14:textId="51316A58" w:rsidR="00F9301B" w:rsidRPr="002449FF" w:rsidRDefault="00C65559">
            <w:pPr>
              <w:pStyle w:val="ListParagraph"/>
              <w:numPr>
                <w:ilvl w:val="0"/>
                <w:numId w:val="28"/>
              </w:numPr>
              <w:tabs>
                <w:tab w:val="left" w:pos="1071"/>
                <w:tab w:val="left" w:pos="3544"/>
              </w:tabs>
              <w:ind w:hanging="828"/>
            </w:pPr>
            <w:r>
              <w:rPr>
                <w:noProof/>
              </w:rPr>
              <w:drawing>
                <wp:anchor distT="0" distB="0" distL="114300" distR="114300" simplePos="0" relativeHeight="254603972" behindDoc="0" locked="0" layoutInCell="1" allowOverlap="1" wp14:anchorId="6FC98DE7" wp14:editId="3727FF5E">
                  <wp:simplePos x="0" y="0"/>
                  <wp:positionH relativeFrom="column">
                    <wp:posOffset>440690</wp:posOffset>
                  </wp:positionH>
                  <wp:positionV relativeFrom="paragraph">
                    <wp:posOffset>114935</wp:posOffset>
                  </wp:positionV>
                  <wp:extent cx="563880" cy="671135"/>
                  <wp:effectExtent l="0" t="0" r="7620" b="0"/>
                  <wp:wrapNone/>
                  <wp:docPr id="2007901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80588" name="Picture 1"/>
                          <pic:cNvPicPr>
                            <a:picLocks noChangeAspect="1"/>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63880" cy="671135"/>
                          </a:xfrm>
                          <a:prstGeom prst="rect">
                            <a:avLst/>
                          </a:prstGeom>
                        </pic:spPr>
                      </pic:pic>
                    </a:graphicData>
                  </a:graphic>
                  <wp14:sizeRelH relativeFrom="margin">
                    <wp14:pctWidth>0</wp14:pctWidth>
                  </wp14:sizeRelH>
                  <wp14:sizeRelV relativeFrom="margin">
                    <wp14:pctHeight>0</wp14:pctHeight>
                  </wp14:sizeRelV>
                </wp:anchor>
              </w:drawing>
            </w:r>
          </w:p>
        </w:tc>
        <w:tc>
          <w:tcPr>
            <w:tcW w:w="2134" w:type="dxa"/>
            <w:tcBorders>
              <w:left w:val="single" w:sz="4" w:space="0" w:color="FFFFFF" w:themeColor="background1"/>
              <w:bottom w:val="single" w:sz="4" w:space="0" w:color="FFFFFF" w:themeColor="background1"/>
              <w:right w:val="single" w:sz="4" w:space="0" w:color="FFFFFF" w:themeColor="background1"/>
            </w:tcBorders>
            <w:vAlign w:val="center"/>
          </w:tcPr>
          <w:p w14:paraId="146BB57A" w14:textId="0B8A4391" w:rsidR="00F9301B" w:rsidRDefault="00887286" w:rsidP="00887286">
            <w:pPr>
              <w:tabs>
                <w:tab w:val="left" w:pos="1071"/>
                <w:tab w:val="left" w:pos="3544"/>
              </w:tabs>
              <w:spacing w:before="360"/>
              <w:jc w:val="right"/>
            </w:pPr>
            <w:r>
              <w:rPr>
                <w:noProof/>
              </w:rPr>
              <w:drawing>
                <wp:anchor distT="0" distB="0" distL="114300" distR="114300" simplePos="0" relativeHeight="253327044" behindDoc="1" locked="0" layoutInCell="1" allowOverlap="1" wp14:anchorId="2E1F3AC2" wp14:editId="766779E4">
                  <wp:simplePos x="0" y="0"/>
                  <wp:positionH relativeFrom="column">
                    <wp:posOffset>-467995</wp:posOffset>
                  </wp:positionH>
                  <wp:positionV relativeFrom="paragraph">
                    <wp:posOffset>423545</wp:posOffset>
                  </wp:positionV>
                  <wp:extent cx="1242695" cy="1241425"/>
                  <wp:effectExtent l="0" t="0" r="0" b="0"/>
                  <wp:wrapNone/>
                  <wp:docPr id="2001865930"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69959" name="Picture 193"/>
                          <pic:cNvPicPr>
                            <a:picLocks noChangeAspect="1"/>
                          </pic:cNvPicPr>
                        </pic:nvPicPr>
                        <pic:blipFill>
                          <a:blip r:embed="rId324" cstate="print">
                            <a:duotone>
                              <a:schemeClr val="accent3">
                                <a:shade val="45000"/>
                                <a:satMod val="135000"/>
                              </a:schemeClr>
                              <a:prstClr val="white"/>
                            </a:duotone>
                            <a:extLst>
                              <a:ext uri="{BEBA8EAE-BF5A-486C-A8C5-ECC9F3942E4B}">
                                <a14:imgProps xmlns:a14="http://schemas.microsoft.com/office/drawing/2010/main">
                                  <a14:imgLayer r:embed="rId3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242695" cy="1241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49FF">
              <w:t>shorts</w:t>
            </w:r>
          </w:p>
        </w:tc>
        <w:tc>
          <w:tcPr>
            <w:tcW w:w="2668" w:type="dxa"/>
            <w:tcBorders>
              <w:left w:val="single" w:sz="4" w:space="0" w:color="FFFFFF" w:themeColor="background1"/>
              <w:bottom w:val="single" w:sz="4" w:space="0" w:color="FFFFFF" w:themeColor="background1"/>
            </w:tcBorders>
            <w:vAlign w:val="center"/>
          </w:tcPr>
          <w:p w14:paraId="031DB934" w14:textId="151917C5" w:rsidR="00F9301B" w:rsidRDefault="00E1085C" w:rsidP="00887286">
            <w:pPr>
              <w:tabs>
                <w:tab w:val="left" w:pos="1071"/>
                <w:tab w:val="left" w:pos="3544"/>
              </w:tabs>
              <w:jc w:val="center"/>
            </w:pPr>
            <w:r>
              <w:t xml:space="preserve">   </w:t>
            </w:r>
            <w:r w:rsidR="0091252B">
              <w:t>$</w:t>
            </w:r>
            <w:r w:rsidR="0091252B" w:rsidRPr="00AB7074">
              <w:rPr>
                <w:color w:val="BFBFBF" w:themeColor="background1" w:themeShade="BF"/>
              </w:rPr>
              <w:t>_______</w:t>
            </w:r>
          </w:p>
        </w:tc>
      </w:tr>
      <w:tr w:rsidR="00F9301B" w14:paraId="3A95781D" w14:textId="77777777" w:rsidTr="00887286">
        <w:trPr>
          <w:trHeight w:val="1361"/>
        </w:trPr>
        <w:tc>
          <w:tcPr>
            <w:tcW w:w="1972" w:type="dxa"/>
            <w:tcBorders>
              <w:top w:val="single" w:sz="4" w:space="0" w:color="FFFFFF" w:themeColor="background1"/>
              <w:right w:val="single" w:sz="4" w:space="0" w:color="FFFFFF" w:themeColor="background1"/>
            </w:tcBorders>
            <w:vAlign w:val="center"/>
          </w:tcPr>
          <w:p w14:paraId="2F1658DB" w14:textId="18D41254" w:rsidR="00F9301B" w:rsidRDefault="00F9301B" w:rsidP="00887286">
            <w:pPr>
              <w:tabs>
                <w:tab w:val="left" w:pos="1071"/>
                <w:tab w:val="left" w:pos="3544"/>
              </w:tabs>
              <w:jc w:val="center"/>
            </w:pPr>
          </w:p>
        </w:tc>
        <w:tc>
          <w:tcPr>
            <w:tcW w:w="2134" w:type="dxa"/>
            <w:tcBorders>
              <w:top w:val="single" w:sz="4" w:space="0" w:color="FFFFFF" w:themeColor="background1"/>
              <w:left w:val="single" w:sz="4" w:space="0" w:color="FFFFFF" w:themeColor="background1"/>
              <w:right w:val="single" w:sz="4" w:space="0" w:color="FFFFFF" w:themeColor="background1"/>
            </w:tcBorders>
          </w:tcPr>
          <w:p w14:paraId="2518E58C" w14:textId="77777777" w:rsidR="00F9301B" w:rsidRDefault="002449FF" w:rsidP="00887286">
            <w:pPr>
              <w:tabs>
                <w:tab w:val="left" w:pos="1071"/>
                <w:tab w:val="left" w:pos="3544"/>
              </w:tabs>
              <w:spacing w:before="120"/>
              <w:jc w:val="right"/>
            </w:pPr>
            <w:r>
              <w:t>a shirt</w:t>
            </w:r>
          </w:p>
          <w:p w14:paraId="57BD3EC0" w14:textId="77777777" w:rsidR="00401F1F" w:rsidRPr="00401F1F" w:rsidRDefault="00401F1F" w:rsidP="00887286">
            <w:pPr>
              <w:tabs>
                <w:tab w:val="left" w:pos="1071"/>
                <w:tab w:val="left" w:pos="3544"/>
              </w:tabs>
              <w:spacing w:before="120"/>
              <w:jc w:val="right"/>
              <w:rPr>
                <w:sz w:val="20"/>
                <w:szCs w:val="16"/>
              </w:rPr>
            </w:pPr>
          </w:p>
          <w:p w14:paraId="075B9BD5" w14:textId="05FA7BEB" w:rsidR="00401F1F" w:rsidRPr="00401F1F" w:rsidRDefault="00401F1F" w:rsidP="00887286">
            <w:pPr>
              <w:tabs>
                <w:tab w:val="left" w:pos="1071"/>
                <w:tab w:val="left" w:pos="3544"/>
              </w:tabs>
              <w:spacing w:before="120"/>
              <w:jc w:val="right"/>
              <w:rPr>
                <w:b/>
                <w:bCs/>
              </w:rPr>
            </w:pPr>
            <w:r w:rsidRPr="00401F1F">
              <w:rPr>
                <w:b/>
                <w:bCs/>
              </w:rPr>
              <w:t>Total</w:t>
            </w:r>
          </w:p>
        </w:tc>
        <w:tc>
          <w:tcPr>
            <w:tcW w:w="2668" w:type="dxa"/>
            <w:tcBorders>
              <w:top w:val="single" w:sz="4" w:space="0" w:color="FFFFFF" w:themeColor="background1"/>
              <w:left w:val="single" w:sz="4" w:space="0" w:color="FFFFFF" w:themeColor="background1"/>
            </w:tcBorders>
          </w:tcPr>
          <w:p w14:paraId="0310794A" w14:textId="681DBE51" w:rsidR="00F9301B" w:rsidRPr="00401F1F" w:rsidRDefault="00E1085C" w:rsidP="00887286">
            <w:pPr>
              <w:tabs>
                <w:tab w:val="left" w:pos="1071"/>
                <w:tab w:val="left" w:pos="3544"/>
              </w:tabs>
              <w:spacing w:before="120" w:after="120"/>
              <w:jc w:val="center"/>
              <w:rPr>
                <w:b/>
                <w:bCs/>
                <w:sz w:val="22"/>
                <w:szCs w:val="18"/>
              </w:rPr>
            </w:pPr>
            <w:r w:rsidRPr="00E1085C">
              <w:rPr>
                <w:sz w:val="36"/>
                <w:szCs w:val="28"/>
              </w:rPr>
              <w:t>+</w:t>
            </w:r>
            <w:r>
              <w:rPr>
                <w:sz w:val="36"/>
                <w:szCs w:val="28"/>
              </w:rPr>
              <w:t xml:space="preserve"> </w:t>
            </w:r>
            <w:r w:rsidR="0091252B">
              <w:t>$</w:t>
            </w:r>
            <w:r w:rsidR="0091252B" w:rsidRPr="00AB7074">
              <w:rPr>
                <w:color w:val="BFBFBF" w:themeColor="background1" w:themeShade="BF"/>
              </w:rPr>
              <w:t>_______</w:t>
            </w:r>
            <w:r w:rsidR="0091252B">
              <w:rPr>
                <w:color w:val="BFBFBF" w:themeColor="background1" w:themeShade="BF"/>
              </w:rPr>
              <w:br/>
            </w:r>
            <w:r w:rsidR="0091252B">
              <w:rPr>
                <w:b/>
                <w:bCs/>
              </w:rPr>
              <w:t xml:space="preserve"> </w:t>
            </w:r>
            <w:r>
              <w:rPr>
                <w:b/>
                <w:bCs/>
              </w:rPr>
              <w:t xml:space="preserve">    </w:t>
            </w:r>
          </w:p>
          <w:p w14:paraId="6075FEC9" w14:textId="75709978" w:rsidR="00E1085C" w:rsidRDefault="00E1085C" w:rsidP="00887286">
            <w:pPr>
              <w:tabs>
                <w:tab w:val="left" w:pos="1071"/>
                <w:tab w:val="left" w:pos="3544"/>
              </w:tabs>
              <w:spacing w:before="120" w:after="240"/>
              <w:jc w:val="center"/>
            </w:pPr>
            <w:r>
              <w:rPr>
                <w:b/>
                <w:bCs/>
              </w:rPr>
              <w:t xml:space="preserve">     ____</w:t>
            </w:r>
            <w:r w:rsidR="00401F1F">
              <w:rPr>
                <w:b/>
                <w:bCs/>
              </w:rPr>
              <w:t>_</w:t>
            </w:r>
            <w:r>
              <w:rPr>
                <w:b/>
                <w:bCs/>
              </w:rPr>
              <w:t>____</w:t>
            </w:r>
          </w:p>
        </w:tc>
      </w:tr>
    </w:tbl>
    <w:p w14:paraId="258DA025" w14:textId="30D22B9D" w:rsidR="00D721BC" w:rsidRDefault="00D721BC" w:rsidP="00507810">
      <w:pPr>
        <w:pStyle w:val="ListParagraph"/>
        <w:tabs>
          <w:tab w:val="left" w:pos="1071"/>
        </w:tabs>
      </w:pPr>
    </w:p>
    <w:p w14:paraId="13366418" w14:textId="77777777" w:rsidR="00507810" w:rsidRDefault="003C25F5" w:rsidP="00507810">
      <w:pPr>
        <w:tabs>
          <w:tab w:val="left" w:pos="1071"/>
          <w:tab w:val="left" w:pos="3544"/>
        </w:tabs>
      </w:pPr>
      <w:r>
        <w:tab/>
      </w:r>
    </w:p>
    <w:p w14:paraId="2DB7AB01" w14:textId="05D93816" w:rsidR="00D721BC" w:rsidRDefault="00507810" w:rsidP="00507810">
      <w:pPr>
        <w:tabs>
          <w:tab w:val="left" w:pos="1071"/>
          <w:tab w:val="left" w:pos="3544"/>
        </w:tabs>
      </w:pPr>
      <w:r>
        <w:tab/>
      </w:r>
      <w:r w:rsidR="003C25F5">
        <w:tab/>
      </w:r>
      <w:r>
        <w:t xml:space="preserve"> </w:t>
      </w:r>
    </w:p>
    <w:p w14:paraId="6F420B12" w14:textId="173256C9" w:rsidR="00D721BC" w:rsidRDefault="00D721BC" w:rsidP="00B152FA">
      <w:pPr>
        <w:tabs>
          <w:tab w:val="left" w:pos="1071"/>
        </w:tabs>
      </w:pPr>
    </w:p>
    <w:p w14:paraId="13AD7585" w14:textId="3D32E4FA" w:rsidR="00D721BC" w:rsidRDefault="00D721BC" w:rsidP="00B152FA">
      <w:pPr>
        <w:tabs>
          <w:tab w:val="left" w:pos="1071"/>
        </w:tabs>
      </w:pPr>
    </w:p>
    <w:p w14:paraId="1AC87F91" w14:textId="0B3ED1C6" w:rsidR="00D721BC" w:rsidRDefault="00D721BC" w:rsidP="00B152FA">
      <w:pPr>
        <w:tabs>
          <w:tab w:val="left" w:pos="1071"/>
        </w:tabs>
      </w:pPr>
    </w:p>
    <w:p w14:paraId="656FD04A" w14:textId="7DF3C913" w:rsidR="00D721BC" w:rsidRDefault="00D721BC" w:rsidP="00B152FA">
      <w:pPr>
        <w:tabs>
          <w:tab w:val="left" w:pos="1071"/>
        </w:tabs>
      </w:pPr>
    </w:p>
    <w:p w14:paraId="666B4603" w14:textId="5EC56B13" w:rsidR="00D721BC" w:rsidRDefault="00D721BC" w:rsidP="00B152FA">
      <w:pPr>
        <w:tabs>
          <w:tab w:val="left" w:pos="1071"/>
        </w:tabs>
      </w:pPr>
    </w:p>
    <w:p w14:paraId="3F4C0D19" w14:textId="04E42112" w:rsidR="00D721BC" w:rsidRDefault="00D721BC" w:rsidP="00B152FA">
      <w:pPr>
        <w:tabs>
          <w:tab w:val="left" w:pos="1071"/>
        </w:tabs>
      </w:pPr>
    </w:p>
    <w:p w14:paraId="193F4C3B" w14:textId="6C4A63D1" w:rsidR="00F60E9D" w:rsidRDefault="00F60E9D" w:rsidP="00B152FA">
      <w:pPr>
        <w:tabs>
          <w:tab w:val="left" w:pos="1071"/>
        </w:tabs>
      </w:pPr>
    </w:p>
    <w:p w14:paraId="3E600BBE" w14:textId="24D4C810" w:rsidR="00F60E9D" w:rsidRDefault="00F60E9D" w:rsidP="00B152FA">
      <w:pPr>
        <w:tabs>
          <w:tab w:val="left" w:pos="1071"/>
        </w:tabs>
      </w:pPr>
    </w:p>
    <w:p w14:paraId="01206D1A" w14:textId="6649D06B" w:rsidR="003B0080" w:rsidRDefault="003B0080" w:rsidP="00B152FA">
      <w:pPr>
        <w:tabs>
          <w:tab w:val="left" w:pos="1071"/>
        </w:tabs>
      </w:pPr>
    </w:p>
    <w:p w14:paraId="0BFE04B0" w14:textId="02AA4C30" w:rsidR="003B0080" w:rsidRDefault="003B0080" w:rsidP="00B152FA">
      <w:pPr>
        <w:tabs>
          <w:tab w:val="left" w:pos="1071"/>
        </w:tabs>
      </w:pPr>
    </w:p>
    <w:p w14:paraId="35745472" w14:textId="77777777" w:rsidR="003B0080" w:rsidRDefault="003B0080" w:rsidP="00B152FA">
      <w:pPr>
        <w:tabs>
          <w:tab w:val="left" w:pos="1071"/>
        </w:tabs>
      </w:pPr>
    </w:p>
    <w:p w14:paraId="6D34B17F" w14:textId="77777777" w:rsidR="003B0080" w:rsidRDefault="003B0080" w:rsidP="00B152FA">
      <w:pPr>
        <w:tabs>
          <w:tab w:val="left" w:pos="1071"/>
        </w:tabs>
      </w:pPr>
    </w:p>
    <w:p w14:paraId="6B0CDB85" w14:textId="77777777" w:rsidR="003B0080" w:rsidRDefault="003B0080" w:rsidP="00B152FA">
      <w:pPr>
        <w:tabs>
          <w:tab w:val="left" w:pos="1071"/>
        </w:tabs>
      </w:pPr>
    </w:p>
    <w:p w14:paraId="46E4E3A6" w14:textId="0B708131" w:rsidR="003B0080" w:rsidRDefault="003B0080" w:rsidP="00B152FA">
      <w:pPr>
        <w:tabs>
          <w:tab w:val="left" w:pos="1071"/>
        </w:tabs>
      </w:pPr>
    </w:p>
    <w:p w14:paraId="15D5316A" w14:textId="77777777" w:rsidR="003B0080" w:rsidRDefault="003B0080" w:rsidP="00B152FA">
      <w:pPr>
        <w:tabs>
          <w:tab w:val="left" w:pos="1071"/>
        </w:tabs>
      </w:pPr>
    </w:p>
    <w:p w14:paraId="4DF7F00D" w14:textId="77777777" w:rsidR="003B0080" w:rsidRDefault="003B0080" w:rsidP="00B152FA">
      <w:pPr>
        <w:tabs>
          <w:tab w:val="left" w:pos="1071"/>
        </w:tabs>
      </w:pPr>
    </w:p>
    <w:p w14:paraId="76388B63" w14:textId="77777777" w:rsidR="003B0080" w:rsidRDefault="003B0080" w:rsidP="00B152FA">
      <w:pPr>
        <w:tabs>
          <w:tab w:val="left" w:pos="1071"/>
        </w:tabs>
      </w:pPr>
    </w:p>
    <w:p w14:paraId="5926A4C1" w14:textId="77777777" w:rsidR="003B0080" w:rsidRDefault="003B0080" w:rsidP="00B152FA">
      <w:pPr>
        <w:tabs>
          <w:tab w:val="left" w:pos="1071"/>
        </w:tabs>
      </w:pPr>
    </w:p>
    <w:p w14:paraId="0EC1BA6B" w14:textId="77777777" w:rsidR="003B0080" w:rsidRDefault="003B0080" w:rsidP="00B152FA">
      <w:pPr>
        <w:tabs>
          <w:tab w:val="left" w:pos="1071"/>
        </w:tabs>
      </w:pPr>
    </w:p>
    <w:p w14:paraId="1E211880" w14:textId="7D1B37B1" w:rsidR="003B0080" w:rsidRDefault="003B0080" w:rsidP="00B152FA">
      <w:pPr>
        <w:tabs>
          <w:tab w:val="left" w:pos="1071"/>
        </w:tabs>
      </w:pPr>
    </w:p>
    <w:p w14:paraId="39E2FDCD" w14:textId="7B3A5C56" w:rsidR="00A225E0" w:rsidRDefault="00F60E9D">
      <w:r>
        <w:br w:type="page"/>
      </w:r>
    </w:p>
    <w:p w14:paraId="3A671715" w14:textId="28B75C13" w:rsidR="00A225E0" w:rsidRDefault="003E780D">
      <w:r>
        <w:rPr>
          <w:noProof/>
        </w:rPr>
        <w:lastRenderedPageBreak/>
        <mc:AlternateContent>
          <mc:Choice Requires="wpg">
            <w:drawing>
              <wp:anchor distT="0" distB="0" distL="114300" distR="114300" simplePos="0" relativeHeight="253297348" behindDoc="0" locked="0" layoutInCell="1" allowOverlap="1" wp14:anchorId="267BF1F1" wp14:editId="78AD51B1">
                <wp:simplePos x="0" y="0"/>
                <wp:positionH relativeFrom="column">
                  <wp:posOffset>533400</wp:posOffset>
                </wp:positionH>
                <wp:positionV relativeFrom="paragraph">
                  <wp:posOffset>138430</wp:posOffset>
                </wp:positionV>
                <wp:extent cx="1489710" cy="690245"/>
                <wp:effectExtent l="19050" t="0" r="0" b="0"/>
                <wp:wrapNone/>
                <wp:docPr id="697239578" name="Group 203"/>
                <wp:cNvGraphicFramePr/>
                <a:graphic xmlns:a="http://schemas.openxmlformats.org/drawingml/2006/main">
                  <a:graphicData uri="http://schemas.microsoft.com/office/word/2010/wordprocessingGroup">
                    <wpg:wgp>
                      <wpg:cNvGrpSpPr/>
                      <wpg:grpSpPr>
                        <a:xfrm>
                          <a:off x="0" y="0"/>
                          <a:ext cx="1489710" cy="690245"/>
                          <a:chOff x="0" y="0"/>
                          <a:chExt cx="1489710" cy="690245"/>
                        </a:xfrm>
                      </wpg:grpSpPr>
                      <pic:pic xmlns:pic="http://schemas.openxmlformats.org/drawingml/2006/picture">
                        <pic:nvPicPr>
                          <pic:cNvPr id="1083697129"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57150"/>
                            <a:ext cx="582295" cy="593090"/>
                          </a:xfrm>
                          <a:prstGeom prst="rect">
                            <a:avLst/>
                          </a:prstGeom>
                          <a:ln>
                            <a:solidFill>
                              <a:sysClr val="window" lastClr="FFFFFF">
                                <a:lumMod val="65000"/>
                              </a:sysClr>
                            </a:solidFill>
                          </a:ln>
                        </pic:spPr>
                      </pic:pic>
                      <pic:pic xmlns:pic="http://schemas.openxmlformats.org/drawingml/2006/picture">
                        <pic:nvPicPr>
                          <pic:cNvPr id="1680922922"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90550" y="0"/>
                            <a:ext cx="899160" cy="690245"/>
                          </a:xfrm>
                          <a:prstGeom prst="rect">
                            <a:avLst/>
                          </a:prstGeom>
                        </pic:spPr>
                      </pic:pic>
                    </wpg:wgp>
                  </a:graphicData>
                </a:graphic>
              </wp:anchor>
            </w:drawing>
          </mc:Choice>
          <mc:Fallback>
            <w:pict>
              <v:group w14:anchorId="5D544682" id="Group 203" o:spid="_x0000_s1026" style="position:absolute;margin-left:42pt;margin-top:10.9pt;width:117.3pt;height:54.35pt;z-index:253297348"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">
                <v:shape id="Picture 9" o:spid="_x0000_s1027" type="#_x0000_t75" style="position:absolute;top:571;width:5822;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" stroked="t" strokecolor="#a6a6a6">
                  <v:imagedata r:id="rId107" o:title=""/>
                  <v:path arrowok="t"/>
                </v:shape>
                <v:shape id="Picture 26" o:spid="_x0000_s1028" type="#_x0000_t75" style="position:absolute;left:5905;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">
                  <v:imagedata r:id="rId118" o:title=""/>
                </v:shape>
              </v:group>
            </w:pict>
          </mc:Fallback>
        </mc:AlternateContent>
      </w:r>
    </w:p>
    <w:p w14:paraId="572BDFCD" w14:textId="3C419909" w:rsidR="00A225E0" w:rsidRDefault="00E36EF9">
      <w:pPr>
        <w:pStyle w:val="ListParagraph"/>
        <w:numPr>
          <w:ilvl w:val="0"/>
          <w:numId w:val="27"/>
        </w:numPr>
      </w:pPr>
      <w:r>
        <w:rPr>
          <w:noProof/>
        </w:rPr>
        <mc:AlternateContent>
          <mc:Choice Requires="wpg">
            <w:drawing>
              <wp:anchor distT="0" distB="0" distL="114300" distR="114300" simplePos="0" relativeHeight="253301444" behindDoc="0" locked="0" layoutInCell="1" allowOverlap="1" wp14:anchorId="3B98B1A1" wp14:editId="2C23D9CE">
                <wp:simplePos x="0" y="0"/>
                <wp:positionH relativeFrom="column">
                  <wp:posOffset>2233295</wp:posOffset>
                </wp:positionH>
                <wp:positionV relativeFrom="paragraph">
                  <wp:posOffset>8255</wp:posOffset>
                </wp:positionV>
                <wp:extent cx="3276600" cy="997585"/>
                <wp:effectExtent l="0" t="0" r="0" b="0"/>
                <wp:wrapNone/>
                <wp:docPr id="2089224248" name="Group 184"/>
                <wp:cNvGraphicFramePr/>
                <a:graphic xmlns:a="http://schemas.openxmlformats.org/drawingml/2006/main">
                  <a:graphicData uri="http://schemas.microsoft.com/office/word/2010/wordprocessingGroup">
                    <wpg:wgp>
                      <wpg:cNvGrpSpPr/>
                      <wpg:grpSpPr>
                        <a:xfrm>
                          <a:off x="0" y="0"/>
                          <a:ext cx="3276600" cy="997585"/>
                          <a:chOff x="-342900" y="0"/>
                          <a:chExt cx="3276600" cy="997585"/>
                        </a:xfrm>
                      </wpg:grpSpPr>
                      <pic:pic xmlns:pic="http://schemas.openxmlformats.org/drawingml/2006/picture">
                        <pic:nvPicPr>
                          <pic:cNvPr id="656773298" name="Picture 180"/>
                          <pic:cNvPicPr>
                            <a:picLocks noChangeAspect="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2065020" y="0"/>
                            <a:ext cx="868680" cy="997585"/>
                          </a:xfrm>
                          <a:prstGeom prst="rect">
                            <a:avLst/>
                          </a:prstGeom>
                          <a:noFill/>
                          <a:ln>
                            <a:noFill/>
                          </a:ln>
                        </pic:spPr>
                      </pic:pic>
                      <wps:wsp>
                        <wps:cNvPr id="1438125768" name="Speech Bubble: Rectangle with Corners Rounded 1188455414"/>
                        <wps:cNvSpPr/>
                        <wps:spPr>
                          <a:xfrm flipH="1">
                            <a:off x="-342900" y="129540"/>
                            <a:ext cx="2346960" cy="632460"/>
                          </a:xfrm>
                          <a:prstGeom prst="wedgeRoundRectCallout">
                            <a:avLst>
                              <a:gd name="adj1" fmla="val -56375"/>
                              <a:gd name="adj2" fmla="val 15096"/>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DCE5C4D" w14:textId="0EBA92B0" w:rsidR="003E780D" w:rsidRPr="00766B46" w:rsidRDefault="00011E8C" w:rsidP="00E36EF9">
                              <w:pPr>
                                <w:spacing w:line="276" w:lineRule="auto"/>
                                <w:ind w:right="-78"/>
                                <w:rPr>
                                  <w:rFonts w:ascii="Cavolini" w:hAnsi="Cavolini" w:cs="Cavolini"/>
                                  <w:color w:val="000000" w:themeColor="text1"/>
                                  <w:lang w:val="en-GB"/>
                                </w:rPr>
                              </w:pPr>
                              <w:r>
                                <w:rPr>
                                  <w:color w:val="000000" w:themeColor="text1"/>
                                  <w:lang w:val="en-GB"/>
                                </w:rPr>
                                <w:t>My grandson needs</w:t>
                              </w:r>
                              <w:r w:rsidR="003E780D">
                                <w:rPr>
                                  <w:color w:val="000000" w:themeColor="text1"/>
                                  <w:lang w:val="en-GB"/>
                                </w:rPr>
                                <w:t xml:space="preserve"> </w:t>
                              </w:r>
                              <w:r w:rsidR="00887286">
                                <w:rPr>
                                  <w:color w:val="000000" w:themeColor="text1"/>
                                  <w:lang w:val="en-GB"/>
                                </w:rPr>
                                <w:br/>
                              </w:r>
                              <w:r w:rsidR="00290A82">
                                <w:rPr>
                                  <w:color w:val="000000" w:themeColor="text1"/>
                                  <w:lang w:val="en-GB"/>
                                </w:rPr>
                                <w:t xml:space="preserve">some </w:t>
                              </w:r>
                              <w:r>
                                <w:rPr>
                                  <w:color w:val="000000" w:themeColor="text1"/>
                                  <w:lang w:val="en-GB"/>
                                </w:rPr>
                                <w:t>jeans</w:t>
                              </w:r>
                              <w:r w:rsidR="00290A82" w:rsidRPr="00290A82">
                                <w:rPr>
                                  <w:color w:val="000000" w:themeColor="text1"/>
                                  <w:lang w:val="en-GB"/>
                                </w:rPr>
                                <w:t xml:space="preserve"> </w:t>
                              </w:r>
                              <w:r w:rsidR="00290A82">
                                <w:rPr>
                                  <w:color w:val="000000" w:themeColor="text1"/>
                                  <w:lang w:val="en-GB"/>
                                </w:rPr>
                                <w:t>and a t-shirt.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B98B1A1" id="Group 184" o:spid="_x0000_s1266" style="position:absolute;left:0;text-align:left;margin-left:175.85pt;margin-top:.65pt;width:258pt;height:78.55pt;z-index:253301444;mso-width-relative:margin" coordorigin="-3429" coordsize="32766,9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">
                <v:shape id="Picture 180" o:spid="_x0000_s1267" type="#_x0000_t75" style="position:absolute;left:20650;width:8687;height:9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">
                  <v:imagedata r:id="rId367" o:title=""/>
                </v:shape>
                <v:shape id="_x0000_s1268" type="#_x0000_t62" style="position:absolute;left:-3429;top:1295;width:23469;height:63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" adj="-1377,14061" fillcolor="#f1f8ec" strokecolor="#548235">
                  <v:textbox>
                    <w:txbxContent>
                      <w:p w14:paraId="0DCE5C4D" w14:textId="0EBA92B0" w:rsidR="003E780D" w:rsidRPr="00766B46" w:rsidRDefault="00011E8C" w:rsidP="00E36EF9">
                        <w:pPr>
                          <w:spacing w:line="276" w:lineRule="auto"/>
                          <w:ind w:right="-78"/>
                          <w:rPr>
                            <w:rFonts w:ascii="Cavolini" w:hAnsi="Cavolini" w:cs="Cavolini"/>
                            <w:color w:val="000000" w:themeColor="text1"/>
                            <w:lang w:val="en-GB"/>
                          </w:rPr>
                        </w:pPr>
                        <w:r>
                          <w:rPr>
                            <w:color w:val="000000" w:themeColor="text1"/>
                            <w:lang w:val="en-GB"/>
                          </w:rPr>
                          <w:t>My grandson needs</w:t>
                        </w:r>
                        <w:r w:rsidR="003E780D">
                          <w:rPr>
                            <w:color w:val="000000" w:themeColor="text1"/>
                            <w:lang w:val="en-GB"/>
                          </w:rPr>
                          <w:t xml:space="preserve"> </w:t>
                        </w:r>
                        <w:r w:rsidR="00887286">
                          <w:rPr>
                            <w:color w:val="000000" w:themeColor="text1"/>
                            <w:lang w:val="en-GB"/>
                          </w:rPr>
                          <w:br/>
                        </w:r>
                        <w:r w:rsidR="00290A82">
                          <w:rPr>
                            <w:color w:val="000000" w:themeColor="text1"/>
                            <w:lang w:val="en-GB"/>
                          </w:rPr>
                          <w:t xml:space="preserve">some </w:t>
                        </w:r>
                        <w:r>
                          <w:rPr>
                            <w:color w:val="000000" w:themeColor="text1"/>
                            <w:lang w:val="en-GB"/>
                          </w:rPr>
                          <w:t>jeans</w:t>
                        </w:r>
                        <w:r w:rsidR="00290A82" w:rsidRPr="00290A82">
                          <w:rPr>
                            <w:color w:val="000000" w:themeColor="text1"/>
                            <w:lang w:val="en-GB"/>
                          </w:rPr>
                          <w:t xml:space="preserve"> </w:t>
                        </w:r>
                        <w:r w:rsidR="00290A82">
                          <w:rPr>
                            <w:color w:val="000000" w:themeColor="text1"/>
                            <w:lang w:val="en-GB"/>
                          </w:rPr>
                          <w:t>and a t-shirt.</w:t>
                        </w:r>
                      </w:p>
                    </w:txbxContent>
                  </v:textbox>
                </v:shape>
              </v:group>
            </w:pict>
          </mc:Fallback>
        </mc:AlternateContent>
      </w:r>
    </w:p>
    <w:p w14:paraId="2899A522" w14:textId="61554E54" w:rsidR="00A225E0" w:rsidRDefault="00A225E0"/>
    <w:tbl>
      <w:tblPr>
        <w:tblStyle w:val="TableGrid"/>
        <w:tblpPr w:leftFromText="180" w:rightFromText="180" w:vertAnchor="text" w:horzAnchor="margin" w:tblpXSpec="center" w:tblpY="621"/>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972"/>
        <w:gridCol w:w="3156"/>
        <w:gridCol w:w="2668"/>
      </w:tblGrid>
      <w:tr w:rsidR="00887286" w14:paraId="7AE648EA" w14:textId="77777777" w:rsidTr="0050373E">
        <w:trPr>
          <w:trHeight w:val="964"/>
        </w:trPr>
        <w:tc>
          <w:tcPr>
            <w:tcW w:w="1972" w:type="dxa"/>
            <w:tcBorders>
              <w:bottom w:val="single" w:sz="4" w:space="0" w:color="FFFFFF" w:themeColor="background1"/>
              <w:right w:val="single" w:sz="4" w:space="0" w:color="FFFFFF" w:themeColor="background1"/>
            </w:tcBorders>
            <w:vAlign w:val="center"/>
          </w:tcPr>
          <w:p w14:paraId="44A37D22" w14:textId="77777777" w:rsidR="00887286" w:rsidRPr="00E1085C" w:rsidRDefault="00887286">
            <w:pPr>
              <w:pStyle w:val="ListParagraph"/>
              <w:numPr>
                <w:ilvl w:val="0"/>
                <w:numId w:val="37"/>
              </w:numPr>
              <w:tabs>
                <w:tab w:val="left" w:pos="1071"/>
                <w:tab w:val="left" w:pos="3544"/>
              </w:tabs>
              <w:ind w:hanging="720"/>
            </w:pPr>
            <w:r>
              <w:rPr>
                <w:noProof/>
              </w:rPr>
              <w:drawing>
                <wp:anchor distT="0" distB="0" distL="114300" distR="114300" simplePos="0" relativeHeight="253339332" behindDoc="0" locked="0" layoutInCell="1" allowOverlap="1" wp14:anchorId="05EFF6EF" wp14:editId="3FB12E2C">
                  <wp:simplePos x="0" y="0"/>
                  <wp:positionH relativeFrom="column">
                    <wp:posOffset>191770</wp:posOffset>
                  </wp:positionH>
                  <wp:positionV relativeFrom="paragraph">
                    <wp:posOffset>58420</wp:posOffset>
                  </wp:positionV>
                  <wp:extent cx="792480" cy="831215"/>
                  <wp:effectExtent l="0" t="0" r="7620" b="6985"/>
                  <wp:wrapNone/>
                  <wp:docPr id="5193555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00109" name="Picture 4"/>
                          <pic:cNvPicPr>
                            <a:picLocks noChangeAspect="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792480" cy="8312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56" w:type="dxa"/>
            <w:tcBorders>
              <w:left w:val="single" w:sz="4" w:space="0" w:color="FFFFFF" w:themeColor="background1"/>
              <w:bottom w:val="single" w:sz="4" w:space="0" w:color="FFFFFF" w:themeColor="background1"/>
              <w:right w:val="single" w:sz="4" w:space="0" w:color="FFFFFF" w:themeColor="background1"/>
            </w:tcBorders>
            <w:vAlign w:val="center"/>
          </w:tcPr>
          <w:p w14:paraId="4F044DC7" w14:textId="77777777" w:rsidR="00887286" w:rsidRDefault="00887286" w:rsidP="00887286">
            <w:pPr>
              <w:tabs>
                <w:tab w:val="left" w:pos="1071"/>
                <w:tab w:val="left" w:pos="3544"/>
              </w:tabs>
              <w:spacing w:before="480"/>
              <w:jc w:val="right"/>
            </w:pPr>
            <w:r>
              <w:t>a t-shirt</w:t>
            </w:r>
          </w:p>
        </w:tc>
        <w:tc>
          <w:tcPr>
            <w:tcW w:w="2668" w:type="dxa"/>
            <w:tcBorders>
              <w:left w:val="single" w:sz="4" w:space="0" w:color="FFFFFF" w:themeColor="background1"/>
              <w:bottom w:val="single" w:sz="4" w:space="0" w:color="FFFFFF" w:themeColor="background1"/>
            </w:tcBorders>
            <w:vAlign w:val="center"/>
          </w:tcPr>
          <w:p w14:paraId="7328AF9F" w14:textId="77777777" w:rsidR="00887286" w:rsidRDefault="00887286" w:rsidP="00887286">
            <w:pPr>
              <w:tabs>
                <w:tab w:val="left" w:pos="1021"/>
                <w:tab w:val="left" w:pos="3544"/>
              </w:tabs>
              <w:spacing w:before="480"/>
              <w:ind w:firstLine="596"/>
            </w:pPr>
            <w:r>
              <w:t>$</w:t>
            </w:r>
            <w:r w:rsidRPr="00AB7074">
              <w:rPr>
                <w:color w:val="BFBFBF" w:themeColor="background1" w:themeShade="BF"/>
              </w:rPr>
              <w:t>_______</w:t>
            </w:r>
          </w:p>
        </w:tc>
      </w:tr>
      <w:tr w:rsidR="00887286" w14:paraId="018775D1" w14:textId="77777777" w:rsidTr="0050373E">
        <w:trPr>
          <w:trHeight w:val="1191"/>
        </w:trPr>
        <w:tc>
          <w:tcPr>
            <w:tcW w:w="1972" w:type="dxa"/>
            <w:tcBorders>
              <w:top w:val="single" w:sz="4" w:space="0" w:color="FFFFFF" w:themeColor="background1"/>
              <w:bottom w:val="single" w:sz="4" w:space="0" w:color="A6A6A6"/>
              <w:right w:val="single" w:sz="4" w:space="0" w:color="FFFFFF" w:themeColor="background1"/>
            </w:tcBorders>
            <w:vAlign w:val="center"/>
          </w:tcPr>
          <w:p w14:paraId="6F883769" w14:textId="77777777" w:rsidR="00887286" w:rsidRDefault="00887286" w:rsidP="00887286">
            <w:pPr>
              <w:tabs>
                <w:tab w:val="left" w:pos="1071"/>
                <w:tab w:val="left" w:pos="3544"/>
              </w:tabs>
            </w:pPr>
          </w:p>
        </w:tc>
        <w:tc>
          <w:tcPr>
            <w:tcW w:w="3156" w:type="dxa"/>
            <w:tcBorders>
              <w:top w:val="single" w:sz="4" w:space="0" w:color="FFFFFF" w:themeColor="background1"/>
              <w:left w:val="single" w:sz="4" w:space="0" w:color="FFFFFF" w:themeColor="background1"/>
              <w:bottom w:val="single" w:sz="4" w:space="0" w:color="A6A6A6"/>
              <w:right w:val="single" w:sz="4" w:space="0" w:color="FFFFFF" w:themeColor="background1"/>
            </w:tcBorders>
          </w:tcPr>
          <w:p w14:paraId="7D29AD7F" w14:textId="77777777" w:rsidR="00887286" w:rsidRDefault="00887286" w:rsidP="00887286">
            <w:pPr>
              <w:tabs>
                <w:tab w:val="left" w:pos="1071"/>
                <w:tab w:val="left" w:pos="3544"/>
              </w:tabs>
              <w:spacing w:before="240"/>
              <w:jc w:val="right"/>
            </w:pPr>
            <w:r>
              <w:rPr>
                <w:noProof/>
              </w:rPr>
              <w:drawing>
                <wp:anchor distT="0" distB="0" distL="114300" distR="114300" simplePos="0" relativeHeight="253340356" behindDoc="0" locked="0" layoutInCell="1" allowOverlap="1" wp14:anchorId="0DF157A5" wp14:editId="0B45352A">
                  <wp:simplePos x="0" y="0"/>
                  <wp:positionH relativeFrom="column">
                    <wp:posOffset>-142240</wp:posOffset>
                  </wp:positionH>
                  <wp:positionV relativeFrom="paragraph">
                    <wp:posOffset>-245745</wp:posOffset>
                  </wp:positionV>
                  <wp:extent cx="535305" cy="1292860"/>
                  <wp:effectExtent l="0" t="0" r="0" b="2540"/>
                  <wp:wrapNone/>
                  <wp:docPr id="969637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920350" name="Picture 1"/>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535305" cy="1292860"/>
                          </a:xfrm>
                          <a:prstGeom prst="rect">
                            <a:avLst/>
                          </a:prstGeom>
                        </pic:spPr>
                      </pic:pic>
                    </a:graphicData>
                  </a:graphic>
                  <wp14:sizeRelH relativeFrom="margin">
                    <wp14:pctWidth>0</wp14:pctWidth>
                  </wp14:sizeRelH>
                  <wp14:sizeRelV relativeFrom="margin">
                    <wp14:pctHeight>0</wp14:pctHeight>
                  </wp14:sizeRelV>
                </wp:anchor>
              </w:drawing>
            </w:r>
            <w:r>
              <w:t>jeans</w:t>
            </w:r>
          </w:p>
          <w:p w14:paraId="57C2A177" w14:textId="7F03B13E" w:rsidR="00D3711B" w:rsidRPr="00D3711B" w:rsidRDefault="00D3711B" w:rsidP="00D3711B">
            <w:pPr>
              <w:tabs>
                <w:tab w:val="left" w:pos="1071"/>
                <w:tab w:val="left" w:pos="3544"/>
              </w:tabs>
              <w:spacing w:before="400"/>
              <w:jc w:val="right"/>
              <w:rPr>
                <w:b/>
                <w:bCs/>
              </w:rPr>
            </w:pPr>
            <w:r w:rsidRPr="00D3711B">
              <w:rPr>
                <w:b/>
                <w:bCs/>
              </w:rPr>
              <w:t>Total</w:t>
            </w:r>
          </w:p>
        </w:tc>
        <w:tc>
          <w:tcPr>
            <w:tcW w:w="2668" w:type="dxa"/>
            <w:tcBorders>
              <w:top w:val="single" w:sz="4" w:space="0" w:color="FFFFFF" w:themeColor="background1"/>
              <w:left w:val="single" w:sz="4" w:space="0" w:color="FFFFFF" w:themeColor="background1"/>
              <w:bottom w:val="single" w:sz="4" w:space="0" w:color="A6A6A6"/>
            </w:tcBorders>
          </w:tcPr>
          <w:p w14:paraId="60B948D7" w14:textId="77777777" w:rsidR="00887286" w:rsidRDefault="00887286" w:rsidP="00887286">
            <w:pPr>
              <w:tabs>
                <w:tab w:val="left" w:pos="486"/>
                <w:tab w:val="left" w:pos="3544"/>
              </w:tabs>
              <w:spacing w:before="200"/>
              <w:ind w:firstLine="312"/>
              <w:rPr>
                <w:color w:val="BFBFBF" w:themeColor="background1" w:themeShade="BF"/>
              </w:rPr>
            </w:pPr>
            <w:r w:rsidRPr="00AC2678">
              <w:rPr>
                <w:sz w:val="36"/>
                <w:szCs w:val="28"/>
              </w:rPr>
              <w:t>+</w:t>
            </w:r>
            <w:r>
              <w:t xml:space="preserve"> $</w:t>
            </w:r>
            <w:r w:rsidRPr="00AB7074">
              <w:rPr>
                <w:color w:val="BFBFBF" w:themeColor="background1" w:themeShade="BF"/>
              </w:rPr>
              <w:t>_______</w:t>
            </w:r>
          </w:p>
          <w:p w14:paraId="3F2C4E8D" w14:textId="10C8D0B4" w:rsidR="00887286" w:rsidRDefault="00887286" w:rsidP="00887286">
            <w:pPr>
              <w:tabs>
                <w:tab w:val="left" w:pos="486"/>
                <w:tab w:val="left" w:pos="3544"/>
              </w:tabs>
              <w:ind w:firstLine="486"/>
            </w:pPr>
            <w:r>
              <w:t xml:space="preserve">  </w:t>
            </w:r>
          </w:p>
          <w:p w14:paraId="21CE4706" w14:textId="77777777" w:rsidR="00887286" w:rsidRPr="00E1085C" w:rsidRDefault="00887286" w:rsidP="00D3711B">
            <w:pPr>
              <w:tabs>
                <w:tab w:val="left" w:pos="483"/>
                <w:tab w:val="left" w:pos="3544"/>
              </w:tabs>
              <w:spacing w:after="360"/>
              <w:ind w:firstLine="483"/>
              <w:rPr>
                <w:u w:val="single"/>
              </w:rPr>
            </w:pPr>
            <w:r>
              <w:rPr>
                <w:u w:val="single"/>
              </w:rPr>
              <w:t xml:space="preserve">     </w:t>
            </w:r>
            <w:r>
              <w:rPr>
                <w:b/>
                <w:bCs/>
              </w:rPr>
              <w:t>________</w:t>
            </w:r>
          </w:p>
        </w:tc>
      </w:tr>
      <w:tr w:rsidR="00887286" w14:paraId="04C755BF" w14:textId="77777777" w:rsidTr="0050373E">
        <w:trPr>
          <w:trHeight w:val="2098"/>
        </w:trPr>
        <w:tc>
          <w:tcPr>
            <w:tcW w:w="7796" w:type="dxa"/>
            <w:gridSpan w:val="3"/>
            <w:tcBorders>
              <w:left w:val="single" w:sz="4" w:space="0" w:color="FFFFFF" w:themeColor="background1"/>
              <w:bottom w:val="single" w:sz="4" w:space="0" w:color="A6A6A6"/>
              <w:right w:val="single" w:sz="4" w:space="0" w:color="FFFFFF" w:themeColor="background1"/>
            </w:tcBorders>
            <w:vAlign w:val="center"/>
          </w:tcPr>
          <w:p w14:paraId="44BF9516" w14:textId="6A576F96" w:rsidR="00887286" w:rsidRDefault="00E36EF9" w:rsidP="00887286">
            <w:pPr>
              <w:tabs>
                <w:tab w:val="left" w:pos="1071"/>
                <w:tab w:val="left" w:pos="3544"/>
                <w:tab w:val="left" w:pos="4284"/>
              </w:tabs>
              <w:jc w:val="center"/>
            </w:pPr>
            <w:r>
              <w:rPr>
                <w:noProof/>
              </w:rPr>
              <mc:AlternateContent>
                <mc:Choice Requires="wpg">
                  <w:drawing>
                    <wp:anchor distT="0" distB="0" distL="114300" distR="114300" simplePos="0" relativeHeight="253338308" behindDoc="0" locked="0" layoutInCell="1" allowOverlap="1" wp14:anchorId="3760B1AC" wp14:editId="07CC3245">
                      <wp:simplePos x="0" y="0"/>
                      <wp:positionH relativeFrom="column">
                        <wp:posOffset>52705</wp:posOffset>
                      </wp:positionH>
                      <wp:positionV relativeFrom="paragraph">
                        <wp:posOffset>149225</wp:posOffset>
                      </wp:positionV>
                      <wp:extent cx="3101340" cy="997585"/>
                      <wp:effectExtent l="0" t="0" r="22860" b="0"/>
                      <wp:wrapNone/>
                      <wp:docPr id="311407441" name="Group 185"/>
                      <wp:cNvGraphicFramePr/>
                      <a:graphic xmlns:a="http://schemas.openxmlformats.org/drawingml/2006/main">
                        <a:graphicData uri="http://schemas.microsoft.com/office/word/2010/wordprocessingGroup">
                          <wpg:wgp>
                            <wpg:cNvGrpSpPr/>
                            <wpg:grpSpPr>
                              <a:xfrm>
                                <a:off x="0" y="0"/>
                                <a:ext cx="3101340" cy="997585"/>
                                <a:chOff x="0" y="0"/>
                                <a:chExt cx="3101340" cy="997585"/>
                              </a:xfrm>
                            </wpg:grpSpPr>
                            <wps:wsp>
                              <wps:cNvPr id="800342164" name="Speech Bubble: Rectangle with Corners Rounded 1188455414"/>
                              <wps:cNvSpPr/>
                              <wps:spPr>
                                <a:xfrm flipH="1">
                                  <a:off x="1040130" y="190500"/>
                                  <a:ext cx="2061210" cy="624840"/>
                                </a:xfrm>
                                <a:prstGeom prst="wedgeRoundRectCallout">
                                  <a:avLst>
                                    <a:gd name="adj1" fmla="val 57913"/>
                                    <a:gd name="adj2" fmla="val -75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6D81332D" w14:textId="44A97E6F" w:rsidR="00887286" w:rsidRPr="00766B46" w:rsidRDefault="00887286" w:rsidP="00887286">
                                    <w:pPr>
                                      <w:spacing w:line="276" w:lineRule="auto"/>
                                      <w:ind w:right="66"/>
                                      <w:rPr>
                                        <w:rFonts w:ascii="Cavolini" w:hAnsi="Cavolini" w:cs="Cavolini"/>
                                        <w:color w:val="000000" w:themeColor="text1"/>
                                        <w:lang w:val="en-GB"/>
                                      </w:rPr>
                                    </w:pPr>
                                    <w:r>
                                      <w:rPr>
                                        <w:color w:val="000000" w:themeColor="text1"/>
                                        <w:lang w:val="en-GB"/>
                                      </w:rPr>
                                      <w:t xml:space="preserve">I need </w:t>
                                    </w:r>
                                    <w:r w:rsidR="00290A82">
                                      <w:rPr>
                                        <w:color w:val="000000" w:themeColor="text1"/>
                                        <w:lang w:val="en-GB"/>
                                      </w:rPr>
                                      <w:t xml:space="preserve">some </w:t>
                                    </w:r>
                                    <w:r>
                                      <w:rPr>
                                        <w:color w:val="000000" w:themeColor="text1"/>
                                        <w:lang w:val="en-GB"/>
                                      </w:rPr>
                                      <w:t xml:space="preserve">boots </w:t>
                                    </w:r>
                                    <w:r>
                                      <w:rPr>
                                        <w:color w:val="000000" w:themeColor="text1"/>
                                        <w:lang w:val="en-GB"/>
                                      </w:rPr>
                                      <w:br/>
                                      <w:t>and socks.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83386915" name="Picture 180"/>
                                <pic:cNvPicPr>
                                  <a:picLocks noChangeAspect="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flipH="1">
                                  <a:off x="0" y="0"/>
                                  <a:ext cx="868680" cy="9975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760B1AC" id="_x0000_s1269" style="position:absolute;left:0;text-align:left;margin-left:4.15pt;margin-top:11.75pt;width:244.2pt;height:78.55pt;z-index:253338308;mso-width-relative:margin;mso-height-relative:margin" coordsize="31013,9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">
                      <v:shape id="_x0000_s1270" type="#_x0000_t62" style="position:absolute;left:10401;top:1905;width:20612;height:624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" adj="23309,10636" fillcolor="#f1f8ec" strokecolor="#548235">
                        <v:textbox>
                          <w:txbxContent>
                            <w:p w14:paraId="6D81332D" w14:textId="44A97E6F" w:rsidR="00887286" w:rsidRPr="00766B46" w:rsidRDefault="00887286" w:rsidP="00887286">
                              <w:pPr>
                                <w:spacing w:line="276" w:lineRule="auto"/>
                                <w:ind w:right="66"/>
                                <w:rPr>
                                  <w:rFonts w:ascii="Cavolini" w:hAnsi="Cavolini" w:cs="Cavolini"/>
                                  <w:color w:val="000000" w:themeColor="text1"/>
                                  <w:lang w:val="en-GB"/>
                                </w:rPr>
                              </w:pPr>
                              <w:r>
                                <w:rPr>
                                  <w:color w:val="000000" w:themeColor="text1"/>
                                  <w:lang w:val="en-GB"/>
                                </w:rPr>
                                <w:t xml:space="preserve">I need </w:t>
                              </w:r>
                              <w:r w:rsidR="00290A82">
                                <w:rPr>
                                  <w:color w:val="000000" w:themeColor="text1"/>
                                  <w:lang w:val="en-GB"/>
                                </w:rPr>
                                <w:t xml:space="preserve">some </w:t>
                              </w:r>
                              <w:r>
                                <w:rPr>
                                  <w:color w:val="000000" w:themeColor="text1"/>
                                  <w:lang w:val="en-GB"/>
                                </w:rPr>
                                <w:t xml:space="preserve">boots </w:t>
                              </w:r>
                              <w:r>
                                <w:rPr>
                                  <w:color w:val="000000" w:themeColor="text1"/>
                                  <w:lang w:val="en-GB"/>
                                </w:rPr>
                                <w:br/>
                                <w:t>and socks.</w:t>
                              </w:r>
                            </w:p>
                          </w:txbxContent>
                        </v:textbox>
                      </v:shape>
                      <v:shape id="Picture 180" o:spid="_x0000_s1271" type="#_x0000_t75" style="position:absolute;width:8686;height:997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">
                        <v:imagedata r:id="rId367" o:title=""/>
                      </v:shape>
                    </v:group>
                  </w:pict>
                </mc:Fallback>
              </mc:AlternateContent>
            </w:r>
          </w:p>
        </w:tc>
      </w:tr>
      <w:tr w:rsidR="00887286" w14:paraId="114B0EFF" w14:textId="77777777" w:rsidTr="0050373E">
        <w:trPr>
          <w:trHeight w:val="964"/>
        </w:trPr>
        <w:tc>
          <w:tcPr>
            <w:tcW w:w="1972" w:type="dxa"/>
            <w:tcBorders>
              <w:bottom w:val="single" w:sz="4" w:space="0" w:color="FFFFFF"/>
              <w:right w:val="single" w:sz="4" w:space="0" w:color="FFFFFF"/>
            </w:tcBorders>
          </w:tcPr>
          <w:p w14:paraId="6E313CC7" w14:textId="77777777" w:rsidR="00887286" w:rsidRPr="00E1085C" w:rsidRDefault="00887286" w:rsidP="00887286">
            <w:pPr>
              <w:tabs>
                <w:tab w:val="left" w:pos="1071"/>
                <w:tab w:val="left" w:pos="3544"/>
              </w:tabs>
              <w:rPr>
                <w:b/>
                <w:bCs/>
              </w:rPr>
            </w:pPr>
            <w:r>
              <w:rPr>
                <w:noProof/>
              </w:rPr>
              <w:drawing>
                <wp:anchor distT="0" distB="0" distL="114300" distR="114300" simplePos="0" relativeHeight="253335236" behindDoc="0" locked="0" layoutInCell="1" allowOverlap="1" wp14:anchorId="48ED36E2" wp14:editId="7ABC19A9">
                  <wp:simplePos x="0" y="0"/>
                  <wp:positionH relativeFrom="column">
                    <wp:posOffset>504825</wp:posOffset>
                  </wp:positionH>
                  <wp:positionV relativeFrom="paragraph">
                    <wp:posOffset>73025</wp:posOffset>
                  </wp:positionV>
                  <wp:extent cx="800100" cy="685165"/>
                  <wp:effectExtent l="0" t="0" r="0" b="635"/>
                  <wp:wrapNone/>
                  <wp:docPr id="9845046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96700" name="Picture 7"/>
                          <pic:cNvPicPr>
                            <a:picLocks noChangeAspect="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800100" cy="685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085C">
              <w:rPr>
                <w:b/>
                <w:bCs/>
              </w:rPr>
              <w:t>b.</w:t>
            </w:r>
          </w:p>
        </w:tc>
        <w:tc>
          <w:tcPr>
            <w:tcW w:w="3156" w:type="dxa"/>
            <w:tcBorders>
              <w:left w:val="single" w:sz="4" w:space="0" w:color="FFFFFF"/>
              <w:bottom w:val="single" w:sz="4" w:space="0" w:color="FFFFFF"/>
              <w:right w:val="single" w:sz="4" w:space="0" w:color="FFFFFF"/>
            </w:tcBorders>
            <w:vAlign w:val="center"/>
          </w:tcPr>
          <w:p w14:paraId="71F58791" w14:textId="77777777" w:rsidR="00887286" w:rsidRDefault="00887286" w:rsidP="00887286">
            <w:pPr>
              <w:tabs>
                <w:tab w:val="left" w:pos="1071"/>
                <w:tab w:val="left" w:pos="3544"/>
              </w:tabs>
              <w:jc w:val="right"/>
            </w:pPr>
            <w:r>
              <w:t>boots</w:t>
            </w:r>
          </w:p>
        </w:tc>
        <w:tc>
          <w:tcPr>
            <w:tcW w:w="2668" w:type="dxa"/>
            <w:tcBorders>
              <w:left w:val="single" w:sz="4" w:space="0" w:color="FFFFFF"/>
              <w:bottom w:val="single" w:sz="4" w:space="0" w:color="FFFFFF"/>
            </w:tcBorders>
            <w:vAlign w:val="center"/>
          </w:tcPr>
          <w:p w14:paraId="735EA774" w14:textId="77777777" w:rsidR="00887286" w:rsidRDefault="00887286" w:rsidP="00887286">
            <w:pPr>
              <w:tabs>
                <w:tab w:val="left" w:pos="1071"/>
                <w:tab w:val="left" w:pos="3544"/>
              </w:tabs>
              <w:jc w:val="center"/>
            </w:pPr>
            <w:r>
              <w:t xml:space="preserve">$ </w:t>
            </w:r>
            <w:r w:rsidRPr="00AB7074">
              <w:rPr>
                <w:color w:val="BFBFBF" w:themeColor="background1" w:themeShade="BF"/>
              </w:rPr>
              <w:t>_______</w:t>
            </w:r>
          </w:p>
        </w:tc>
      </w:tr>
      <w:tr w:rsidR="00887286" w14:paraId="26E166A8" w14:textId="77777777" w:rsidTr="0050373E">
        <w:trPr>
          <w:trHeight w:val="1191"/>
        </w:trPr>
        <w:tc>
          <w:tcPr>
            <w:tcW w:w="1972" w:type="dxa"/>
            <w:tcBorders>
              <w:top w:val="single" w:sz="4" w:space="0" w:color="FFFFFF"/>
              <w:bottom w:val="single" w:sz="4" w:space="0" w:color="A6A6A6"/>
              <w:right w:val="single" w:sz="4" w:space="0" w:color="FFFFFF"/>
            </w:tcBorders>
            <w:vAlign w:val="center"/>
          </w:tcPr>
          <w:p w14:paraId="078AF7E0" w14:textId="77777777" w:rsidR="00887286" w:rsidRDefault="00887286" w:rsidP="00887286">
            <w:pPr>
              <w:tabs>
                <w:tab w:val="left" w:pos="1071"/>
                <w:tab w:val="left" w:pos="3544"/>
              </w:tabs>
              <w:jc w:val="center"/>
            </w:pPr>
          </w:p>
        </w:tc>
        <w:tc>
          <w:tcPr>
            <w:tcW w:w="3156" w:type="dxa"/>
            <w:tcBorders>
              <w:top w:val="single" w:sz="4" w:space="0" w:color="FFFFFF"/>
              <w:left w:val="single" w:sz="4" w:space="0" w:color="FFFFFF"/>
              <w:bottom w:val="single" w:sz="4" w:space="0" w:color="A6A6A6"/>
              <w:right w:val="single" w:sz="4" w:space="0" w:color="FFFFFF"/>
            </w:tcBorders>
          </w:tcPr>
          <w:p w14:paraId="232E8510" w14:textId="77777777" w:rsidR="00887286" w:rsidRDefault="00887286" w:rsidP="00887286">
            <w:pPr>
              <w:tabs>
                <w:tab w:val="left" w:pos="1071"/>
                <w:tab w:val="left" w:pos="3544"/>
              </w:tabs>
              <w:spacing w:before="60"/>
              <w:jc w:val="right"/>
            </w:pPr>
            <w:r>
              <w:rPr>
                <w:noProof/>
              </w:rPr>
              <w:drawing>
                <wp:anchor distT="0" distB="0" distL="114300" distR="114300" simplePos="0" relativeHeight="253336260" behindDoc="0" locked="0" layoutInCell="1" allowOverlap="1" wp14:anchorId="168ADA92" wp14:editId="1D314FB9">
                  <wp:simplePos x="0" y="0"/>
                  <wp:positionH relativeFrom="column">
                    <wp:posOffset>-7353</wp:posOffset>
                  </wp:positionH>
                  <wp:positionV relativeFrom="paragraph">
                    <wp:posOffset>50165</wp:posOffset>
                  </wp:positionV>
                  <wp:extent cx="820788" cy="788670"/>
                  <wp:effectExtent l="0" t="0" r="0" b="0"/>
                  <wp:wrapNone/>
                  <wp:docPr id="903559572" name="Picture 12180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75090" name="Picture 121802808"/>
                          <pic:cNvPicPr>
                            <a:picLocks noChangeAspect="1"/>
                          </pic:cNvPicPr>
                        </pic:nvPicPr>
                        <pic:blipFill>
                          <a:blip r:embed="rId340">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822203" cy="790029"/>
                          </a:xfrm>
                          <a:prstGeom prst="rect">
                            <a:avLst/>
                          </a:prstGeom>
                        </pic:spPr>
                      </pic:pic>
                    </a:graphicData>
                  </a:graphic>
                  <wp14:sizeRelH relativeFrom="margin">
                    <wp14:pctWidth>0</wp14:pctWidth>
                  </wp14:sizeRelH>
                  <wp14:sizeRelV relativeFrom="margin">
                    <wp14:pctHeight>0</wp14:pctHeight>
                  </wp14:sizeRelV>
                </wp:anchor>
              </w:drawing>
            </w:r>
            <w:r>
              <w:t>socks</w:t>
            </w:r>
          </w:p>
          <w:p w14:paraId="60466773" w14:textId="77777777" w:rsidR="00D3711B" w:rsidRPr="00D3711B" w:rsidRDefault="00D3711B" w:rsidP="00887286">
            <w:pPr>
              <w:tabs>
                <w:tab w:val="left" w:pos="1071"/>
                <w:tab w:val="left" w:pos="3544"/>
              </w:tabs>
              <w:spacing w:before="60"/>
              <w:jc w:val="right"/>
              <w:rPr>
                <w:sz w:val="22"/>
                <w:szCs w:val="18"/>
              </w:rPr>
            </w:pPr>
          </w:p>
          <w:p w14:paraId="7953F86E" w14:textId="78188D2D" w:rsidR="00D3711B" w:rsidRPr="00D3711B" w:rsidRDefault="00D3711B" w:rsidP="00887286">
            <w:pPr>
              <w:tabs>
                <w:tab w:val="left" w:pos="1071"/>
                <w:tab w:val="left" w:pos="3544"/>
              </w:tabs>
              <w:spacing w:before="60"/>
              <w:jc w:val="right"/>
              <w:rPr>
                <w:b/>
                <w:bCs/>
              </w:rPr>
            </w:pPr>
            <w:r w:rsidRPr="00D3711B">
              <w:rPr>
                <w:b/>
                <w:bCs/>
              </w:rPr>
              <w:t>Total</w:t>
            </w:r>
          </w:p>
        </w:tc>
        <w:tc>
          <w:tcPr>
            <w:tcW w:w="2668" w:type="dxa"/>
            <w:tcBorders>
              <w:top w:val="single" w:sz="4" w:space="0" w:color="FFFFFF"/>
              <w:left w:val="single" w:sz="4" w:space="0" w:color="FFFFFF"/>
              <w:bottom w:val="single" w:sz="4" w:space="0" w:color="A6A6A6"/>
            </w:tcBorders>
            <w:vAlign w:val="center"/>
          </w:tcPr>
          <w:p w14:paraId="256E8CAC" w14:textId="4BB38BE3" w:rsidR="00887286" w:rsidRPr="00D3711B" w:rsidRDefault="00887286" w:rsidP="00887286">
            <w:pPr>
              <w:tabs>
                <w:tab w:val="left" w:pos="596"/>
                <w:tab w:val="left" w:pos="3544"/>
              </w:tabs>
              <w:ind w:left="171" w:firstLine="200"/>
              <w:rPr>
                <w:b/>
                <w:bCs/>
                <w:sz w:val="20"/>
                <w:szCs w:val="16"/>
              </w:rPr>
            </w:pPr>
            <w:r w:rsidRPr="00AC2678">
              <w:rPr>
                <w:sz w:val="36"/>
                <w:szCs w:val="28"/>
              </w:rPr>
              <w:t xml:space="preserve">+ </w:t>
            </w:r>
            <w:r>
              <w:t xml:space="preserve">$ </w:t>
            </w:r>
            <w:r w:rsidRPr="00AB7074">
              <w:rPr>
                <w:color w:val="BFBFBF" w:themeColor="background1" w:themeShade="BF"/>
              </w:rPr>
              <w:t>_______</w:t>
            </w:r>
            <w:r>
              <w:rPr>
                <w:color w:val="BFBFBF" w:themeColor="background1" w:themeShade="BF"/>
              </w:rPr>
              <w:br/>
            </w:r>
            <w:r>
              <w:rPr>
                <w:b/>
                <w:bCs/>
              </w:rPr>
              <w:tab/>
              <w:t xml:space="preserve">  </w:t>
            </w:r>
          </w:p>
          <w:p w14:paraId="1D176DF1" w14:textId="77F7122D" w:rsidR="00887286" w:rsidRPr="00AB7074" w:rsidRDefault="00887286" w:rsidP="00887286">
            <w:pPr>
              <w:tabs>
                <w:tab w:val="left" w:pos="1071"/>
                <w:tab w:val="left" w:pos="3544"/>
              </w:tabs>
              <w:spacing w:before="120" w:after="240"/>
              <w:ind w:left="483" w:firstLine="200"/>
              <w:rPr>
                <w:b/>
                <w:bCs/>
              </w:rPr>
            </w:pPr>
            <w:r>
              <w:rPr>
                <w:b/>
                <w:bCs/>
              </w:rPr>
              <w:t xml:space="preserve"> ___</w:t>
            </w:r>
            <w:r w:rsidR="00D3711B">
              <w:rPr>
                <w:b/>
                <w:bCs/>
              </w:rPr>
              <w:t>__</w:t>
            </w:r>
            <w:r>
              <w:rPr>
                <w:b/>
                <w:bCs/>
              </w:rPr>
              <w:t>_____</w:t>
            </w:r>
          </w:p>
        </w:tc>
      </w:tr>
      <w:tr w:rsidR="00887286" w14:paraId="23F05A4B" w14:textId="77777777" w:rsidTr="0050373E">
        <w:trPr>
          <w:trHeight w:val="2098"/>
        </w:trPr>
        <w:tc>
          <w:tcPr>
            <w:tcW w:w="7796" w:type="dxa"/>
            <w:gridSpan w:val="3"/>
            <w:tcBorders>
              <w:left w:val="single" w:sz="4" w:space="0" w:color="FFFFFF"/>
              <w:bottom w:val="single" w:sz="4" w:space="0" w:color="A6A6A6"/>
              <w:right w:val="single" w:sz="4" w:space="0" w:color="FFFFFF"/>
            </w:tcBorders>
            <w:vAlign w:val="center"/>
          </w:tcPr>
          <w:p w14:paraId="302C0609" w14:textId="7ECD3DED" w:rsidR="00887286" w:rsidRDefault="00C65559" w:rsidP="00887286">
            <w:pPr>
              <w:tabs>
                <w:tab w:val="left" w:pos="1071"/>
                <w:tab w:val="left" w:pos="3544"/>
              </w:tabs>
              <w:jc w:val="center"/>
            </w:pPr>
            <w:r>
              <w:rPr>
                <w:noProof/>
              </w:rPr>
              <mc:AlternateContent>
                <mc:Choice Requires="wpg">
                  <w:drawing>
                    <wp:anchor distT="0" distB="0" distL="114300" distR="114300" simplePos="0" relativeHeight="254599876" behindDoc="0" locked="0" layoutInCell="1" allowOverlap="1" wp14:anchorId="22CDB82B" wp14:editId="6BE6E968">
                      <wp:simplePos x="0" y="0"/>
                      <wp:positionH relativeFrom="column">
                        <wp:posOffset>1515745</wp:posOffset>
                      </wp:positionH>
                      <wp:positionV relativeFrom="paragraph">
                        <wp:posOffset>252095</wp:posOffset>
                      </wp:positionV>
                      <wp:extent cx="3124200" cy="952500"/>
                      <wp:effectExtent l="0" t="0" r="0" b="0"/>
                      <wp:wrapNone/>
                      <wp:docPr id="374488995" name="Group 236"/>
                      <wp:cNvGraphicFramePr/>
                      <a:graphic xmlns:a="http://schemas.openxmlformats.org/drawingml/2006/main">
                        <a:graphicData uri="http://schemas.microsoft.com/office/word/2010/wordprocessingGroup">
                          <wpg:wgp>
                            <wpg:cNvGrpSpPr/>
                            <wpg:grpSpPr>
                              <a:xfrm>
                                <a:off x="0" y="0"/>
                                <a:ext cx="3124200" cy="952500"/>
                                <a:chOff x="0" y="0"/>
                                <a:chExt cx="3124200" cy="952500"/>
                              </a:xfrm>
                            </wpg:grpSpPr>
                            <pic:pic xmlns:pic="http://schemas.openxmlformats.org/drawingml/2006/picture">
                              <pic:nvPicPr>
                                <pic:cNvPr id="928384043" name="Picture 234"/>
                                <pic:cNvPicPr>
                                  <a:picLocks noChangeAspect="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2263140" y="0"/>
                                  <a:ext cx="861060" cy="952500"/>
                                </a:xfrm>
                                <a:prstGeom prst="rect">
                                  <a:avLst/>
                                </a:prstGeom>
                                <a:noFill/>
                                <a:ln>
                                  <a:noFill/>
                                </a:ln>
                              </pic:spPr>
                            </pic:pic>
                            <wps:wsp>
                              <wps:cNvPr id="1101429291" name="Speech Bubble: Rectangle with Corners Rounded 1188455414"/>
                              <wps:cNvSpPr/>
                              <wps:spPr>
                                <a:xfrm>
                                  <a:off x="0" y="243840"/>
                                  <a:ext cx="2145030" cy="624840"/>
                                </a:xfrm>
                                <a:prstGeom prst="wedgeRoundRectCallout">
                                  <a:avLst>
                                    <a:gd name="adj1" fmla="val 61465"/>
                                    <a:gd name="adj2" fmla="val -11733"/>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1D18BDE" w14:textId="0BC5B9BC" w:rsidR="00A63084" w:rsidRPr="00766B46" w:rsidRDefault="00A63084" w:rsidP="00A63084">
                                    <w:pPr>
                                      <w:spacing w:line="276" w:lineRule="auto"/>
                                      <w:ind w:right="66"/>
                                      <w:rPr>
                                        <w:rFonts w:ascii="Cavolini" w:hAnsi="Cavolini" w:cs="Cavolini"/>
                                        <w:color w:val="000000" w:themeColor="text1"/>
                                        <w:lang w:val="en-GB"/>
                                      </w:rPr>
                                    </w:pPr>
                                    <w:r>
                                      <w:rPr>
                                        <w:color w:val="000000" w:themeColor="text1"/>
                                        <w:lang w:val="en-GB"/>
                                      </w:rPr>
                                      <w:t xml:space="preserve">My husband needs </w:t>
                                    </w:r>
                                    <w:r w:rsidR="00C65559">
                                      <w:rPr>
                                        <w:color w:val="000000" w:themeColor="text1"/>
                                        <w:lang w:val="en-GB"/>
                                      </w:rPr>
                                      <w:br/>
                                      <w:t xml:space="preserve">a jumper </w:t>
                                    </w:r>
                                    <w:r>
                                      <w:rPr>
                                        <w:color w:val="000000" w:themeColor="text1"/>
                                        <w:lang w:val="en-GB"/>
                                      </w:rPr>
                                      <w:t xml:space="preserve">and </w:t>
                                    </w:r>
                                    <w:r w:rsidR="00C65559">
                                      <w:rPr>
                                        <w:color w:val="000000" w:themeColor="text1"/>
                                        <w:lang w:val="en-GB"/>
                                      </w:rPr>
                                      <w:t>a cap</w:t>
                                    </w:r>
                                    <w:r>
                                      <w:rPr>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CDB82B" id="_x0000_s1272" style="position:absolute;left:0;text-align:left;margin-left:119.35pt;margin-top:19.85pt;width:246pt;height:75pt;z-index:254599876;mso-width-relative:margin;mso-height-relative:margin" coordsize="31242,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">
                      <v:shape id="Picture 234" o:spid="_x0000_s1273" type="#_x0000_t75" style="position:absolute;left:22631;width:8611;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">
                        <v:imagedata r:id="rId369" o:title=""/>
                      </v:shape>
                      <v:shape id="_x0000_s1274" type="#_x0000_t62" style="position:absolute;top:2438;width:21450;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" adj="24076,8266" fillcolor="#f1f8ec" strokecolor="#548235">
                        <v:textbox>
                          <w:txbxContent>
                            <w:p w14:paraId="71D18BDE" w14:textId="0BC5B9BC" w:rsidR="00A63084" w:rsidRPr="00766B46" w:rsidRDefault="00A63084" w:rsidP="00A63084">
                              <w:pPr>
                                <w:spacing w:line="276" w:lineRule="auto"/>
                                <w:ind w:right="66"/>
                                <w:rPr>
                                  <w:rFonts w:ascii="Cavolini" w:hAnsi="Cavolini" w:cs="Cavolini"/>
                                  <w:color w:val="000000" w:themeColor="text1"/>
                                  <w:lang w:val="en-GB"/>
                                </w:rPr>
                              </w:pPr>
                              <w:r>
                                <w:rPr>
                                  <w:color w:val="000000" w:themeColor="text1"/>
                                  <w:lang w:val="en-GB"/>
                                </w:rPr>
                                <w:t xml:space="preserve">My husband needs </w:t>
                              </w:r>
                              <w:r w:rsidR="00C65559">
                                <w:rPr>
                                  <w:color w:val="000000" w:themeColor="text1"/>
                                  <w:lang w:val="en-GB"/>
                                </w:rPr>
                                <w:br/>
                                <w:t xml:space="preserve">a jumper </w:t>
                              </w:r>
                              <w:r>
                                <w:rPr>
                                  <w:color w:val="000000" w:themeColor="text1"/>
                                  <w:lang w:val="en-GB"/>
                                </w:rPr>
                                <w:t xml:space="preserve">and </w:t>
                              </w:r>
                              <w:r w:rsidR="00C65559">
                                <w:rPr>
                                  <w:color w:val="000000" w:themeColor="text1"/>
                                  <w:lang w:val="en-GB"/>
                                </w:rPr>
                                <w:t>a cap</w:t>
                              </w:r>
                              <w:r>
                                <w:rPr>
                                  <w:color w:val="000000" w:themeColor="text1"/>
                                  <w:lang w:val="en-GB"/>
                                </w:rPr>
                                <w:t>.</w:t>
                              </w:r>
                            </w:p>
                          </w:txbxContent>
                        </v:textbox>
                      </v:shape>
                    </v:group>
                  </w:pict>
                </mc:Fallback>
              </mc:AlternateContent>
            </w:r>
            <w:r w:rsidR="006041BB">
              <w:t xml:space="preserve"> </w:t>
            </w:r>
          </w:p>
        </w:tc>
      </w:tr>
      <w:tr w:rsidR="0050373E" w14:paraId="24F94BFB" w14:textId="77777777" w:rsidTr="009E6EB4">
        <w:trPr>
          <w:trHeight w:val="964"/>
        </w:trPr>
        <w:tc>
          <w:tcPr>
            <w:tcW w:w="5128" w:type="dxa"/>
            <w:gridSpan w:val="2"/>
            <w:vMerge w:val="restart"/>
            <w:tcBorders>
              <w:right w:val="single" w:sz="4" w:space="0" w:color="FFFFFF" w:themeColor="background1"/>
            </w:tcBorders>
          </w:tcPr>
          <w:p w14:paraId="57170F3C" w14:textId="375E9408" w:rsidR="0050373E" w:rsidRPr="00E1085C" w:rsidRDefault="00C65559" w:rsidP="00887286">
            <w:pPr>
              <w:pStyle w:val="ListParagraph"/>
              <w:tabs>
                <w:tab w:val="left" w:pos="1071"/>
                <w:tab w:val="left" w:pos="3544"/>
              </w:tabs>
              <w:ind w:hanging="686"/>
              <w:rPr>
                <w:b/>
                <w:bCs/>
              </w:rPr>
            </w:pPr>
            <w:r>
              <w:rPr>
                <w:noProof/>
              </w:rPr>
              <w:drawing>
                <wp:anchor distT="0" distB="0" distL="114300" distR="114300" simplePos="0" relativeHeight="254601924" behindDoc="0" locked="0" layoutInCell="1" allowOverlap="1" wp14:anchorId="2B216535" wp14:editId="14951A8B">
                  <wp:simplePos x="0" y="0"/>
                  <wp:positionH relativeFrom="column">
                    <wp:posOffset>846455</wp:posOffset>
                  </wp:positionH>
                  <wp:positionV relativeFrom="paragraph">
                    <wp:posOffset>85725</wp:posOffset>
                  </wp:positionV>
                  <wp:extent cx="723265" cy="861069"/>
                  <wp:effectExtent l="0" t="0" r="635" b="0"/>
                  <wp:wrapNone/>
                  <wp:docPr id="1902706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922861" name="Picture 1"/>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725067" cy="863214"/>
                          </a:xfrm>
                          <a:prstGeom prst="rect">
                            <a:avLst/>
                          </a:prstGeom>
                        </pic:spPr>
                      </pic:pic>
                    </a:graphicData>
                  </a:graphic>
                  <wp14:sizeRelH relativeFrom="margin">
                    <wp14:pctWidth>0</wp14:pctWidth>
                  </wp14:sizeRelH>
                  <wp14:sizeRelV relativeFrom="margin">
                    <wp14:pctHeight>0</wp14:pctHeight>
                  </wp14:sizeRelV>
                </wp:anchor>
              </w:drawing>
            </w:r>
            <w:r w:rsidR="0050373E" w:rsidRPr="00E1085C">
              <w:rPr>
                <w:b/>
                <w:bCs/>
              </w:rPr>
              <w:t>c.</w:t>
            </w:r>
          </w:p>
          <w:p w14:paraId="71906A5E" w14:textId="6E659631" w:rsidR="0050373E" w:rsidRDefault="0050373E" w:rsidP="0050373E">
            <w:pPr>
              <w:tabs>
                <w:tab w:val="left" w:pos="601"/>
                <w:tab w:val="left" w:pos="3544"/>
              </w:tabs>
            </w:pPr>
            <w:r>
              <w:tab/>
            </w:r>
            <w:r w:rsidR="00C65559">
              <w:tab/>
            </w:r>
            <w:r w:rsidR="00C65559">
              <w:tab/>
              <w:t>a jumper</w:t>
            </w:r>
          </w:p>
          <w:p w14:paraId="2FB72A0F" w14:textId="141EDD6F" w:rsidR="0050373E" w:rsidRDefault="0050373E" w:rsidP="009E6EB4">
            <w:pPr>
              <w:tabs>
                <w:tab w:val="left" w:pos="1071"/>
                <w:tab w:val="left" w:pos="3544"/>
              </w:tabs>
              <w:spacing w:before="120"/>
              <w:jc w:val="right"/>
            </w:pPr>
          </w:p>
          <w:p w14:paraId="2FCFACC5" w14:textId="2292E836" w:rsidR="0050373E" w:rsidRDefault="00C65559" w:rsidP="0050373E">
            <w:pPr>
              <w:tabs>
                <w:tab w:val="left" w:pos="459"/>
                <w:tab w:val="left" w:pos="3544"/>
              </w:tabs>
              <w:jc w:val="center"/>
            </w:pPr>
            <w:r>
              <w:rPr>
                <w:noProof/>
              </w:rPr>
              <w:drawing>
                <wp:anchor distT="0" distB="0" distL="114300" distR="114300" simplePos="0" relativeHeight="254606020" behindDoc="0" locked="0" layoutInCell="1" allowOverlap="1" wp14:anchorId="70F52159" wp14:editId="147C8DD2">
                  <wp:simplePos x="0" y="0"/>
                  <wp:positionH relativeFrom="column">
                    <wp:posOffset>1593215</wp:posOffset>
                  </wp:positionH>
                  <wp:positionV relativeFrom="paragraph">
                    <wp:posOffset>104140</wp:posOffset>
                  </wp:positionV>
                  <wp:extent cx="678180" cy="503034"/>
                  <wp:effectExtent l="0" t="0" r="7620" b="0"/>
                  <wp:wrapNone/>
                  <wp:docPr id="13273822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117006" name="Picture 6"/>
                          <pic:cNvPicPr>
                            <a:picLocks noChangeAspect="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678180" cy="5030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0373E">
              <w:t xml:space="preserve">   </w:t>
            </w:r>
            <w:r>
              <w:tab/>
            </w:r>
            <w:r>
              <w:tab/>
              <w:t xml:space="preserve">   a cap</w:t>
            </w:r>
          </w:p>
          <w:p w14:paraId="73461AB8" w14:textId="77777777" w:rsidR="00D3711B" w:rsidRDefault="00D3711B" w:rsidP="0050373E">
            <w:pPr>
              <w:tabs>
                <w:tab w:val="left" w:pos="459"/>
                <w:tab w:val="left" w:pos="3544"/>
              </w:tabs>
              <w:jc w:val="center"/>
            </w:pPr>
          </w:p>
          <w:p w14:paraId="521ED3CF" w14:textId="55F3304E" w:rsidR="00D3711B" w:rsidRPr="00D3711B" w:rsidRDefault="00D3711B" w:rsidP="00D3711B">
            <w:pPr>
              <w:tabs>
                <w:tab w:val="left" w:pos="459"/>
                <w:tab w:val="left" w:pos="3544"/>
              </w:tabs>
              <w:spacing w:before="120"/>
              <w:jc w:val="right"/>
              <w:rPr>
                <w:b/>
                <w:bCs/>
              </w:rPr>
            </w:pPr>
            <w:r w:rsidRPr="00D3711B">
              <w:rPr>
                <w:b/>
                <w:bCs/>
              </w:rPr>
              <w:t>Total</w:t>
            </w:r>
          </w:p>
        </w:tc>
        <w:tc>
          <w:tcPr>
            <w:tcW w:w="2668" w:type="dxa"/>
            <w:tcBorders>
              <w:left w:val="single" w:sz="4" w:space="0" w:color="FFFFFF" w:themeColor="background1"/>
              <w:bottom w:val="single" w:sz="4" w:space="0" w:color="FFFFFF" w:themeColor="background1"/>
            </w:tcBorders>
            <w:vAlign w:val="center"/>
          </w:tcPr>
          <w:p w14:paraId="03B07EB3" w14:textId="77777777" w:rsidR="0050373E" w:rsidRDefault="0050373E" w:rsidP="00FA2FC5">
            <w:pPr>
              <w:tabs>
                <w:tab w:val="left" w:pos="1071"/>
                <w:tab w:val="left" w:pos="3544"/>
              </w:tabs>
              <w:spacing w:before="120"/>
              <w:jc w:val="center"/>
            </w:pPr>
            <w:r>
              <w:t xml:space="preserve">   $</w:t>
            </w:r>
            <w:r w:rsidRPr="00AB7074">
              <w:rPr>
                <w:color w:val="BFBFBF" w:themeColor="background1" w:themeShade="BF"/>
              </w:rPr>
              <w:t>_______</w:t>
            </w:r>
          </w:p>
        </w:tc>
      </w:tr>
      <w:tr w:rsidR="0050373E" w14:paraId="7238BE78" w14:textId="77777777" w:rsidTr="009E6EB4">
        <w:trPr>
          <w:trHeight w:val="1361"/>
        </w:trPr>
        <w:tc>
          <w:tcPr>
            <w:tcW w:w="5128" w:type="dxa"/>
            <w:gridSpan w:val="2"/>
            <w:vMerge/>
            <w:tcBorders>
              <w:right w:val="single" w:sz="4" w:space="0" w:color="FFFFFF" w:themeColor="background1"/>
            </w:tcBorders>
            <w:vAlign w:val="center"/>
          </w:tcPr>
          <w:p w14:paraId="005EF5EE" w14:textId="20EE506F" w:rsidR="0050373E" w:rsidRDefault="0050373E" w:rsidP="00887286">
            <w:pPr>
              <w:tabs>
                <w:tab w:val="left" w:pos="1071"/>
                <w:tab w:val="left" w:pos="3544"/>
              </w:tabs>
              <w:spacing w:before="120"/>
              <w:jc w:val="right"/>
            </w:pPr>
          </w:p>
        </w:tc>
        <w:tc>
          <w:tcPr>
            <w:tcW w:w="2668" w:type="dxa"/>
            <w:tcBorders>
              <w:top w:val="single" w:sz="4" w:space="0" w:color="FFFFFF" w:themeColor="background1"/>
              <w:left w:val="single" w:sz="4" w:space="0" w:color="FFFFFF" w:themeColor="background1"/>
            </w:tcBorders>
          </w:tcPr>
          <w:p w14:paraId="560D50B3" w14:textId="64BB9AC1" w:rsidR="0050373E" w:rsidRDefault="0050373E" w:rsidP="00887286">
            <w:pPr>
              <w:tabs>
                <w:tab w:val="left" w:pos="1071"/>
                <w:tab w:val="left" w:pos="3544"/>
              </w:tabs>
              <w:spacing w:before="120" w:after="120"/>
              <w:jc w:val="center"/>
              <w:rPr>
                <w:b/>
                <w:bCs/>
              </w:rPr>
            </w:pPr>
            <w:r w:rsidRPr="00E1085C">
              <w:rPr>
                <w:sz w:val="36"/>
                <w:szCs w:val="28"/>
              </w:rPr>
              <w:t>+</w:t>
            </w:r>
            <w:r>
              <w:rPr>
                <w:sz w:val="36"/>
                <w:szCs w:val="28"/>
              </w:rPr>
              <w:t xml:space="preserve"> </w:t>
            </w:r>
            <w:r>
              <w:t>$</w:t>
            </w:r>
            <w:r w:rsidRPr="00AB7074">
              <w:rPr>
                <w:color w:val="BFBFBF" w:themeColor="background1" w:themeShade="BF"/>
              </w:rPr>
              <w:t>_______</w:t>
            </w:r>
            <w:r>
              <w:rPr>
                <w:color w:val="BFBFBF" w:themeColor="background1" w:themeShade="BF"/>
              </w:rPr>
              <w:br/>
            </w:r>
            <w:r>
              <w:rPr>
                <w:b/>
                <w:bCs/>
              </w:rPr>
              <w:t xml:space="preserve">   </w:t>
            </w:r>
          </w:p>
          <w:p w14:paraId="57DDC76E" w14:textId="6D90FA79" w:rsidR="0050373E" w:rsidRDefault="0050373E" w:rsidP="00887286">
            <w:pPr>
              <w:tabs>
                <w:tab w:val="left" w:pos="1071"/>
                <w:tab w:val="left" w:pos="3544"/>
              </w:tabs>
              <w:spacing w:before="120" w:after="240"/>
              <w:jc w:val="center"/>
            </w:pPr>
            <w:r>
              <w:rPr>
                <w:b/>
                <w:bCs/>
              </w:rPr>
              <w:t xml:space="preserve">     __</w:t>
            </w:r>
            <w:r w:rsidR="00D3711B">
              <w:rPr>
                <w:b/>
                <w:bCs/>
              </w:rPr>
              <w:t>_</w:t>
            </w:r>
            <w:r>
              <w:rPr>
                <w:b/>
                <w:bCs/>
              </w:rPr>
              <w:t>______</w:t>
            </w:r>
          </w:p>
        </w:tc>
      </w:tr>
    </w:tbl>
    <w:p w14:paraId="004156CB" w14:textId="48F122D7" w:rsidR="00A225E0" w:rsidRPr="00887286" w:rsidRDefault="00A225E0">
      <w:pPr>
        <w:rPr>
          <w:sz w:val="2"/>
          <w:szCs w:val="2"/>
        </w:rPr>
      </w:pPr>
    </w:p>
    <w:p w14:paraId="7ABF5E65" w14:textId="77777777" w:rsidR="00A225E0" w:rsidRDefault="00A225E0"/>
    <w:p w14:paraId="699667E8" w14:textId="77777777" w:rsidR="00A225E0" w:rsidRDefault="00A225E0"/>
    <w:p w14:paraId="5849CC8B" w14:textId="77777777" w:rsidR="00A225E0" w:rsidRDefault="00A225E0"/>
    <w:p w14:paraId="78E4E955" w14:textId="77777777" w:rsidR="00A225E0" w:rsidRDefault="00A225E0"/>
    <w:p w14:paraId="068B44B9" w14:textId="77777777" w:rsidR="00A225E0" w:rsidRDefault="00A225E0"/>
    <w:p w14:paraId="2B78BF14" w14:textId="77777777" w:rsidR="00A225E0" w:rsidRDefault="00A225E0"/>
    <w:p w14:paraId="76DC9926" w14:textId="77777777" w:rsidR="00A335F7" w:rsidRDefault="00A335F7"/>
    <w:p w14:paraId="437A9279" w14:textId="77777777" w:rsidR="00A335F7" w:rsidRDefault="00A335F7"/>
    <w:p w14:paraId="758736D9" w14:textId="77777777" w:rsidR="00A335F7" w:rsidRDefault="00A335F7"/>
    <w:p w14:paraId="1EADB56B" w14:textId="77777777" w:rsidR="00A335F7" w:rsidRDefault="00A335F7"/>
    <w:p w14:paraId="1A175E41" w14:textId="77777777" w:rsidR="00A335F7" w:rsidRDefault="00A335F7"/>
    <w:p w14:paraId="281AA3BE" w14:textId="77777777" w:rsidR="00A335F7" w:rsidRDefault="00A335F7"/>
    <w:p w14:paraId="5BB841D5" w14:textId="77777777" w:rsidR="00A335F7" w:rsidRDefault="00A335F7"/>
    <w:p w14:paraId="2BC2DE8F" w14:textId="77777777" w:rsidR="00A335F7" w:rsidRDefault="00A335F7"/>
    <w:p w14:paraId="661B3211" w14:textId="77777777" w:rsidR="00A335F7" w:rsidRDefault="00A335F7"/>
    <w:p w14:paraId="47722B17" w14:textId="77777777" w:rsidR="00A335F7" w:rsidRDefault="00A335F7"/>
    <w:p w14:paraId="50C204D2" w14:textId="77777777" w:rsidR="00A335F7" w:rsidRDefault="00A335F7"/>
    <w:p w14:paraId="3110B81C" w14:textId="77777777" w:rsidR="00A335F7" w:rsidRDefault="00A335F7"/>
    <w:p w14:paraId="1E01F8A2" w14:textId="77777777" w:rsidR="00A335F7" w:rsidRDefault="00A335F7"/>
    <w:p w14:paraId="055857DE" w14:textId="77777777" w:rsidR="00A335F7" w:rsidRDefault="00A335F7"/>
    <w:p w14:paraId="1E8882B1" w14:textId="77777777" w:rsidR="00A335F7" w:rsidRDefault="00A335F7"/>
    <w:p w14:paraId="0B5E7B94" w14:textId="77777777" w:rsidR="00A335F7" w:rsidRDefault="00A335F7"/>
    <w:p w14:paraId="18561E7D" w14:textId="77777777" w:rsidR="00A335F7" w:rsidRDefault="00A335F7"/>
    <w:p w14:paraId="4FEC8C32" w14:textId="15F62A9F" w:rsidR="00A225E0" w:rsidRDefault="00A225E0">
      <w:r>
        <w:br w:type="page"/>
      </w:r>
    </w:p>
    <w:p w14:paraId="0E5E3FA6" w14:textId="234DC60C" w:rsidR="00374414" w:rsidRDefault="00E943D8" w:rsidP="00DE0AE4">
      <w:pPr>
        <w:pStyle w:val="Heading1"/>
      </w:pPr>
      <w:bookmarkStart w:id="25" w:name="_Toc175927685"/>
      <w:r>
        <w:lastRenderedPageBreak/>
        <w:t>At an</w:t>
      </w:r>
      <w:r w:rsidR="0052123F">
        <w:t xml:space="preserve"> </w:t>
      </w:r>
      <w:r w:rsidR="00657259">
        <w:t>o</w:t>
      </w:r>
      <w:r w:rsidR="0052123F">
        <w:t xml:space="preserve">ffice </w:t>
      </w:r>
      <w:r w:rsidR="00657259">
        <w:t>s</w:t>
      </w:r>
      <w:r w:rsidR="0052123F">
        <w:t>hop</w:t>
      </w:r>
      <w:bookmarkEnd w:id="25"/>
      <w:r w:rsidR="0052123F">
        <w:t xml:space="preserve"> </w:t>
      </w:r>
    </w:p>
    <w:p w14:paraId="59074CF0" w14:textId="717C3D56" w:rsidR="003615AA" w:rsidRPr="003615AA" w:rsidRDefault="003615AA" w:rsidP="00820C97">
      <w:pPr>
        <w:spacing w:after="0"/>
        <w:rPr>
          <w:color w:val="FF0000"/>
          <w:sz w:val="20"/>
          <w:szCs w:val="16"/>
        </w:rPr>
      </w:pPr>
    </w:p>
    <w:p w14:paraId="2254C78F" w14:textId="0110AD00" w:rsidR="00820C97" w:rsidRPr="00CB21C3" w:rsidRDefault="00A335F7" w:rsidP="00820C97">
      <w:pPr>
        <w:spacing w:after="0"/>
        <w:rPr>
          <w:color w:val="FF0000"/>
          <w:sz w:val="24"/>
          <w:szCs w:val="20"/>
        </w:rPr>
      </w:pPr>
      <w:r>
        <w:rPr>
          <w:noProof/>
          <w:color w:val="FF0000"/>
          <w:sz w:val="24"/>
          <w:szCs w:val="20"/>
        </w:rPr>
        <mc:AlternateContent>
          <mc:Choice Requires="wpg">
            <w:drawing>
              <wp:anchor distT="0" distB="0" distL="114300" distR="114300" simplePos="0" relativeHeight="252254916" behindDoc="0" locked="0" layoutInCell="1" allowOverlap="1" wp14:anchorId="77C9776B" wp14:editId="561A3897">
                <wp:simplePos x="0" y="0"/>
                <wp:positionH relativeFrom="column">
                  <wp:posOffset>271145</wp:posOffset>
                </wp:positionH>
                <wp:positionV relativeFrom="paragraph">
                  <wp:posOffset>102870</wp:posOffset>
                </wp:positionV>
                <wp:extent cx="6290310" cy="579412"/>
                <wp:effectExtent l="19050" t="19050" r="15240" b="11430"/>
                <wp:wrapNone/>
                <wp:docPr id="1626004195" name="Group 186"/>
                <wp:cNvGraphicFramePr/>
                <a:graphic xmlns:a="http://schemas.openxmlformats.org/drawingml/2006/main">
                  <a:graphicData uri="http://schemas.microsoft.com/office/word/2010/wordprocessingGroup">
                    <wpg:wgp>
                      <wpg:cNvGrpSpPr/>
                      <wpg:grpSpPr>
                        <a:xfrm>
                          <a:off x="0" y="0"/>
                          <a:ext cx="6290310" cy="579412"/>
                          <a:chOff x="643661" y="191957"/>
                          <a:chExt cx="6290310" cy="579571"/>
                        </a:xfrm>
                      </wpg:grpSpPr>
                      <wpg:grpSp>
                        <wpg:cNvPr id="325741454" name="Group 196"/>
                        <wpg:cNvGrpSpPr/>
                        <wpg:grpSpPr>
                          <a:xfrm>
                            <a:off x="643661" y="191957"/>
                            <a:ext cx="3509009" cy="579571"/>
                            <a:chOff x="643890" y="34348"/>
                            <a:chExt cx="3510256" cy="581025"/>
                          </a:xfrm>
                        </wpg:grpSpPr>
                        <pic:pic xmlns:pic="http://schemas.openxmlformats.org/drawingml/2006/picture">
                          <pic:nvPicPr>
                            <pic:cNvPr id="616833139"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3890" y="34348"/>
                              <a:ext cx="704850" cy="581025"/>
                            </a:xfrm>
                            <a:prstGeom prst="rect">
                              <a:avLst/>
                            </a:prstGeom>
                            <a:ln>
                              <a:solidFill>
                                <a:sysClr val="window" lastClr="FFFFFF">
                                  <a:lumMod val="65000"/>
                                </a:sysClr>
                              </a:solidFill>
                            </a:ln>
                          </pic:spPr>
                        </pic:pic>
                        <wps:wsp>
                          <wps:cNvPr id="1284833529" name="Speech Bubble: Rectangle with Corners Rounded 1188455414"/>
                          <wps:cNvSpPr/>
                          <wps:spPr>
                            <a:xfrm flipH="1">
                              <a:off x="1510897" y="86362"/>
                              <a:ext cx="2643249" cy="375272"/>
                            </a:xfrm>
                            <a:prstGeom prst="wedgeRoundRectCallout">
                              <a:avLst>
                                <a:gd name="adj1" fmla="val 54127"/>
                                <a:gd name="adj2" fmla="val 1758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BE395C3" w14:textId="578FA8E6" w:rsidR="001404C6" w:rsidRPr="00766B46" w:rsidRDefault="001404C6" w:rsidP="003615AA">
                                <w:pPr>
                                  <w:spacing w:line="240" w:lineRule="auto"/>
                                  <w:ind w:right="-273"/>
                                  <w:jc w:val="center"/>
                                  <w:rPr>
                                    <w:rFonts w:ascii="Cavolini" w:hAnsi="Cavolini" w:cs="Cavolini"/>
                                    <w:color w:val="000000" w:themeColor="text1"/>
                                    <w:lang w:val="en-GB"/>
                                  </w:rPr>
                                </w:pPr>
                                <w:r>
                                  <w:rPr>
                                    <w:color w:val="000000" w:themeColor="text1"/>
                                    <w:lang w:val="en-GB"/>
                                  </w:rPr>
                                  <w:t xml:space="preserve">How much </w:t>
                                </w:r>
                                <w:r w:rsidRPr="0030655A">
                                  <w:rPr>
                                    <w:b/>
                                    <w:bCs/>
                                    <w:color w:val="000000" w:themeColor="text1"/>
                                    <w:lang w:val="en-GB"/>
                                  </w:rPr>
                                  <w:t>is</w:t>
                                </w:r>
                                <w:r w:rsidRPr="001404C6">
                                  <w:rPr>
                                    <w:color w:val="000000" w:themeColor="text1"/>
                                    <w:lang w:val="en-GB"/>
                                  </w:rPr>
                                  <w:t xml:space="preserve"> t</w:t>
                                </w:r>
                                <w:r>
                                  <w:rPr>
                                    <w:color w:val="000000" w:themeColor="text1"/>
                                    <w:lang w:val="en-GB"/>
                                  </w:rPr>
                                  <w:t xml:space="preserve">he </w:t>
                                </w:r>
                                <w:r w:rsidR="00090DA5">
                                  <w:rPr>
                                    <w:color w:val="000000" w:themeColor="text1"/>
                                    <w:lang w:val="en-GB"/>
                                  </w:rPr>
                                  <w:t>keyboard</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08475112" name="Speech Bubble: Rectangle with Corners Rounded 1188455414"/>
                        <wps:cNvSpPr/>
                        <wps:spPr>
                          <a:xfrm flipH="1">
                            <a:off x="4267199" y="258767"/>
                            <a:ext cx="2666772" cy="374650"/>
                          </a:xfrm>
                          <a:prstGeom prst="wedgeRoundRectCallout">
                            <a:avLst>
                              <a:gd name="adj1" fmla="val 48805"/>
                              <a:gd name="adj2" fmla="val -16969"/>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5632921" w14:textId="41D4C1DA" w:rsidR="001404C6" w:rsidRPr="00766B46" w:rsidRDefault="001404C6" w:rsidP="003615AA">
                              <w:pPr>
                                <w:spacing w:line="240" w:lineRule="auto"/>
                                <w:ind w:right="-329" w:hanging="142"/>
                                <w:jc w:val="center"/>
                                <w:rPr>
                                  <w:rFonts w:ascii="Cavolini" w:hAnsi="Cavolini" w:cs="Cavolini"/>
                                  <w:color w:val="000000" w:themeColor="text1"/>
                                  <w:lang w:val="en-GB"/>
                                </w:rPr>
                              </w:pPr>
                              <w:r>
                                <w:rPr>
                                  <w:color w:val="000000" w:themeColor="text1"/>
                                  <w:lang w:val="en-GB"/>
                                </w:rPr>
                                <w:t xml:space="preserve">How much </w:t>
                              </w:r>
                              <w:r w:rsidRPr="001404C6">
                                <w:rPr>
                                  <w:b/>
                                  <w:bCs/>
                                  <w:color w:val="000000" w:themeColor="text1"/>
                                  <w:lang w:val="en-GB"/>
                                </w:rPr>
                                <w:t xml:space="preserve">are </w:t>
                              </w:r>
                              <w:r>
                                <w:rPr>
                                  <w:color w:val="000000" w:themeColor="text1"/>
                                  <w:lang w:val="en-GB"/>
                                </w:rPr>
                                <w:t>the ear bud</w:t>
                              </w:r>
                              <w:r w:rsidRPr="001404C6">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7C9776B" id="_x0000_s1275" style="position:absolute;margin-left:21.35pt;margin-top:8.1pt;width:495.3pt;height:45.6pt;z-index:252254916" coordorigin="6436,1919" coordsize="62903,579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">
                <v:group id="Group 196" o:spid="_x0000_s1276" style="position:absolute;left:6436;top:1919;width:35090;height:5796" coordorigin="6438,343" coordsize="35102,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">
                  <v:shape id="Picture 3" o:spid="_x0000_s1277" type="#_x0000_t75" style="position:absolute;left:6438;top:343;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" stroked="t" strokecolor="#a6a6a6">
                    <v:imagedata r:id="rId102" o:title=""/>
                    <v:path arrowok="t"/>
                  </v:shape>
                  <v:shape id="_x0000_s1278" type="#_x0000_t62" style="position:absolute;left:15108;top:863;width:26433;height:37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" adj="22491,14597" fillcolor="#f1f8ec" strokecolor="#548235">
                    <v:textbox>
                      <w:txbxContent>
                        <w:p w14:paraId="0BE395C3" w14:textId="578FA8E6" w:rsidR="001404C6" w:rsidRPr="00766B46" w:rsidRDefault="001404C6" w:rsidP="003615AA">
                          <w:pPr>
                            <w:spacing w:line="240" w:lineRule="auto"/>
                            <w:ind w:right="-273"/>
                            <w:jc w:val="center"/>
                            <w:rPr>
                              <w:rFonts w:ascii="Cavolini" w:hAnsi="Cavolini" w:cs="Cavolini"/>
                              <w:color w:val="000000" w:themeColor="text1"/>
                              <w:lang w:val="en-GB"/>
                            </w:rPr>
                          </w:pPr>
                          <w:r>
                            <w:rPr>
                              <w:color w:val="000000" w:themeColor="text1"/>
                              <w:lang w:val="en-GB"/>
                            </w:rPr>
                            <w:t xml:space="preserve">How much </w:t>
                          </w:r>
                          <w:r w:rsidRPr="0030655A">
                            <w:rPr>
                              <w:b/>
                              <w:bCs/>
                              <w:color w:val="000000" w:themeColor="text1"/>
                              <w:lang w:val="en-GB"/>
                            </w:rPr>
                            <w:t>is</w:t>
                          </w:r>
                          <w:r w:rsidRPr="001404C6">
                            <w:rPr>
                              <w:color w:val="000000" w:themeColor="text1"/>
                              <w:lang w:val="en-GB"/>
                            </w:rPr>
                            <w:t xml:space="preserve"> t</w:t>
                          </w:r>
                          <w:r>
                            <w:rPr>
                              <w:color w:val="000000" w:themeColor="text1"/>
                              <w:lang w:val="en-GB"/>
                            </w:rPr>
                            <w:t xml:space="preserve">he </w:t>
                          </w:r>
                          <w:r w:rsidR="00090DA5">
                            <w:rPr>
                              <w:color w:val="000000" w:themeColor="text1"/>
                              <w:lang w:val="en-GB"/>
                            </w:rPr>
                            <w:t>keyboard</w:t>
                          </w:r>
                          <w:r w:rsidRPr="00232976">
                            <w:rPr>
                              <w:rFonts w:ascii="Cavolini" w:hAnsi="Cavolini" w:cs="Cavolini"/>
                              <w:color w:val="000000" w:themeColor="text1"/>
                              <w:lang w:val="en-GB"/>
                            </w:rPr>
                            <w:t>?</w:t>
                          </w:r>
                          <w:r>
                            <w:rPr>
                              <w:color w:val="000000" w:themeColor="text1"/>
                              <w:lang w:val="en-GB"/>
                            </w:rPr>
                            <w:t xml:space="preserve">  </w:t>
                          </w:r>
                        </w:p>
                      </w:txbxContent>
                    </v:textbox>
                  </v:shape>
                </v:group>
                <v:shape id="_x0000_s1279" type="#_x0000_t62" style="position:absolute;left:42671;top:2587;width:26668;height:374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" adj="21342,7135" fillcolor="#f1f8ec" strokecolor="#548235">
                  <v:textbox>
                    <w:txbxContent>
                      <w:p w14:paraId="75632921" w14:textId="41D4C1DA" w:rsidR="001404C6" w:rsidRPr="00766B46" w:rsidRDefault="001404C6" w:rsidP="003615AA">
                        <w:pPr>
                          <w:spacing w:line="240" w:lineRule="auto"/>
                          <w:ind w:right="-329" w:hanging="142"/>
                          <w:jc w:val="center"/>
                          <w:rPr>
                            <w:rFonts w:ascii="Cavolini" w:hAnsi="Cavolini" w:cs="Cavolini"/>
                            <w:color w:val="000000" w:themeColor="text1"/>
                            <w:lang w:val="en-GB"/>
                          </w:rPr>
                        </w:pPr>
                        <w:r>
                          <w:rPr>
                            <w:color w:val="000000" w:themeColor="text1"/>
                            <w:lang w:val="en-GB"/>
                          </w:rPr>
                          <w:t xml:space="preserve">How much </w:t>
                        </w:r>
                        <w:r w:rsidRPr="001404C6">
                          <w:rPr>
                            <w:b/>
                            <w:bCs/>
                            <w:color w:val="000000" w:themeColor="text1"/>
                            <w:lang w:val="en-GB"/>
                          </w:rPr>
                          <w:t xml:space="preserve">are </w:t>
                        </w:r>
                        <w:r>
                          <w:rPr>
                            <w:color w:val="000000" w:themeColor="text1"/>
                            <w:lang w:val="en-GB"/>
                          </w:rPr>
                          <w:t>the ear bud</w:t>
                        </w:r>
                        <w:r w:rsidRPr="001404C6">
                          <w:rPr>
                            <w:b/>
                            <w:bCs/>
                            <w:color w:val="000000" w:themeColor="text1"/>
                            <w:lang w:val="en-GB"/>
                          </w:rPr>
                          <w:t>s</w:t>
                        </w:r>
                        <w:r w:rsidRPr="00232976">
                          <w:rPr>
                            <w:rFonts w:ascii="Cavolini" w:hAnsi="Cavolini" w:cs="Cavolini"/>
                            <w:color w:val="000000" w:themeColor="text1"/>
                            <w:lang w:val="en-GB"/>
                          </w:rPr>
                          <w:t>?</w:t>
                        </w:r>
                        <w:r>
                          <w:rPr>
                            <w:color w:val="000000" w:themeColor="text1"/>
                            <w:lang w:val="en-GB"/>
                          </w:rPr>
                          <w:t xml:space="preserve">  </w:t>
                        </w:r>
                      </w:p>
                    </w:txbxContent>
                  </v:textbox>
                </v:shape>
              </v:group>
            </w:pict>
          </mc:Fallback>
        </mc:AlternateContent>
      </w:r>
    </w:p>
    <w:p w14:paraId="28881257" w14:textId="58BB378D" w:rsidR="0052123F" w:rsidRPr="001404C6" w:rsidRDefault="0052123F">
      <w:pPr>
        <w:pStyle w:val="ListParagraph"/>
        <w:numPr>
          <w:ilvl w:val="0"/>
          <w:numId w:val="17"/>
        </w:numPr>
        <w:ind w:hanging="578"/>
        <w:rPr>
          <w:color w:val="FF0000"/>
          <w:lang w:val="en-US"/>
        </w:rPr>
      </w:pPr>
    </w:p>
    <w:p w14:paraId="5BEC61A2" w14:textId="1E49CD64" w:rsidR="00626166" w:rsidRPr="00A335F7" w:rsidRDefault="00626166" w:rsidP="0052123F">
      <w:pPr>
        <w:rPr>
          <w:noProof/>
          <w:color w:val="FF0000"/>
          <w:sz w:val="2"/>
          <w:szCs w:val="2"/>
        </w:rPr>
      </w:pPr>
    </w:p>
    <w:p w14:paraId="409B703A" w14:textId="483C8A68" w:rsidR="002C63C9" w:rsidRDefault="003615AA" w:rsidP="003615AA">
      <w:pPr>
        <w:spacing w:after="280"/>
        <w:rPr>
          <w:noProof/>
          <w:color w:val="FF0000"/>
          <w:szCs w:val="28"/>
        </w:rPr>
      </w:pPr>
      <w:r>
        <w:rPr>
          <w:noProof/>
          <w:color w:val="FF0000"/>
          <w:szCs w:val="28"/>
        </w:rPr>
        <mc:AlternateContent>
          <mc:Choice Requires="wpg">
            <w:drawing>
              <wp:anchor distT="0" distB="0" distL="114300" distR="114300" simplePos="0" relativeHeight="254736068" behindDoc="0" locked="0" layoutInCell="1" allowOverlap="1" wp14:anchorId="559683C2" wp14:editId="0115979B">
                <wp:simplePos x="0" y="0"/>
                <wp:positionH relativeFrom="column">
                  <wp:posOffset>253385</wp:posOffset>
                </wp:positionH>
                <wp:positionV relativeFrom="paragraph">
                  <wp:posOffset>187960</wp:posOffset>
                </wp:positionV>
                <wp:extent cx="1482090" cy="690245"/>
                <wp:effectExtent l="19050" t="0" r="3810" b="0"/>
                <wp:wrapNone/>
                <wp:docPr id="1251859974" name="Group 251"/>
                <wp:cNvGraphicFramePr/>
                <a:graphic xmlns:a="http://schemas.openxmlformats.org/drawingml/2006/main">
                  <a:graphicData uri="http://schemas.microsoft.com/office/word/2010/wordprocessingGroup">
                    <wpg:wgp>
                      <wpg:cNvGrpSpPr/>
                      <wpg:grpSpPr>
                        <a:xfrm>
                          <a:off x="0" y="0"/>
                          <a:ext cx="1482090" cy="690245"/>
                          <a:chOff x="0" y="0"/>
                          <a:chExt cx="1482090" cy="690245"/>
                        </a:xfrm>
                      </wpg:grpSpPr>
                      <pic:pic xmlns:pic="http://schemas.openxmlformats.org/drawingml/2006/picture">
                        <pic:nvPicPr>
                          <pic:cNvPr id="1283123612"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64770"/>
                            <a:ext cx="560705" cy="561975"/>
                          </a:xfrm>
                          <a:prstGeom prst="rect">
                            <a:avLst/>
                          </a:prstGeom>
                          <a:ln w="9525">
                            <a:solidFill>
                              <a:sysClr val="window" lastClr="FFFFFF">
                                <a:lumMod val="65000"/>
                              </a:sysClr>
                            </a:solidFill>
                          </a:ln>
                        </pic:spPr>
                      </pic:pic>
                      <pic:pic xmlns:pic="http://schemas.openxmlformats.org/drawingml/2006/picture">
                        <pic:nvPicPr>
                          <pic:cNvPr id="1958422287"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82930" y="0"/>
                            <a:ext cx="899160" cy="690245"/>
                          </a:xfrm>
                          <a:prstGeom prst="rect">
                            <a:avLst/>
                          </a:prstGeom>
                        </pic:spPr>
                      </pic:pic>
                    </wpg:wgp>
                  </a:graphicData>
                </a:graphic>
              </wp:anchor>
            </w:drawing>
          </mc:Choice>
          <mc:Fallback>
            <w:pict>
              <v:group w14:anchorId="4FA742F3" id="Group 251" o:spid="_x0000_s1026" style="position:absolute;margin-left:19.95pt;margin-top:14.8pt;width:116.7pt;height:54.35pt;z-index:254736068" coordsize="14820,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">
                <v:shape id="Picture 6" o:spid="_x0000_s1027" type="#_x0000_t75" style="position:absolute;top:647;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" stroked="t" strokecolor="#a6a6a6">
                  <v:imagedata r:id="rId370" o:title=""/>
                  <v:path arrowok="t"/>
                </v:shape>
                <v:shape id="Picture 26" o:spid="_x0000_s1028" type="#_x0000_t75" style="position:absolute;left:5829;width:8991;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">
                  <v:imagedata r:id="rId371" o:title=""/>
                </v:shape>
              </v:group>
            </w:pict>
          </mc:Fallback>
        </mc:AlternateContent>
      </w:r>
    </w:p>
    <w:p w14:paraId="7818D75A" w14:textId="76AEB7A3" w:rsidR="003615AA" w:rsidRPr="003615AA" w:rsidRDefault="003615AA" w:rsidP="003615AA">
      <w:pPr>
        <w:pStyle w:val="ListParagraph"/>
        <w:numPr>
          <w:ilvl w:val="0"/>
          <w:numId w:val="17"/>
        </w:numPr>
        <w:ind w:hanging="720"/>
        <w:rPr>
          <w:noProof/>
          <w:color w:val="FF0000"/>
          <w:szCs w:val="28"/>
        </w:rPr>
      </w:pPr>
    </w:p>
    <w:p w14:paraId="16807FF1" w14:textId="4C4BABDE" w:rsidR="003615AA" w:rsidRDefault="00A335F7" w:rsidP="0051410B">
      <w:pPr>
        <w:jc w:val="center"/>
        <w:rPr>
          <w:noProof/>
          <w:color w:val="FF0000"/>
          <w:szCs w:val="28"/>
        </w:rPr>
      </w:pPr>
      <w:r>
        <w:rPr>
          <w:noProof/>
          <w:lang w:val="en-US"/>
        </w:rPr>
        <mc:AlternateContent>
          <mc:Choice Requires="wpg">
            <w:drawing>
              <wp:anchor distT="0" distB="0" distL="114300" distR="114300" simplePos="0" relativeHeight="252585668" behindDoc="0" locked="0" layoutInCell="1" allowOverlap="1" wp14:anchorId="5D95F23E" wp14:editId="2F3730E4">
                <wp:simplePos x="0" y="0"/>
                <wp:positionH relativeFrom="margin">
                  <wp:posOffset>43405</wp:posOffset>
                </wp:positionH>
                <wp:positionV relativeFrom="paragraph">
                  <wp:posOffset>278355</wp:posOffset>
                </wp:positionV>
                <wp:extent cx="6432550" cy="6939117"/>
                <wp:effectExtent l="38100" t="19050" r="0" b="52705"/>
                <wp:wrapNone/>
                <wp:docPr id="1396678935" name="Group 253"/>
                <wp:cNvGraphicFramePr/>
                <a:graphic xmlns:a="http://schemas.openxmlformats.org/drawingml/2006/main">
                  <a:graphicData uri="http://schemas.microsoft.com/office/word/2010/wordprocessingGroup">
                    <wpg:wgp>
                      <wpg:cNvGrpSpPr/>
                      <wpg:grpSpPr>
                        <a:xfrm>
                          <a:off x="0" y="0"/>
                          <a:ext cx="6432550" cy="6939117"/>
                          <a:chOff x="0" y="-140971"/>
                          <a:chExt cx="6432732" cy="6939117"/>
                        </a:xfrm>
                      </wpg:grpSpPr>
                      <pic:pic xmlns:pic="http://schemas.openxmlformats.org/drawingml/2006/picture">
                        <pic:nvPicPr>
                          <pic:cNvPr id="842129374" name="Picture 2"/>
                          <pic:cNvPicPr>
                            <a:picLocks noChangeAspect="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1769745" y="5494020"/>
                            <a:ext cx="922020" cy="821690"/>
                          </a:xfrm>
                          <a:prstGeom prst="rect">
                            <a:avLst/>
                          </a:prstGeom>
                          <a:noFill/>
                          <a:ln>
                            <a:noFill/>
                          </a:ln>
                        </pic:spPr>
                      </pic:pic>
                      <wpg:grpSp>
                        <wpg:cNvPr id="1986473123" name="Group 252"/>
                        <wpg:cNvGrpSpPr/>
                        <wpg:grpSpPr>
                          <a:xfrm>
                            <a:off x="0" y="-140971"/>
                            <a:ext cx="6432732" cy="6939117"/>
                            <a:chOff x="0" y="-140971"/>
                            <a:chExt cx="6432732" cy="6939117"/>
                          </a:xfrm>
                        </wpg:grpSpPr>
                        <pic:pic xmlns:pic="http://schemas.openxmlformats.org/drawingml/2006/picture">
                          <pic:nvPicPr>
                            <pic:cNvPr id="707657515" name="Picture 5"/>
                            <pic:cNvPicPr>
                              <a:picLocks noChangeAspect="1"/>
                            </pic:cNvPicPr>
                          </pic:nvPicPr>
                          <pic:blipFill>
                            <a:blip r:embed="rId373" cstate="print">
                              <a:extLst>
                                <a:ext uri="{BEBA8EAE-BF5A-486C-A8C5-ECC9F3942E4B}">
                                  <a14:imgProps xmlns:a14="http://schemas.microsoft.com/office/drawing/2010/main">
                                    <a14:imgLayer r:embed="rId37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75"/>
                                </a:ext>
                              </a:extLst>
                            </a:blip>
                            <a:stretch>
                              <a:fillRect/>
                            </a:stretch>
                          </pic:blipFill>
                          <pic:spPr>
                            <a:xfrm>
                              <a:off x="1581150" y="2686050"/>
                              <a:ext cx="1812290" cy="664845"/>
                            </a:xfrm>
                            <a:prstGeom prst="rect">
                              <a:avLst/>
                            </a:prstGeom>
                          </pic:spPr>
                        </pic:pic>
                        <wpg:grpSp>
                          <wpg:cNvPr id="101772017" name="Group 194"/>
                          <wpg:cNvGrpSpPr/>
                          <wpg:grpSpPr>
                            <a:xfrm>
                              <a:off x="0" y="-140971"/>
                              <a:ext cx="6432732" cy="6939117"/>
                              <a:chOff x="0" y="-140971"/>
                              <a:chExt cx="6432732" cy="6939117"/>
                            </a:xfrm>
                          </wpg:grpSpPr>
                          <pic:pic xmlns:pic="http://schemas.openxmlformats.org/drawingml/2006/picture">
                            <pic:nvPicPr>
                              <pic:cNvPr id="76198132" name="Picture 221"/>
                              <pic:cNvPicPr>
                                <a:picLocks noChangeAspect="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4745296" y="5577471"/>
                                <a:ext cx="922020" cy="1068705"/>
                              </a:xfrm>
                              <a:prstGeom prst="rect">
                                <a:avLst/>
                              </a:prstGeom>
                              <a:noFill/>
                              <a:ln>
                                <a:noFill/>
                              </a:ln>
                            </pic:spPr>
                          </pic:pic>
                          <wps:wsp>
                            <wps:cNvPr id="167704218" name="Rectangle 124"/>
                            <wps:cNvSpPr/>
                            <wps:spPr>
                              <a:xfrm>
                                <a:off x="19048" y="-140971"/>
                                <a:ext cx="6338919" cy="6939117"/>
                              </a:xfrm>
                              <a:prstGeom prst="rect">
                                <a:avLst/>
                              </a:prstGeom>
                              <a:noFill/>
                              <a:ln w="38100" cap="flat" cmpd="dbl"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94968981" name="Group 202"/>
                            <wpg:cNvGrpSpPr/>
                            <wpg:grpSpPr>
                              <a:xfrm flipH="1">
                                <a:off x="2166784" y="1382046"/>
                                <a:ext cx="1309370" cy="1106170"/>
                                <a:chOff x="0" y="0"/>
                                <a:chExt cx="1309370" cy="1106170"/>
                              </a:xfrm>
                            </wpg:grpSpPr>
                            <pic:pic xmlns:pic="http://schemas.openxmlformats.org/drawingml/2006/picture">
                              <pic:nvPicPr>
                                <pic:cNvPr id="1817443268" name="Picture 197"/>
                                <pic:cNvPicPr>
                                  <a:picLocks noChangeAspect="1"/>
                                </pic:cNvPicPr>
                              </pic:nvPicPr>
                              <pic:blipFill>
                                <a:blip r:embed="rId377" cstate="print">
                                  <a:grayscl/>
                                  <a:extLst>
                                    <a:ext uri="{BEBA8EAE-BF5A-486C-A8C5-ECC9F3942E4B}">
                                      <a14:imgProps xmlns:a14="http://schemas.microsoft.com/office/drawing/2010/main">
                                        <a14:imgLayer r:embed="rId327">
                                          <a14:imgEffect>
                                            <a14:sharpenSoften amount="-25000"/>
                                          </a14:imgEffect>
                                          <a14:imgEffect>
                                            <a14:colorTemperature colorTemp="11200"/>
                                          </a14:imgEffect>
                                          <a14:imgEffect>
                                            <a14:saturation sat="33000"/>
                                          </a14:imgEffect>
                                          <a14:imgEffect>
                                            <a14:brightnessContrast brigh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0" y="0"/>
                                  <a:ext cx="1309370" cy="1106170"/>
                                </a:xfrm>
                                <a:prstGeom prst="rect">
                                  <a:avLst/>
                                </a:prstGeom>
                              </pic:spPr>
                            </pic:pic>
                            <wps:wsp>
                              <wps:cNvPr id="1720750471" name="Text Box 201"/>
                              <wps:cNvSpPr txBox="1"/>
                              <wps:spPr>
                                <a:xfrm>
                                  <a:off x="183152" y="228600"/>
                                  <a:ext cx="830580" cy="648684"/>
                                </a:xfrm>
                                <a:prstGeom prst="rect">
                                  <a:avLst/>
                                </a:prstGeom>
                                <a:noFill/>
                                <a:ln w="6350">
                                  <a:noFill/>
                                </a:ln>
                              </wps:spPr>
                              <wps:txbx>
                                <w:txbxContent>
                                  <w:p w14:paraId="4133630F" w14:textId="2B8B1D60" w:rsidR="00F027F4" w:rsidRDefault="00F027F4" w:rsidP="00A335F7">
                                    <w:pPr>
                                      <w:spacing w:after="0" w:line="240" w:lineRule="auto"/>
                                      <w:jc w:val="center"/>
                                      <w:rPr>
                                        <w:lang w:val="en-GB"/>
                                      </w:rPr>
                                    </w:pPr>
                                    <w:r>
                                      <w:rPr>
                                        <w:lang w:val="en-GB"/>
                                      </w:rPr>
                                      <w:t xml:space="preserve"> </w:t>
                                    </w:r>
                                    <w:r w:rsidR="00A335F7">
                                      <w:rPr>
                                        <w:lang w:val="en-GB"/>
                                      </w:rPr>
                                      <w:t>d</w:t>
                                    </w:r>
                                    <w:r w:rsidR="00664F82">
                                      <w:rPr>
                                        <w:lang w:val="en-GB"/>
                                      </w:rPr>
                                      <w:t>esk</w:t>
                                    </w:r>
                                  </w:p>
                                  <w:p w14:paraId="503AE2D6" w14:textId="5181CC1C"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p>
                                  <w:p w14:paraId="5E11F611" w14:textId="77777777" w:rsidR="00A335F7" w:rsidRDefault="00A335F7" w:rsidP="00F027F4">
                                    <w:pPr>
                                      <w:spacing w:after="0"/>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71397934" name="Group 202"/>
                            <wpg:cNvGrpSpPr/>
                            <wpg:grpSpPr>
                              <a:xfrm flipH="1">
                                <a:off x="4828151" y="624393"/>
                                <a:ext cx="1329163" cy="1176979"/>
                                <a:chOff x="-129690" y="-20234"/>
                                <a:chExt cx="1329163" cy="1176979"/>
                              </a:xfrm>
                            </wpg:grpSpPr>
                            <pic:pic xmlns:pic="http://schemas.openxmlformats.org/drawingml/2006/picture">
                              <pic:nvPicPr>
                                <pic:cNvPr id="1024562969" name="Picture 197"/>
                                <pic:cNvPicPr>
                                  <a:picLocks noChangeAspect="1"/>
                                </pic:cNvPicPr>
                              </pic:nvPicPr>
                              <pic:blipFill>
                                <a:blip r:embed="rId378" cstate="print">
                                  <a:grayscl/>
                                  <a:extLst>
                                    <a:ext uri="{BEBA8EAE-BF5A-486C-A8C5-ECC9F3942E4B}">
                                      <a14:imgProps xmlns:a14="http://schemas.microsoft.com/office/drawing/2010/main">
                                        <a14:imgLayer r:embed="rId32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129690" y="-20234"/>
                                  <a:ext cx="1329163" cy="1176979"/>
                                </a:xfrm>
                                <a:prstGeom prst="rect">
                                  <a:avLst/>
                                </a:prstGeom>
                              </pic:spPr>
                            </pic:pic>
                            <wps:wsp>
                              <wps:cNvPr id="1288693826" name="Text Box 201"/>
                              <wps:cNvSpPr txBox="1"/>
                              <wps:spPr>
                                <a:xfrm>
                                  <a:off x="23290" y="203405"/>
                                  <a:ext cx="876300" cy="634058"/>
                                </a:xfrm>
                                <a:prstGeom prst="rect">
                                  <a:avLst/>
                                </a:prstGeom>
                                <a:noFill/>
                                <a:ln w="6350">
                                  <a:noFill/>
                                </a:ln>
                              </wps:spPr>
                              <wps:txbx>
                                <w:txbxContent>
                                  <w:p w14:paraId="1BF72C04" w14:textId="21FBBADE" w:rsidR="00F027F4" w:rsidRDefault="00A335F7" w:rsidP="00F027F4">
                                    <w:pPr>
                                      <w:spacing w:after="0"/>
                                      <w:jc w:val="center"/>
                                      <w:rPr>
                                        <w:lang w:val="en-GB"/>
                                      </w:rPr>
                                    </w:pPr>
                                    <w:r>
                                      <w:rPr>
                                        <w:lang w:val="en-GB"/>
                                      </w:rPr>
                                      <w:t>c</w:t>
                                    </w:r>
                                    <w:r w:rsidR="00075790">
                                      <w:rPr>
                                        <w:lang w:val="en-GB"/>
                                      </w:rPr>
                                      <w:t>hair</w:t>
                                    </w:r>
                                  </w:p>
                                  <w:p w14:paraId="5857C51D" w14:textId="77777777"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p>
                                  <w:p w14:paraId="6163E4AA" w14:textId="77777777" w:rsidR="00A335F7" w:rsidRDefault="00A335F7" w:rsidP="00F027F4">
                                    <w:pPr>
                                      <w:spacing w:after="0"/>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458243272" name="Group 202"/>
                            <wpg:cNvGrpSpPr/>
                            <wpg:grpSpPr>
                              <a:xfrm flipH="1">
                                <a:off x="4519823" y="2364718"/>
                                <a:ext cx="1459117" cy="1232526"/>
                                <a:chOff x="-172885" y="24186"/>
                                <a:chExt cx="1459521" cy="1233224"/>
                              </a:xfrm>
                            </wpg:grpSpPr>
                            <pic:pic xmlns:pic="http://schemas.openxmlformats.org/drawingml/2006/picture">
                              <pic:nvPicPr>
                                <pic:cNvPr id="1461826450" name="Picture 197"/>
                                <pic:cNvPicPr>
                                  <a:picLocks noChangeAspect="1"/>
                                </pic:cNvPicPr>
                              </pic:nvPicPr>
                              <pic:blipFill>
                                <a:blip r:embed="rId326" cstate="print">
                                  <a:grayscl/>
                                  <a:extLst>
                                    <a:ext uri="{BEBA8EAE-BF5A-486C-A8C5-ECC9F3942E4B}">
                                      <a14:imgProps xmlns:a14="http://schemas.microsoft.com/office/drawing/2010/main">
                                        <a14:imgLayer r:embed="rId32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172885" y="24186"/>
                                  <a:ext cx="1459521" cy="1233224"/>
                                </a:xfrm>
                                <a:prstGeom prst="rect">
                                  <a:avLst/>
                                </a:prstGeom>
                              </pic:spPr>
                            </pic:pic>
                            <wps:wsp>
                              <wps:cNvPr id="466484659" name="Text Box 201"/>
                              <wps:cNvSpPr txBox="1"/>
                              <wps:spPr>
                                <a:xfrm>
                                  <a:off x="-70" y="281718"/>
                                  <a:ext cx="971545" cy="658678"/>
                                </a:xfrm>
                                <a:prstGeom prst="rect">
                                  <a:avLst/>
                                </a:prstGeom>
                                <a:noFill/>
                                <a:ln w="6350">
                                  <a:noFill/>
                                </a:ln>
                              </wps:spPr>
                              <wps:txbx>
                                <w:txbxContent>
                                  <w:p w14:paraId="26A90E59" w14:textId="40CED9A3" w:rsidR="00F027F4" w:rsidRDefault="00A335F7" w:rsidP="00F027F4">
                                    <w:pPr>
                                      <w:spacing w:after="0"/>
                                      <w:ind w:right="-285" w:hanging="284"/>
                                      <w:jc w:val="center"/>
                                      <w:rPr>
                                        <w:lang w:val="en-GB"/>
                                      </w:rPr>
                                    </w:pPr>
                                    <w:r>
                                      <w:rPr>
                                        <w:lang w:val="en-GB"/>
                                      </w:rPr>
                                      <w:t>m</w:t>
                                    </w:r>
                                    <w:r w:rsidR="00075790">
                                      <w:rPr>
                                        <w:lang w:val="en-GB"/>
                                      </w:rPr>
                                      <w:t>ouse</w:t>
                                    </w:r>
                                  </w:p>
                                  <w:p w14:paraId="226E7B13" w14:textId="097CF540"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r>
                                      <w:rPr>
                                        <w:color w:val="595959" w:themeColor="text1" w:themeTint="A6"/>
                                        <w:szCs w:val="28"/>
                                        <w:lang w:val="en-GB"/>
                                      </w:rPr>
                                      <w:t>_</w:t>
                                    </w:r>
                                  </w:p>
                                  <w:p w14:paraId="5FB797FB" w14:textId="77777777" w:rsidR="00A335F7" w:rsidRDefault="00A335F7" w:rsidP="00F027F4">
                                    <w:pPr>
                                      <w:spacing w:after="0"/>
                                      <w:ind w:right="-285" w:hanging="284"/>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26884707" name="Group 202"/>
                            <wpg:cNvGrpSpPr/>
                            <wpg:grpSpPr>
                              <a:xfrm>
                                <a:off x="226634" y="5267822"/>
                                <a:ext cx="1500452" cy="1267882"/>
                                <a:chOff x="-43086" y="228899"/>
                                <a:chExt cx="1501399" cy="1268196"/>
                              </a:xfrm>
                            </wpg:grpSpPr>
                            <pic:pic xmlns:pic="http://schemas.openxmlformats.org/drawingml/2006/picture">
                              <pic:nvPicPr>
                                <pic:cNvPr id="1510390175" name="Picture 197"/>
                                <pic:cNvPicPr>
                                  <a:picLocks noChangeAspect="1"/>
                                </pic:cNvPicPr>
                              </pic:nvPicPr>
                              <pic:blipFill>
                                <a:blip r:embed="rId331" cstate="print">
                                  <a:grayscl/>
                                  <a:extLst>
                                    <a:ext uri="{BEBA8EAE-BF5A-486C-A8C5-ECC9F3942E4B}">
                                      <a14:imgProps xmlns:a14="http://schemas.microsoft.com/office/drawing/2010/main">
                                        <a14:imgLayer r:embed="rId332">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43086" y="228899"/>
                                  <a:ext cx="1501399" cy="1268196"/>
                                </a:xfrm>
                                <a:prstGeom prst="rect">
                                  <a:avLst/>
                                </a:prstGeom>
                              </pic:spPr>
                            </pic:pic>
                            <wps:wsp>
                              <wps:cNvPr id="1737031686" name="Text Box 201"/>
                              <wps:cNvSpPr txBox="1"/>
                              <wps:spPr>
                                <a:xfrm>
                                  <a:off x="138007" y="517759"/>
                                  <a:ext cx="1010306" cy="726260"/>
                                </a:xfrm>
                                <a:prstGeom prst="rect">
                                  <a:avLst/>
                                </a:prstGeom>
                                <a:noFill/>
                                <a:ln w="6350">
                                  <a:noFill/>
                                </a:ln>
                              </wps:spPr>
                              <wps:txbx>
                                <w:txbxContent>
                                  <w:p w14:paraId="6B083175" w14:textId="77777777" w:rsidR="00A335F7" w:rsidRDefault="00664F82" w:rsidP="00A335F7">
                                    <w:pPr>
                                      <w:spacing w:after="0"/>
                                      <w:jc w:val="center"/>
                                      <w:rPr>
                                        <w:lang w:val="en-GB"/>
                                      </w:rPr>
                                    </w:pPr>
                                    <w:r>
                                      <w:rPr>
                                        <w:lang w:val="en-GB"/>
                                      </w:rPr>
                                      <w:t>ear buds</w:t>
                                    </w:r>
                                  </w:p>
                                  <w:p w14:paraId="345E4C31" w14:textId="77777777"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p>
                                  <w:p w14:paraId="4C2DABF4" w14:textId="1CFB2D5E" w:rsidR="00F027F4" w:rsidRPr="003615AA" w:rsidRDefault="00664F82" w:rsidP="00F027F4">
                                    <w:pPr>
                                      <w:jc w:val="center"/>
                                      <w:rPr>
                                        <w:color w:val="FF0000"/>
                                        <w:sz w:val="32"/>
                                        <w:szCs w:val="24"/>
                                        <w:lang w:val="en-GB"/>
                                      </w:rPr>
                                    </w:pPr>
                                    <w:r>
                                      <w:rPr>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40847560" name="Group 203"/>
                            <wpg:cNvGrpSpPr/>
                            <wpg:grpSpPr>
                              <a:xfrm>
                                <a:off x="4999838" y="4168933"/>
                                <a:ext cx="1432894" cy="1179177"/>
                                <a:chOff x="-125549" y="366"/>
                                <a:chExt cx="1433879" cy="1218865"/>
                              </a:xfrm>
                            </wpg:grpSpPr>
                            <pic:pic xmlns:pic="http://schemas.openxmlformats.org/drawingml/2006/picture">
                              <pic:nvPicPr>
                                <pic:cNvPr id="1598230392" name="Picture 197"/>
                                <pic:cNvPicPr>
                                  <a:picLocks noChangeAspect="1"/>
                                </pic:cNvPicPr>
                              </pic:nvPicPr>
                              <pic:blipFill>
                                <a:blip r:embed="rId336" cstate="print">
                                  <a:grayscl/>
                                  <a:extLst>
                                    <a:ext uri="{BEBA8EAE-BF5A-486C-A8C5-ECC9F3942E4B}">
                                      <a14:imgProps xmlns:a14="http://schemas.microsoft.com/office/drawing/2010/main">
                                        <a14:imgLayer r:embed="rId33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475407" flipH="1">
                                  <a:off x="-125549" y="366"/>
                                  <a:ext cx="1433879" cy="1218865"/>
                                </a:xfrm>
                                <a:prstGeom prst="rect">
                                  <a:avLst/>
                                </a:prstGeom>
                              </pic:spPr>
                            </pic:pic>
                            <wps:wsp>
                              <wps:cNvPr id="1888706948" name="Text Box 201"/>
                              <wps:cNvSpPr txBox="1"/>
                              <wps:spPr>
                                <a:xfrm rot="20698053" flipH="1">
                                  <a:off x="330321" y="259020"/>
                                  <a:ext cx="620823" cy="752626"/>
                                </a:xfrm>
                                <a:prstGeom prst="rect">
                                  <a:avLst/>
                                </a:prstGeom>
                                <a:noFill/>
                                <a:ln w="6350">
                                  <a:noFill/>
                                </a:ln>
                              </wps:spPr>
                              <wps:txbx>
                                <w:txbxContent>
                                  <w:p w14:paraId="3CB6F704" w14:textId="3D2956A1" w:rsidR="00F027F4" w:rsidRDefault="00075790" w:rsidP="00F027F4">
                                    <w:pPr>
                                      <w:spacing w:after="0"/>
                                      <w:ind w:right="-285" w:hanging="284"/>
                                      <w:jc w:val="center"/>
                                      <w:rPr>
                                        <w:lang w:val="en-GB"/>
                                      </w:rPr>
                                    </w:pPr>
                                    <w:r>
                                      <w:rPr>
                                        <w:lang w:val="en-GB"/>
                                      </w:rPr>
                                      <w:t>USB</w:t>
                                    </w:r>
                                  </w:p>
                                  <w:p w14:paraId="74B39B44" w14:textId="21D9BB64" w:rsidR="00A335F7" w:rsidRPr="00035449" w:rsidRDefault="00A335F7" w:rsidP="00A335F7">
                                    <w:pPr>
                                      <w:spacing w:before="120" w:after="0" w:line="240" w:lineRule="auto"/>
                                      <w:ind w:right="-167"/>
                                      <w:rPr>
                                        <w:color w:val="595959" w:themeColor="text1" w:themeTint="A6"/>
                                        <w:sz w:val="40"/>
                                        <w:szCs w:val="40"/>
                                        <w:lang w:val="en-GB"/>
                                      </w:rPr>
                                    </w:pPr>
                                    <w:r>
                                      <w:rPr>
                                        <w:color w:val="595959" w:themeColor="text1" w:themeTint="A6"/>
                                        <w:szCs w:val="28"/>
                                        <w:lang w:val="en-GB"/>
                                      </w:rPr>
                                      <w:t>____</w:t>
                                    </w:r>
                                    <w:r>
                                      <w:rPr>
                                        <w:color w:val="595959" w:themeColor="text1" w:themeTint="A6"/>
                                        <w:szCs w:val="28"/>
                                        <w:lang w:val="en-GB"/>
                                      </w:rPr>
                                      <w:t>_</w:t>
                                    </w:r>
                                  </w:p>
                                  <w:p w14:paraId="3A8AAA4A" w14:textId="77777777" w:rsidR="00A335F7" w:rsidRDefault="00A335F7" w:rsidP="00F027F4">
                                    <w:pPr>
                                      <w:spacing w:after="0"/>
                                      <w:ind w:right="-285" w:hanging="284"/>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15927651" name="Group 202"/>
                            <wpg:cNvGrpSpPr/>
                            <wpg:grpSpPr>
                              <a:xfrm flipH="1">
                                <a:off x="3738717" y="4331724"/>
                                <a:ext cx="1308462" cy="1105526"/>
                                <a:chOff x="-37127" y="147"/>
                                <a:chExt cx="1308462" cy="1105526"/>
                              </a:xfrm>
                            </wpg:grpSpPr>
                            <pic:pic xmlns:pic="http://schemas.openxmlformats.org/drawingml/2006/picture">
                              <pic:nvPicPr>
                                <pic:cNvPr id="368394480" name="Picture 197"/>
                                <pic:cNvPicPr>
                                  <a:picLocks noChangeAspect="1"/>
                                </pic:cNvPicPr>
                              </pic:nvPicPr>
                              <pic:blipFill>
                                <a:blip r:embed="rId326" cstate="print">
                                  <a:grayscl/>
                                  <a:extLst>
                                    <a:ext uri="{BEBA8EAE-BF5A-486C-A8C5-ECC9F3942E4B}">
                                      <a14:imgProps xmlns:a14="http://schemas.microsoft.com/office/drawing/2010/main">
                                        <a14:imgLayer r:embed="rId32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37127" y="147"/>
                                  <a:ext cx="1308462" cy="1105526"/>
                                </a:xfrm>
                                <a:prstGeom prst="rect">
                                  <a:avLst/>
                                </a:prstGeom>
                              </pic:spPr>
                            </pic:pic>
                            <wps:wsp>
                              <wps:cNvPr id="992312712" name="Text Box 201"/>
                              <wps:cNvSpPr txBox="1"/>
                              <wps:spPr>
                                <a:xfrm>
                                  <a:off x="161963" y="183273"/>
                                  <a:ext cx="816824" cy="631803"/>
                                </a:xfrm>
                                <a:prstGeom prst="rect">
                                  <a:avLst/>
                                </a:prstGeom>
                                <a:noFill/>
                                <a:ln w="6350">
                                  <a:noFill/>
                                </a:ln>
                              </wps:spPr>
                              <wps:txbx>
                                <w:txbxContent>
                                  <w:p w14:paraId="302B1667" w14:textId="7E12E106" w:rsidR="00A335F7" w:rsidRPr="00035449" w:rsidRDefault="00F027F4" w:rsidP="00A335F7">
                                    <w:pPr>
                                      <w:spacing w:before="120" w:after="0" w:line="240" w:lineRule="auto"/>
                                      <w:rPr>
                                        <w:color w:val="595959" w:themeColor="text1" w:themeTint="A6"/>
                                        <w:sz w:val="40"/>
                                        <w:szCs w:val="40"/>
                                        <w:lang w:val="en-GB"/>
                                      </w:rPr>
                                    </w:pPr>
                                    <w:r>
                                      <w:rPr>
                                        <w:lang w:val="en-GB"/>
                                      </w:rPr>
                                      <w:t xml:space="preserve"> </w:t>
                                    </w:r>
                                    <w:r w:rsidR="00A335F7">
                                      <w:rPr>
                                        <w:lang w:val="en-GB"/>
                                      </w:rPr>
                                      <w:t>l</w:t>
                                    </w:r>
                                    <w:r w:rsidR="00664F82">
                                      <w:rPr>
                                        <w:lang w:val="en-GB"/>
                                      </w:rPr>
                                      <w:t>amp</w:t>
                                    </w:r>
                                    <w:r w:rsidR="00A335F7">
                                      <w:rPr>
                                        <w:lang w:val="en-GB"/>
                                      </w:rPr>
                                      <w:br/>
                                    </w:r>
                                    <w:r w:rsidR="00A335F7">
                                      <w:rPr>
                                        <w:color w:val="595959" w:themeColor="text1" w:themeTint="A6"/>
                                        <w:szCs w:val="28"/>
                                        <w:lang w:val="en-GB"/>
                                      </w:rPr>
                                      <w:t>_____</w:t>
                                    </w:r>
                                    <w:r w:rsidR="00A335F7" w:rsidRPr="00035449">
                                      <w:rPr>
                                        <w:color w:val="595959" w:themeColor="text1" w:themeTint="A6"/>
                                        <w:szCs w:val="28"/>
                                        <w:lang w:val="en-GB"/>
                                      </w:rPr>
                                      <w:t>_</w:t>
                                    </w:r>
                                    <w:r w:rsidR="00A335F7">
                                      <w:rPr>
                                        <w:color w:val="595959" w:themeColor="text1" w:themeTint="A6"/>
                                        <w:szCs w:val="28"/>
                                        <w:lang w:val="en-GB"/>
                                      </w:rPr>
                                      <w:t>_</w:t>
                                    </w:r>
                                  </w:p>
                                  <w:p w14:paraId="21C52315" w14:textId="00074C22" w:rsidR="00F027F4" w:rsidRDefault="00F027F4" w:rsidP="00F027F4">
                                    <w:pPr>
                                      <w:spacing w:after="0"/>
                                      <w:ind w:right="-285" w:hanging="284"/>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632016792" name="Group 202"/>
                            <wpg:cNvGrpSpPr/>
                            <wpg:grpSpPr>
                              <a:xfrm>
                                <a:off x="3373667" y="5633034"/>
                                <a:ext cx="1267850" cy="1071114"/>
                                <a:chOff x="121955" y="245116"/>
                                <a:chExt cx="1268436" cy="1071766"/>
                              </a:xfrm>
                            </wpg:grpSpPr>
                            <pic:pic xmlns:pic="http://schemas.openxmlformats.org/drawingml/2006/picture">
                              <pic:nvPicPr>
                                <pic:cNvPr id="845278817" name="Picture 197"/>
                                <pic:cNvPicPr>
                                  <a:picLocks noChangeAspect="1"/>
                                </pic:cNvPicPr>
                              </pic:nvPicPr>
                              <pic:blipFill>
                                <a:blip r:embed="rId338" cstate="print">
                                  <a:grayscl/>
                                  <a:extLst>
                                    <a:ext uri="{BEBA8EAE-BF5A-486C-A8C5-ECC9F3942E4B}">
                                      <a14:imgProps xmlns:a14="http://schemas.microsoft.com/office/drawing/2010/main">
                                        <a14:imgLayer r:embed="rId339">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121955" y="245116"/>
                                  <a:ext cx="1268436" cy="1071766"/>
                                </a:xfrm>
                                <a:prstGeom prst="rect">
                                  <a:avLst/>
                                </a:prstGeom>
                              </pic:spPr>
                            </pic:pic>
                            <wps:wsp>
                              <wps:cNvPr id="227108565" name="Text Box 201"/>
                              <wps:cNvSpPr txBox="1"/>
                              <wps:spPr>
                                <a:xfrm>
                                  <a:off x="276421" y="453912"/>
                                  <a:ext cx="811910" cy="631869"/>
                                </a:xfrm>
                                <a:prstGeom prst="rect">
                                  <a:avLst/>
                                </a:prstGeom>
                                <a:noFill/>
                                <a:ln w="6350">
                                  <a:noFill/>
                                </a:ln>
                              </wps:spPr>
                              <wps:txbx>
                                <w:txbxContent>
                                  <w:p w14:paraId="7389263D" w14:textId="7CF40BA1" w:rsidR="00A335F7" w:rsidRDefault="00A335F7" w:rsidP="00A335F7">
                                    <w:pPr>
                                      <w:spacing w:after="0"/>
                                      <w:jc w:val="center"/>
                                      <w:rPr>
                                        <w:lang w:val="en-GB"/>
                                      </w:rPr>
                                    </w:pPr>
                                    <w:r>
                                      <w:rPr>
                                        <w:lang w:val="en-GB"/>
                                      </w:rPr>
                                      <w:t>f</w:t>
                                    </w:r>
                                    <w:r w:rsidR="00FE4B9E">
                                      <w:rPr>
                                        <w:lang w:val="en-GB"/>
                                      </w:rPr>
                                      <w:t>an</w:t>
                                    </w:r>
                                  </w:p>
                                  <w:p w14:paraId="51FA21FF" w14:textId="77777777"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p>
                                  <w:p w14:paraId="599CB60B" w14:textId="7A6AF014" w:rsidR="00F027F4" w:rsidRPr="00B9130C" w:rsidRDefault="00FE4B9E" w:rsidP="00F027F4">
                                    <w:pPr>
                                      <w:jc w:val="center"/>
                                      <w:rPr>
                                        <w:lang w:val="en-GB"/>
                                      </w:rPr>
                                    </w:pPr>
                                    <w:r>
                                      <w:rPr>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19168505" name="Group 206"/>
                            <wpg:cNvGrpSpPr/>
                            <wpg:grpSpPr>
                              <a:xfrm>
                                <a:off x="101763" y="-62560"/>
                                <a:ext cx="3878650" cy="1060780"/>
                                <a:chOff x="-30972" y="-205742"/>
                                <a:chExt cx="3878650" cy="1060780"/>
                              </a:xfrm>
                            </wpg:grpSpPr>
                            <wps:wsp>
                              <wps:cNvPr id="1761582807" name="Text Box 205"/>
                              <wps:cNvSpPr txBox="1"/>
                              <wps:spPr>
                                <a:xfrm>
                                  <a:off x="-30972" y="-205742"/>
                                  <a:ext cx="3878650" cy="1060780"/>
                                </a:xfrm>
                                <a:custGeom>
                                  <a:avLst/>
                                  <a:gdLst>
                                    <a:gd name="connsiteX0" fmla="*/ 0 w 3878650"/>
                                    <a:gd name="connsiteY0" fmla="*/ 0 h 911826"/>
                                    <a:gd name="connsiteX1" fmla="*/ 3726676 w 3878650"/>
                                    <a:gd name="connsiteY1" fmla="*/ 0 h 911826"/>
                                    <a:gd name="connsiteX2" fmla="*/ 3878650 w 3878650"/>
                                    <a:gd name="connsiteY2" fmla="*/ 151974 h 911826"/>
                                    <a:gd name="connsiteX3" fmla="*/ 3878650 w 3878650"/>
                                    <a:gd name="connsiteY3" fmla="*/ 911826 h 911826"/>
                                    <a:gd name="connsiteX4" fmla="*/ 3878650 w 3878650"/>
                                    <a:gd name="connsiteY4" fmla="*/ 911826 h 911826"/>
                                    <a:gd name="connsiteX5" fmla="*/ 151974 w 3878650"/>
                                    <a:gd name="connsiteY5" fmla="*/ 911826 h 911826"/>
                                    <a:gd name="connsiteX6" fmla="*/ 0 w 3878650"/>
                                    <a:gd name="connsiteY6" fmla="*/ 759852 h 911826"/>
                                    <a:gd name="connsiteX7" fmla="*/ 0 w 3878650"/>
                                    <a:gd name="connsiteY7" fmla="*/ 0 h 911826"/>
                                    <a:gd name="connsiteX0" fmla="*/ 0 w 3878650"/>
                                    <a:gd name="connsiteY0" fmla="*/ 0 h 911826"/>
                                    <a:gd name="connsiteX1" fmla="*/ 3726676 w 3878650"/>
                                    <a:gd name="connsiteY1" fmla="*/ 0 h 911826"/>
                                    <a:gd name="connsiteX2" fmla="*/ 3878650 w 3878650"/>
                                    <a:gd name="connsiteY2" fmla="*/ 151974 h 911826"/>
                                    <a:gd name="connsiteX3" fmla="*/ 3878650 w 3878650"/>
                                    <a:gd name="connsiteY3" fmla="*/ 911826 h 911826"/>
                                    <a:gd name="connsiteX4" fmla="*/ 3733507 w 3878650"/>
                                    <a:gd name="connsiteY4" fmla="*/ 679597 h 911826"/>
                                    <a:gd name="connsiteX5" fmla="*/ 151974 w 3878650"/>
                                    <a:gd name="connsiteY5" fmla="*/ 911826 h 911826"/>
                                    <a:gd name="connsiteX6" fmla="*/ 0 w 3878650"/>
                                    <a:gd name="connsiteY6" fmla="*/ 759852 h 911826"/>
                                    <a:gd name="connsiteX7" fmla="*/ 0 w 3878650"/>
                                    <a:gd name="connsiteY7" fmla="*/ 0 h 911826"/>
                                    <a:gd name="connsiteX0" fmla="*/ 0 w 3878650"/>
                                    <a:gd name="connsiteY0" fmla="*/ 0 h 911826"/>
                                    <a:gd name="connsiteX1" fmla="*/ 3726676 w 3878650"/>
                                    <a:gd name="connsiteY1" fmla="*/ 0 h 911826"/>
                                    <a:gd name="connsiteX2" fmla="*/ 3878650 w 3878650"/>
                                    <a:gd name="connsiteY2" fmla="*/ 151974 h 911826"/>
                                    <a:gd name="connsiteX3" fmla="*/ 3806079 w 3878650"/>
                                    <a:gd name="connsiteY3" fmla="*/ 704851 h 911826"/>
                                    <a:gd name="connsiteX4" fmla="*/ 3733507 w 3878650"/>
                                    <a:gd name="connsiteY4" fmla="*/ 679597 h 911826"/>
                                    <a:gd name="connsiteX5" fmla="*/ 151974 w 3878650"/>
                                    <a:gd name="connsiteY5" fmla="*/ 911826 h 911826"/>
                                    <a:gd name="connsiteX6" fmla="*/ 0 w 3878650"/>
                                    <a:gd name="connsiteY6" fmla="*/ 759852 h 911826"/>
                                    <a:gd name="connsiteX7" fmla="*/ 0 w 3878650"/>
                                    <a:gd name="connsiteY7" fmla="*/ 0 h 911826"/>
                                    <a:gd name="connsiteX0" fmla="*/ 0 w 3878650"/>
                                    <a:gd name="connsiteY0" fmla="*/ 0 h 911826"/>
                                    <a:gd name="connsiteX1" fmla="*/ 3726676 w 3878650"/>
                                    <a:gd name="connsiteY1" fmla="*/ 0 h 911826"/>
                                    <a:gd name="connsiteX2" fmla="*/ 3878650 w 3878650"/>
                                    <a:gd name="connsiteY2" fmla="*/ 151974 h 911826"/>
                                    <a:gd name="connsiteX3" fmla="*/ 3806079 w 3878650"/>
                                    <a:gd name="connsiteY3" fmla="*/ 704851 h 911826"/>
                                    <a:gd name="connsiteX4" fmla="*/ 3748021 w 3878650"/>
                                    <a:gd name="connsiteY4" fmla="*/ 621540 h 911826"/>
                                    <a:gd name="connsiteX5" fmla="*/ 151974 w 3878650"/>
                                    <a:gd name="connsiteY5" fmla="*/ 911826 h 911826"/>
                                    <a:gd name="connsiteX6" fmla="*/ 0 w 3878650"/>
                                    <a:gd name="connsiteY6" fmla="*/ 759852 h 911826"/>
                                    <a:gd name="connsiteX7" fmla="*/ 0 w 3878650"/>
                                    <a:gd name="connsiteY7" fmla="*/ 0 h 911826"/>
                                    <a:gd name="connsiteX0" fmla="*/ 0 w 3878650"/>
                                    <a:gd name="connsiteY0" fmla="*/ 0 h 911826"/>
                                    <a:gd name="connsiteX1" fmla="*/ 3726676 w 3878650"/>
                                    <a:gd name="connsiteY1" fmla="*/ 0 h 911826"/>
                                    <a:gd name="connsiteX2" fmla="*/ 3878650 w 3878650"/>
                                    <a:gd name="connsiteY2" fmla="*/ 151974 h 911826"/>
                                    <a:gd name="connsiteX3" fmla="*/ 3849622 w 3878650"/>
                                    <a:gd name="connsiteY3" fmla="*/ 617766 h 911826"/>
                                    <a:gd name="connsiteX4" fmla="*/ 3748021 w 3878650"/>
                                    <a:gd name="connsiteY4" fmla="*/ 621540 h 911826"/>
                                    <a:gd name="connsiteX5" fmla="*/ 151974 w 3878650"/>
                                    <a:gd name="connsiteY5" fmla="*/ 911826 h 911826"/>
                                    <a:gd name="connsiteX6" fmla="*/ 0 w 3878650"/>
                                    <a:gd name="connsiteY6" fmla="*/ 759852 h 911826"/>
                                    <a:gd name="connsiteX7" fmla="*/ 0 w 3878650"/>
                                    <a:gd name="connsiteY7" fmla="*/ 0 h 9118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878650" h="911826">
                                      <a:moveTo>
                                        <a:pt x="0" y="0"/>
                                      </a:moveTo>
                                      <a:lnTo>
                                        <a:pt x="3726676" y="0"/>
                                      </a:lnTo>
                                      <a:lnTo>
                                        <a:pt x="3878650" y="151974"/>
                                      </a:lnTo>
                                      <a:lnTo>
                                        <a:pt x="3849622" y="617766"/>
                                      </a:lnTo>
                                      <a:lnTo>
                                        <a:pt x="3748021" y="621540"/>
                                      </a:lnTo>
                                      <a:lnTo>
                                        <a:pt x="151974" y="911826"/>
                                      </a:lnTo>
                                      <a:lnTo>
                                        <a:pt x="0" y="759852"/>
                                      </a:lnTo>
                                      <a:lnTo>
                                        <a:pt x="0" y="0"/>
                                      </a:lnTo>
                                      <a:close/>
                                    </a:path>
                                  </a:pathLst>
                                </a:custGeom>
                                <a:solidFill>
                                  <a:srgbClr val="EDF9FD"/>
                                </a:solidFill>
                                <a:ln w="19050">
                                  <a:solidFill>
                                    <a:schemeClr val="accent5">
                                      <a:lumMod val="50000"/>
                                    </a:schemeClr>
                                  </a:solidFill>
                                </a:ln>
                              </wps:spPr>
                              <wps:txbx>
                                <w:txbxContent>
                                  <w:p w14:paraId="1CFBE5E5" w14:textId="0009D607" w:rsidR="00F027F4" w:rsidRPr="00EA2A7B" w:rsidRDefault="00EA2A7B" w:rsidP="00EA2A7B">
                                    <w:pPr>
                                      <w:ind w:right="-320"/>
                                      <w:rPr>
                                        <w:rFonts w:ascii="Cavolini" w:hAnsi="Cavolini" w:cs="Cavolini"/>
                                        <w:b/>
                                        <w:bCs/>
                                        <w:sz w:val="40"/>
                                        <w:szCs w:val="32"/>
                                        <w:lang w:val="en-GB"/>
                                      </w:rPr>
                                    </w:pPr>
                                    <w:r>
                                      <w:rPr>
                                        <w:rFonts w:ascii="Cavolini" w:hAnsi="Cavolini" w:cs="Cavolini"/>
                                        <w:sz w:val="40"/>
                                        <w:szCs w:val="32"/>
                                        <w:lang w:val="en-GB"/>
                                      </w:rPr>
                                      <w:tab/>
                                      <w:t xml:space="preserve">  </w:t>
                                    </w:r>
                                    <w:r w:rsidRPr="00EA2A7B">
                                      <w:rPr>
                                        <w:rFonts w:ascii="Cavolini" w:hAnsi="Cavolini" w:cs="Cavolini"/>
                                        <w:b/>
                                        <w:bCs/>
                                        <w:sz w:val="40"/>
                                        <w:szCs w:val="32"/>
                                        <w:lang w:val="en-GB"/>
                                      </w:rPr>
                                      <w:t xml:space="preserve">The Office </w:t>
                                    </w:r>
                                    <w:r w:rsidR="000B61AA">
                                      <w:rPr>
                                        <w:rFonts w:ascii="Cavolini" w:hAnsi="Cavolini" w:cs="Cavolini"/>
                                        <w:b/>
                                        <w:bCs/>
                                        <w:sz w:val="40"/>
                                        <w:szCs w:val="32"/>
                                        <w:lang w:val="en-GB"/>
                                      </w:rPr>
                                      <w:t>Warehouse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29847818" name="Picture 1"/>
                                <pic:cNvPicPr>
                                  <a:picLocks noChangeAspect="1"/>
                                </pic:cNvPicPr>
                              </pic:nvPicPr>
                              <pic:blipFill>
                                <a:blip r:embed="rId379"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83820" y="60960"/>
                                  <a:ext cx="723900" cy="643890"/>
                                </a:xfrm>
                                <a:prstGeom prst="rect">
                                  <a:avLst/>
                                </a:prstGeom>
                              </pic:spPr>
                            </pic:pic>
                          </wpg:grpSp>
                          <pic:pic xmlns:pic="http://schemas.openxmlformats.org/drawingml/2006/picture">
                            <pic:nvPicPr>
                              <pic:cNvPr id="923392430" name="Picture 40" descr="A computer keyboard and a usb drive&#10;&#10;Description automatically generated"/>
                              <pic:cNvPicPr>
                                <a:picLocks noChangeAspect="1"/>
                              </pic:cNvPicPr>
                            </pic:nvPicPr>
                            <pic:blipFill rotWithShape="1">
                              <a:blip r:embed="rId380">
                                <a:extLst>
                                  <a:ext uri="{28A0092B-C50C-407E-A947-70E740481C1C}">
                                    <a14:useLocalDpi xmlns:a14="http://schemas.microsoft.com/office/drawing/2010/main" val="0"/>
                                  </a:ext>
                                </a:extLst>
                              </a:blip>
                              <a:srcRect l="81288" t="72479"/>
                              <a:stretch/>
                            </pic:blipFill>
                            <pic:spPr bwMode="auto">
                              <a:xfrm>
                                <a:off x="3067664" y="3874524"/>
                                <a:ext cx="1066800" cy="1318260"/>
                              </a:xfrm>
                              <a:prstGeom prst="rect">
                                <a:avLst/>
                              </a:prstGeom>
                              <a:ln>
                                <a:noFill/>
                              </a:ln>
                              <a:extLst>
                                <a:ext uri="{53640926-AAD7-44D8-BBD7-CCE9431645EC}">
                                  <a14:shadowObscured xmlns:a14="http://schemas.microsoft.com/office/drawing/2010/main"/>
                                </a:ext>
                              </a:extLst>
                            </pic:spPr>
                          </pic:pic>
                          <wpg:grpSp>
                            <wpg:cNvPr id="1710701367" name="Group 202"/>
                            <wpg:cNvGrpSpPr/>
                            <wpg:grpSpPr>
                              <a:xfrm flipH="1">
                                <a:off x="1388256" y="3569930"/>
                                <a:ext cx="1694885" cy="1434025"/>
                                <a:chOff x="-768740" y="-168803"/>
                                <a:chExt cx="1696971" cy="1435002"/>
                              </a:xfrm>
                            </wpg:grpSpPr>
                            <pic:pic xmlns:pic="http://schemas.openxmlformats.org/drawingml/2006/picture">
                              <pic:nvPicPr>
                                <pic:cNvPr id="1501824930" name="Picture 197"/>
                                <pic:cNvPicPr>
                                  <a:picLocks noChangeAspect="1"/>
                                </pic:cNvPicPr>
                              </pic:nvPicPr>
                              <pic:blipFill>
                                <a:blip r:embed="rId329" cstate="print">
                                  <a:grayscl/>
                                  <a:extLst>
                                    <a:ext uri="{BEBA8EAE-BF5A-486C-A8C5-ECC9F3942E4B}">
                                      <a14:imgProps xmlns:a14="http://schemas.microsoft.com/office/drawing/2010/main">
                                        <a14:imgLayer r:embed="rId330">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768740" y="-168803"/>
                                  <a:ext cx="1696971" cy="1435002"/>
                                </a:xfrm>
                                <a:prstGeom prst="rect">
                                  <a:avLst/>
                                </a:prstGeom>
                              </pic:spPr>
                            </pic:pic>
                            <wps:wsp>
                              <wps:cNvPr id="504666703" name="Text Box 201"/>
                              <wps:cNvSpPr txBox="1"/>
                              <wps:spPr>
                                <a:xfrm>
                                  <a:off x="-505054" y="200589"/>
                                  <a:ext cx="1139527" cy="678005"/>
                                </a:xfrm>
                                <a:prstGeom prst="rect">
                                  <a:avLst/>
                                </a:prstGeom>
                                <a:noFill/>
                                <a:ln w="6350">
                                  <a:noFill/>
                                </a:ln>
                              </wps:spPr>
                              <wps:txbx>
                                <w:txbxContent>
                                  <w:p w14:paraId="4ED29BE6" w14:textId="7DE6CC18" w:rsidR="00F027F4" w:rsidRDefault="00F027F4" w:rsidP="00F027F4">
                                    <w:pPr>
                                      <w:spacing w:after="0"/>
                                      <w:ind w:right="-285" w:hanging="284"/>
                                      <w:jc w:val="center"/>
                                      <w:rPr>
                                        <w:lang w:val="en-GB"/>
                                      </w:rPr>
                                    </w:pPr>
                                    <w:r>
                                      <w:rPr>
                                        <w:lang w:val="en-GB"/>
                                      </w:rPr>
                                      <w:t xml:space="preserve"> </w:t>
                                    </w:r>
                                    <w:r w:rsidR="00A335F7">
                                      <w:rPr>
                                        <w:lang w:val="en-GB"/>
                                      </w:rPr>
                                      <w:t>h</w:t>
                                    </w:r>
                                    <w:r w:rsidR="00664F82">
                                      <w:rPr>
                                        <w:lang w:val="en-GB"/>
                                      </w:rPr>
                                      <w:t>eadphones</w:t>
                                    </w:r>
                                  </w:p>
                                  <w:p w14:paraId="0C686758" w14:textId="75A8A3AE"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__</w:t>
                                    </w:r>
                                    <w:r>
                                      <w:rPr>
                                        <w:color w:val="595959" w:themeColor="text1" w:themeTint="A6"/>
                                        <w:szCs w:val="28"/>
                                        <w:lang w:val="en-GB"/>
                                      </w:rPr>
                                      <w:t>_</w:t>
                                    </w:r>
                                  </w:p>
                                  <w:p w14:paraId="264B5382" w14:textId="77777777" w:rsidR="00A335F7" w:rsidRDefault="00A335F7" w:rsidP="00F027F4">
                                    <w:pPr>
                                      <w:spacing w:after="0"/>
                                      <w:ind w:right="-285" w:hanging="284"/>
                                      <w:jc w:val="cente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70568015" name="Picture 222"/>
                              <pic:cNvPicPr>
                                <a:picLocks noChangeAspect="1"/>
                              </pic:cNvPicPr>
                            </pic:nvPicPr>
                            <pic:blipFill>
                              <a:blip r:embed="rId381" cstate="print">
                                <a:extLst>
                                  <a:ext uri="{BEBA8EAE-BF5A-486C-A8C5-ECC9F3942E4B}">
                                    <a14:imgProps xmlns:a14="http://schemas.microsoft.com/office/drawing/2010/main">
                                      <a14:imgLayer r:embed="rId382">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147484" y="1131324"/>
                                <a:ext cx="1957705" cy="1204595"/>
                              </a:xfrm>
                              <a:prstGeom prst="rect">
                                <a:avLst/>
                              </a:prstGeom>
                              <a:noFill/>
                              <a:ln>
                                <a:noFill/>
                              </a:ln>
                            </pic:spPr>
                          </pic:pic>
                          <pic:pic xmlns:pic="http://schemas.openxmlformats.org/drawingml/2006/picture">
                            <pic:nvPicPr>
                              <pic:cNvPr id="1043768462" name="Picture 223"/>
                              <pic:cNvPicPr>
                                <a:picLocks noChangeAspect="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5043654" y="3491066"/>
                                <a:ext cx="929640" cy="588645"/>
                              </a:xfrm>
                              <a:prstGeom prst="rect">
                                <a:avLst/>
                              </a:prstGeom>
                              <a:noFill/>
                              <a:ln>
                                <a:noFill/>
                              </a:ln>
                            </pic:spPr>
                          </pic:pic>
                          <pic:pic xmlns:pic="http://schemas.openxmlformats.org/drawingml/2006/picture">
                            <pic:nvPicPr>
                              <pic:cNvPr id="598781818" name="Picture 224"/>
                              <pic:cNvPicPr>
                                <a:picLocks noChangeAspect="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3899156" y="581184"/>
                                <a:ext cx="1181100" cy="1889125"/>
                              </a:xfrm>
                              <a:prstGeom prst="rect">
                                <a:avLst/>
                              </a:prstGeom>
                              <a:noFill/>
                              <a:ln>
                                <a:noFill/>
                              </a:ln>
                            </pic:spPr>
                          </pic:pic>
                          <pic:pic xmlns:pic="http://schemas.openxmlformats.org/drawingml/2006/picture">
                            <pic:nvPicPr>
                              <pic:cNvPr id="309364610" name="Picture 225"/>
                              <pic:cNvPicPr>
                                <a:picLocks noChangeAspect="1"/>
                              </pic:cNvPicPr>
                            </pic:nvPicPr>
                            <pic:blipFill>
                              <a:blip r:embed="rId385">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3790335" y="2812640"/>
                                <a:ext cx="742950" cy="487680"/>
                              </a:xfrm>
                              <a:prstGeom prst="rect">
                                <a:avLst/>
                              </a:prstGeom>
                              <a:noFill/>
                              <a:ln>
                                <a:noFill/>
                              </a:ln>
                            </pic:spPr>
                          </pic:pic>
                          <pic:pic xmlns:pic="http://schemas.openxmlformats.org/drawingml/2006/picture">
                            <pic:nvPicPr>
                              <pic:cNvPr id="719238132" name="Picture 1"/>
                              <pic:cNvPicPr>
                                <a:picLocks noChangeAspect="1"/>
                              </pic:cNvPicPr>
                            </pic:nvPicPr>
                            <pic:blipFill>
                              <a:blip r:embed="rId386" cstate="print">
                                <a:extLst>
                                  <a:ext uri="{28A0092B-C50C-407E-A947-70E740481C1C}">
                                    <a14:useLocalDpi xmlns:a14="http://schemas.microsoft.com/office/drawing/2010/main" val="0"/>
                                  </a:ext>
                                </a:extLst>
                              </a:blip>
                              <a:stretch>
                                <a:fillRect/>
                              </a:stretch>
                            </pic:blipFill>
                            <pic:spPr>
                              <a:xfrm>
                                <a:off x="391921" y="3847422"/>
                                <a:ext cx="861060" cy="1101725"/>
                              </a:xfrm>
                              <a:prstGeom prst="rect">
                                <a:avLst/>
                              </a:prstGeom>
                            </pic:spPr>
                          </pic:pic>
                          <wpg:grpSp>
                            <wpg:cNvPr id="277914167" name="Group 202"/>
                            <wpg:cNvGrpSpPr/>
                            <wpg:grpSpPr>
                              <a:xfrm>
                                <a:off x="0" y="2458679"/>
                                <a:ext cx="1486597" cy="1255893"/>
                                <a:chOff x="-204260" y="-65772"/>
                                <a:chExt cx="1486597" cy="1255893"/>
                              </a:xfrm>
                            </wpg:grpSpPr>
                            <pic:pic xmlns:pic="http://schemas.openxmlformats.org/drawingml/2006/picture">
                              <pic:nvPicPr>
                                <pic:cNvPr id="9985352" name="Picture 197"/>
                                <pic:cNvPicPr>
                                  <a:picLocks noChangeAspect="1"/>
                                </pic:cNvPicPr>
                              </pic:nvPicPr>
                              <pic:blipFill>
                                <a:blip r:embed="rId378" cstate="print">
                                  <a:grayscl/>
                                  <a:extLst>
                                    <a:ext uri="{BEBA8EAE-BF5A-486C-A8C5-ECC9F3942E4B}">
                                      <a14:imgProps xmlns:a14="http://schemas.microsoft.com/office/drawing/2010/main">
                                        <a14:imgLayer r:embed="rId327">
                                          <a14:imgEffect>
                                            <a14:sharpenSoften amount="50000"/>
                                          </a14:imgEffect>
                                          <a14:imgEffect>
                                            <a14:saturation sat="3300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28"/>
                                    </a:ext>
                                  </a:extLst>
                                </a:blip>
                                <a:stretch>
                                  <a:fillRect/>
                                </a:stretch>
                              </pic:blipFill>
                              <pic:spPr>
                                <a:xfrm rot="2141805">
                                  <a:off x="-204260" y="-65772"/>
                                  <a:ext cx="1486597" cy="1255893"/>
                                </a:xfrm>
                                <a:prstGeom prst="rect">
                                  <a:avLst/>
                                </a:prstGeom>
                              </pic:spPr>
                            </pic:pic>
                            <wps:wsp>
                              <wps:cNvPr id="955736109" name="Text Box 201"/>
                              <wps:cNvSpPr txBox="1"/>
                              <wps:spPr>
                                <a:xfrm>
                                  <a:off x="-29000" y="205631"/>
                                  <a:ext cx="1080425" cy="657007"/>
                                </a:xfrm>
                                <a:prstGeom prst="rect">
                                  <a:avLst/>
                                </a:prstGeom>
                                <a:noFill/>
                                <a:ln w="6350">
                                  <a:noFill/>
                                </a:ln>
                              </wps:spPr>
                              <wps:txbx>
                                <w:txbxContent>
                                  <w:p w14:paraId="6F63B210" w14:textId="506CF26B" w:rsidR="00F027F4" w:rsidRDefault="00A335F7" w:rsidP="00F027F4">
                                    <w:pPr>
                                      <w:spacing w:after="0"/>
                                      <w:jc w:val="center"/>
                                      <w:rPr>
                                        <w:lang w:val="en-GB"/>
                                      </w:rPr>
                                    </w:pPr>
                                    <w:r>
                                      <w:rPr>
                                        <w:lang w:val="en-GB"/>
                                      </w:rPr>
                                      <w:t>k</w:t>
                                    </w:r>
                                    <w:r w:rsidR="00075790" w:rsidRPr="0019668F">
                                      <w:rPr>
                                        <w:lang w:val="en-GB"/>
                                      </w:rPr>
                                      <w:t>eyboard</w:t>
                                    </w:r>
                                  </w:p>
                                  <w:p w14:paraId="3102A82D" w14:textId="603B15BA"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r>
                                      <w:rPr>
                                        <w:color w:val="595959" w:themeColor="text1" w:themeTint="A6"/>
                                        <w:szCs w:val="28"/>
                                        <w:lang w:val="en-GB"/>
                                      </w:rPr>
                                      <w:t>__</w:t>
                                    </w:r>
                                  </w:p>
                                  <w:p w14:paraId="7D500C40" w14:textId="77777777" w:rsidR="00A335F7" w:rsidRPr="0019668F" w:rsidRDefault="00A335F7" w:rsidP="00F027F4">
                                    <w:pPr>
                                      <w:spacing w:after="0"/>
                                      <w:jc w:val="center"/>
                                      <w:rPr>
                                        <w:lang w:val="en-GB"/>
                                      </w:rPr>
                                    </w:pPr>
                                  </w:p>
                                  <w:p w14:paraId="16495D7A" w14:textId="77777777" w:rsidR="00F027F4" w:rsidRDefault="00F027F4" w:rsidP="00F027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wgp>
                  </a:graphicData>
                </a:graphic>
                <wp14:sizeRelH relativeFrom="margin">
                  <wp14:pctWidth>0</wp14:pctWidth>
                </wp14:sizeRelH>
                <wp14:sizeRelV relativeFrom="margin">
                  <wp14:pctHeight>0</wp14:pctHeight>
                </wp14:sizeRelV>
              </wp:anchor>
            </w:drawing>
          </mc:Choice>
          <mc:Fallback>
            <w:pict>
              <v:group w14:anchorId="5D95F23E" id="Group 253" o:spid="_x0000_s1280" style="position:absolute;left:0;text-align:left;margin-left:3.4pt;margin-top:21.9pt;width:506.5pt;height:546.4pt;z-index:252585668;mso-position-horizontal-relative:margin;mso-width-relative:margin;mso-height-relative:margin" coordorigin=",-1409" coordsize="64327,69391"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Mw9IgAAAD/dFJOU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">
                <v:shape id="Picture 2" o:spid="_x0000_s1281" type="#_x0000_t75" style="position:absolute;left:17697;top:54940;width:9220;height:8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">
                  <v:imagedata r:id="rId387" o:title=""/>
                </v:shape>
                <v:group id="Group 252" o:spid="_x0000_s1282" style="position:absolute;top:-1409;width:64327;height:69390" coordorigin=",-1409" coordsize="643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">
                  <v:shape id="Picture 5" o:spid="_x0000_s1283" type="#_x0000_t75" style="position:absolute;left:15811;top:26860;width:18123;height:6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">
                    <v:imagedata r:id="rId388" o:title=""/>
                  </v:shape>
                  <v:group id="Group 194" o:spid="_x0000_s1284" style="position:absolute;top:-1409;width:64327;height:69390" coordorigin=",-1409" coordsize="64327,69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">
                    <v:shape id="Picture 221" o:spid="_x0000_s1285" type="#_x0000_t75" style="position:absolute;left:47452;top:55774;width:9221;height:10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">
                      <v:imagedata r:id="rId389" o:title=""/>
                    </v:shape>
                    <v:rect id="Rectangle 124" o:spid="_x0000_s1286" style="position:absolute;left:190;top:-1409;width:63389;height:69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" filled="f" strokecolor="#1f4d78 [1608]" strokeweight="3pt">
                      <v:stroke linestyle="thinThin"/>
                    </v:rect>
                    <v:group id="Group 202" o:spid="_x0000_s1287" style="position:absolute;left:21667;top:13820;width:13094;height:11062;flip:x" coordsize="13093,11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">
                      <v:shape id="Picture 197" o:spid="_x0000_s1288" type="#_x0000_t75" style="position:absolute;width:13093;height:11061;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">
                        <v:imagedata r:id="rId390" o:title="" grayscale="t"/>
                      </v:shape>
                      <v:shape id="Text Box 201" o:spid="_x0000_s1289" type="#_x0000_t202" style="position:absolute;left:1831;top:2286;width:8306;height:6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" filled="f" stroked="f" strokeweight=".5pt">
                        <v:textbox>
                          <w:txbxContent>
                            <w:p w14:paraId="4133630F" w14:textId="2B8B1D60" w:rsidR="00F027F4" w:rsidRDefault="00F027F4" w:rsidP="00A335F7">
                              <w:pPr>
                                <w:spacing w:after="0" w:line="240" w:lineRule="auto"/>
                                <w:jc w:val="center"/>
                                <w:rPr>
                                  <w:lang w:val="en-GB"/>
                                </w:rPr>
                              </w:pPr>
                              <w:r>
                                <w:rPr>
                                  <w:lang w:val="en-GB"/>
                                </w:rPr>
                                <w:t xml:space="preserve"> </w:t>
                              </w:r>
                              <w:r w:rsidR="00A335F7">
                                <w:rPr>
                                  <w:lang w:val="en-GB"/>
                                </w:rPr>
                                <w:t>d</w:t>
                              </w:r>
                              <w:r w:rsidR="00664F82">
                                <w:rPr>
                                  <w:lang w:val="en-GB"/>
                                </w:rPr>
                                <w:t>esk</w:t>
                              </w:r>
                            </w:p>
                            <w:p w14:paraId="503AE2D6" w14:textId="5181CC1C"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p>
                            <w:p w14:paraId="5E11F611" w14:textId="77777777" w:rsidR="00A335F7" w:rsidRDefault="00A335F7" w:rsidP="00F027F4">
                              <w:pPr>
                                <w:spacing w:after="0"/>
                                <w:jc w:val="center"/>
                                <w:rPr>
                                  <w:lang w:val="en-GB"/>
                                </w:rPr>
                              </w:pPr>
                            </w:p>
                          </w:txbxContent>
                        </v:textbox>
                      </v:shape>
                    </v:group>
                    <v:group id="Group 202" o:spid="_x0000_s1290" style="position:absolute;left:48281;top:6243;width:13292;height:11770;flip:x" coordorigin="-1296,-202" coordsize="13291,11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">
                      <v:shape id="Picture 197" o:spid="_x0000_s1291" type="#_x0000_t75" style="position:absolute;left:-1296;top:-202;width:13290;height:11769;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">
                        <v:imagedata r:id="rId391" o:title="" grayscale="t"/>
                      </v:shape>
                      <v:shape id="Text Box 201" o:spid="_x0000_s1292" type="#_x0000_t202" style="position:absolute;left:232;top:2034;width:8763;height:6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" filled="f" stroked="f" strokeweight=".5pt">
                        <v:textbox>
                          <w:txbxContent>
                            <w:p w14:paraId="1BF72C04" w14:textId="21FBBADE" w:rsidR="00F027F4" w:rsidRDefault="00A335F7" w:rsidP="00F027F4">
                              <w:pPr>
                                <w:spacing w:after="0"/>
                                <w:jc w:val="center"/>
                                <w:rPr>
                                  <w:lang w:val="en-GB"/>
                                </w:rPr>
                              </w:pPr>
                              <w:r>
                                <w:rPr>
                                  <w:lang w:val="en-GB"/>
                                </w:rPr>
                                <w:t>c</w:t>
                              </w:r>
                              <w:r w:rsidR="00075790">
                                <w:rPr>
                                  <w:lang w:val="en-GB"/>
                                </w:rPr>
                                <w:t>hair</w:t>
                              </w:r>
                            </w:p>
                            <w:p w14:paraId="5857C51D" w14:textId="77777777"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p>
                            <w:p w14:paraId="6163E4AA" w14:textId="77777777" w:rsidR="00A335F7" w:rsidRDefault="00A335F7" w:rsidP="00F027F4">
                              <w:pPr>
                                <w:spacing w:after="0"/>
                                <w:jc w:val="center"/>
                                <w:rPr>
                                  <w:lang w:val="en-GB"/>
                                </w:rPr>
                              </w:pPr>
                            </w:p>
                          </w:txbxContent>
                        </v:textbox>
                      </v:shape>
                    </v:group>
                    <v:group id="Group 202" o:spid="_x0000_s1293" style="position:absolute;left:45198;top:23647;width:14591;height:12325;flip:x" coordorigin="-1728,241" coordsize="14595,12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">
                      <v:shape id="Picture 197" o:spid="_x0000_s1294" type="#_x0000_t75" style="position:absolute;left:-1728;top:241;width:14594;height:12333;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">
                        <v:imagedata r:id="rId351" o:title="" grayscale="t"/>
                      </v:shape>
                      <v:shape id="Text Box 201" o:spid="_x0000_s1295" type="#_x0000_t202" style="position:absolute;top:2817;width:9714;height:65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" filled="f" stroked="f" strokeweight=".5pt">
                        <v:textbox>
                          <w:txbxContent>
                            <w:p w14:paraId="26A90E59" w14:textId="40CED9A3" w:rsidR="00F027F4" w:rsidRDefault="00A335F7" w:rsidP="00F027F4">
                              <w:pPr>
                                <w:spacing w:after="0"/>
                                <w:ind w:right="-285" w:hanging="284"/>
                                <w:jc w:val="center"/>
                                <w:rPr>
                                  <w:lang w:val="en-GB"/>
                                </w:rPr>
                              </w:pPr>
                              <w:r>
                                <w:rPr>
                                  <w:lang w:val="en-GB"/>
                                </w:rPr>
                                <w:t>m</w:t>
                              </w:r>
                              <w:r w:rsidR="00075790">
                                <w:rPr>
                                  <w:lang w:val="en-GB"/>
                                </w:rPr>
                                <w:t>ouse</w:t>
                              </w:r>
                            </w:p>
                            <w:p w14:paraId="226E7B13" w14:textId="097CF540"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r>
                                <w:rPr>
                                  <w:color w:val="595959" w:themeColor="text1" w:themeTint="A6"/>
                                  <w:szCs w:val="28"/>
                                  <w:lang w:val="en-GB"/>
                                </w:rPr>
                                <w:t>_</w:t>
                              </w:r>
                            </w:p>
                            <w:p w14:paraId="5FB797FB" w14:textId="77777777" w:rsidR="00A335F7" w:rsidRDefault="00A335F7" w:rsidP="00F027F4">
                              <w:pPr>
                                <w:spacing w:after="0"/>
                                <w:ind w:right="-285" w:hanging="284"/>
                                <w:jc w:val="center"/>
                                <w:rPr>
                                  <w:lang w:val="en-GB"/>
                                </w:rPr>
                              </w:pPr>
                            </w:p>
                          </w:txbxContent>
                        </v:textbox>
                      </v:shape>
                    </v:group>
                    <v:group id="Group 202" o:spid="_x0000_s1296" style="position:absolute;left:2266;top:52678;width:15004;height:12679" coordorigin="-430,2288" coordsize="15013,12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">
                      <v:shape id="Picture 197" o:spid="_x0000_s1297" type="#_x0000_t75" style="position:absolute;left:-430;top:2288;width:15013;height:12682;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">
                        <v:imagedata r:id="rId353" o:title="" grayscale="t"/>
                      </v:shape>
                      <v:shape id="Text Box 201" o:spid="_x0000_s1298" type="#_x0000_t202" style="position:absolute;left:1380;top:5177;width:10103;height:7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" filled="f" stroked="f" strokeweight=".5pt">
                        <v:textbox>
                          <w:txbxContent>
                            <w:p w14:paraId="6B083175" w14:textId="77777777" w:rsidR="00A335F7" w:rsidRDefault="00664F82" w:rsidP="00A335F7">
                              <w:pPr>
                                <w:spacing w:after="0"/>
                                <w:jc w:val="center"/>
                                <w:rPr>
                                  <w:lang w:val="en-GB"/>
                                </w:rPr>
                              </w:pPr>
                              <w:r>
                                <w:rPr>
                                  <w:lang w:val="en-GB"/>
                                </w:rPr>
                                <w:t>ear buds</w:t>
                              </w:r>
                            </w:p>
                            <w:p w14:paraId="345E4C31" w14:textId="77777777"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p>
                            <w:p w14:paraId="4C2DABF4" w14:textId="1CFB2D5E" w:rsidR="00F027F4" w:rsidRPr="003615AA" w:rsidRDefault="00664F82" w:rsidP="00F027F4">
                              <w:pPr>
                                <w:jc w:val="center"/>
                                <w:rPr>
                                  <w:color w:val="FF0000"/>
                                  <w:sz w:val="32"/>
                                  <w:szCs w:val="24"/>
                                  <w:lang w:val="en-GB"/>
                                </w:rPr>
                              </w:pPr>
                              <w:r>
                                <w:rPr>
                                  <w:lang w:val="en-GB"/>
                                </w:rPr>
                                <w:br/>
                              </w:r>
                            </w:p>
                          </w:txbxContent>
                        </v:textbox>
                      </v:shape>
                    </v:group>
                    <v:group id="Group 203" o:spid="_x0000_s1299" style="position:absolute;left:49998;top:41689;width:14329;height:11792" coordorigin="-1255,3" coordsize="14338,1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">
                      <v:shape id="Picture 197" o:spid="_x0000_s1300" type="#_x0000_t75" style="position:absolute;left:-1255;top:3;width:14338;height:12189;rotation:-2703805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">
                        <v:imagedata r:id="rId356" o:title="" grayscale="t"/>
                      </v:shape>
                      <v:shape id="Text Box 201" o:spid="_x0000_s1301" type="#_x0000_t202" style="position:absolute;left:3303;top:2590;width:6208;height:7526;rotation:985167fd;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" filled="f" stroked="f" strokeweight=".5pt">
                        <v:textbox>
                          <w:txbxContent>
                            <w:p w14:paraId="3CB6F704" w14:textId="3D2956A1" w:rsidR="00F027F4" w:rsidRDefault="00075790" w:rsidP="00F027F4">
                              <w:pPr>
                                <w:spacing w:after="0"/>
                                <w:ind w:right="-285" w:hanging="284"/>
                                <w:jc w:val="center"/>
                                <w:rPr>
                                  <w:lang w:val="en-GB"/>
                                </w:rPr>
                              </w:pPr>
                              <w:r>
                                <w:rPr>
                                  <w:lang w:val="en-GB"/>
                                </w:rPr>
                                <w:t>USB</w:t>
                              </w:r>
                            </w:p>
                            <w:p w14:paraId="74B39B44" w14:textId="21D9BB64" w:rsidR="00A335F7" w:rsidRPr="00035449" w:rsidRDefault="00A335F7" w:rsidP="00A335F7">
                              <w:pPr>
                                <w:spacing w:before="120" w:after="0" w:line="240" w:lineRule="auto"/>
                                <w:ind w:right="-167"/>
                                <w:rPr>
                                  <w:color w:val="595959" w:themeColor="text1" w:themeTint="A6"/>
                                  <w:sz w:val="40"/>
                                  <w:szCs w:val="40"/>
                                  <w:lang w:val="en-GB"/>
                                </w:rPr>
                              </w:pPr>
                              <w:r>
                                <w:rPr>
                                  <w:color w:val="595959" w:themeColor="text1" w:themeTint="A6"/>
                                  <w:szCs w:val="28"/>
                                  <w:lang w:val="en-GB"/>
                                </w:rPr>
                                <w:t>____</w:t>
                              </w:r>
                              <w:r>
                                <w:rPr>
                                  <w:color w:val="595959" w:themeColor="text1" w:themeTint="A6"/>
                                  <w:szCs w:val="28"/>
                                  <w:lang w:val="en-GB"/>
                                </w:rPr>
                                <w:t>_</w:t>
                              </w:r>
                            </w:p>
                            <w:p w14:paraId="3A8AAA4A" w14:textId="77777777" w:rsidR="00A335F7" w:rsidRDefault="00A335F7" w:rsidP="00F027F4">
                              <w:pPr>
                                <w:spacing w:after="0"/>
                                <w:ind w:right="-285" w:hanging="284"/>
                                <w:jc w:val="center"/>
                                <w:rPr>
                                  <w:lang w:val="en-GB"/>
                                </w:rPr>
                              </w:pPr>
                            </w:p>
                          </w:txbxContent>
                        </v:textbox>
                      </v:shape>
                    </v:group>
                    <v:group id="Group 202" o:spid="_x0000_s1302" style="position:absolute;left:37387;top:43317;width:13084;height:11055;flip:x" coordorigin="-371,1" coordsize="13084,1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">
                      <v:shape id="Picture 197" o:spid="_x0000_s1303" type="#_x0000_t75" style="position:absolute;left:-371;top:1;width:13084;height:11055;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">
                        <v:imagedata r:id="rId351" o:title="" grayscale="t"/>
                      </v:shape>
                      <v:shape id="Text Box 201" o:spid="_x0000_s1304" type="#_x0000_t202" style="position:absolute;left:1619;top:1832;width:8168;height:6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" filled="f" stroked="f" strokeweight=".5pt">
                        <v:textbox>
                          <w:txbxContent>
                            <w:p w14:paraId="302B1667" w14:textId="7E12E106" w:rsidR="00A335F7" w:rsidRPr="00035449" w:rsidRDefault="00F027F4" w:rsidP="00A335F7">
                              <w:pPr>
                                <w:spacing w:before="120" w:after="0" w:line="240" w:lineRule="auto"/>
                                <w:rPr>
                                  <w:color w:val="595959" w:themeColor="text1" w:themeTint="A6"/>
                                  <w:sz w:val="40"/>
                                  <w:szCs w:val="40"/>
                                  <w:lang w:val="en-GB"/>
                                </w:rPr>
                              </w:pPr>
                              <w:r>
                                <w:rPr>
                                  <w:lang w:val="en-GB"/>
                                </w:rPr>
                                <w:t xml:space="preserve"> </w:t>
                              </w:r>
                              <w:r w:rsidR="00A335F7">
                                <w:rPr>
                                  <w:lang w:val="en-GB"/>
                                </w:rPr>
                                <w:t>l</w:t>
                              </w:r>
                              <w:r w:rsidR="00664F82">
                                <w:rPr>
                                  <w:lang w:val="en-GB"/>
                                </w:rPr>
                                <w:t>amp</w:t>
                              </w:r>
                              <w:r w:rsidR="00A335F7">
                                <w:rPr>
                                  <w:lang w:val="en-GB"/>
                                </w:rPr>
                                <w:br/>
                              </w:r>
                              <w:r w:rsidR="00A335F7">
                                <w:rPr>
                                  <w:color w:val="595959" w:themeColor="text1" w:themeTint="A6"/>
                                  <w:szCs w:val="28"/>
                                  <w:lang w:val="en-GB"/>
                                </w:rPr>
                                <w:t>_____</w:t>
                              </w:r>
                              <w:r w:rsidR="00A335F7" w:rsidRPr="00035449">
                                <w:rPr>
                                  <w:color w:val="595959" w:themeColor="text1" w:themeTint="A6"/>
                                  <w:szCs w:val="28"/>
                                  <w:lang w:val="en-GB"/>
                                </w:rPr>
                                <w:t>_</w:t>
                              </w:r>
                              <w:r w:rsidR="00A335F7">
                                <w:rPr>
                                  <w:color w:val="595959" w:themeColor="text1" w:themeTint="A6"/>
                                  <w:szCs w:val="28"/>
                                  <w:lang w:val="en-GB"/>
                                </w:rPr>
                                <w:t>_</w:t>
                              </w:r>
                            </w:p>
                            <w:p w14:paraId="21C52315" w14:textId="00074C22" w:rsidR="00F027F4" w:rsidRDefault="00F027F4" w:rsidP="00F027F4">
                              <w:pPr>
                                <w:spacing w:after="0"/>
                                <w:ind w:right="-285" w:hanging="284"/>
                                <w:jc w:val="center"/>
                                <w:rPr>
                                  <w:lang w:val="en-GB"/>
                                </w:rPr>
                              </w:pPr>
                            </w:p>
                          </w:txbxContent>
                        </v:textbox>
                      </v:shape>
                    </v:group>
                    <v:group id="Group 202" o:spid="_x0000_s1305" style="position:absolute;left:33736;top:56330;width:12679;height:10711" coordorigin="1219,2451" coordsize="12684,10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">
                      <v:shape id="Picture 197" o:spid="_x0000_s1306" type="#_x0000_t75" style="position:absolute;left:1219;top:2451;width:12684;height:10717;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">
                        <v:imagedata r:id="rId357" o:title="" grayscale="t"/>
                      </v:shape>
                      <v:shape id="Text Box 201" o:spid="_x0000_s1307" type="#_x0000_t202" style="position:absolute;left:2764;top:4539;width:8119;height:6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" filled="f" stroked="f" strokeweight=".5pt">
                        <v:textbox>
                          <w:txbxContent>
                            <w:p w14:paraId="7389263D" w14:textId="7CF40BA1" w:rsidR="00A335F7" w:rsidRDefault="00A335F7" w:rsidP="00A335F7">
                              <w:pPr>
                                <w:spacing w:after="0"/>
                                <w:jc w:val="center"/>
                                <w:rPr>
                                  <w:lang w:val="en-GB"/>
                                </w:rPr>
                              </w:pPr>
                              <w:r>
                                <w:rPr>
                                  <w:lang w:val="en-GB"/>
                                </w:rPr>
                                <w:t>f</w:t>
                              </w:r>
                              <w:r w:rsidR="00FE4B9E">
                                <w:rPr>
                                  <w:lang w:val="en-GB"/>
                                </w:rPr>
                                <w:t>an</w:t>
                              </w:r>
                            </w:p>
                            <w:p w14:paraId="51FA21FF" w14:textId="77777777"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p>
                            <w:p w14:paraId="599CB60B" w14:textId="7A6AF014" w:rsidR="00F027F4" w:rsidRPr="00B9130C" w:rsidRDefault="00FE4B9E" w:rsidP="00F027F4">
                              <w:pPr>
                                <w:jc w:val="center"/>
                                <w:rPr>
                                  <w:lang w:val="en-GB"/>
                                </w:rPr>
                              </w:pPr>
                              <w:r>
                                <w:rPr>
                                  <w:lang w:val="en-GB"/>
                                </w:rPr>
                                <w:br/>
                              </w:r>
                            </w:p>
                          </w:txbxContent>
                        </v:textbox>
                      </v:shape>
                    </v:group>
                    <v:group id="_x0000_s1308" style="position:absolute;left:1017;top:-625;width:38787;height:10607" coordorigin="-309,-2057" coordsize="38786,10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">
                      <v:shape id="Text Box 205" o:spid="_x0000_s1309" style="position:absolute;left:-309;top:-2057;width:38785;height:10607;visibility:visible;mso-wrap-style:square;v-text-anchor:middle" coordsize="3878650,9118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" adj="-11796480,,5400" path="m,l3726676,r151974,151974l3849622,617766r-101601,3774l151974,911826,,759852,,xe" fillcolor="#edf9fd" strokecolor="#1f4d78 [1608]" strokeweight="1.5pt">
                        <v:stroke joinstyle="miter"/>
                        <v:formulas/>
                        <v:path arrowok="t" o:connecttype="custom" o:connectlocs="0,0;3726676,0;3878650,176800;3849622,718683;3748021,723073;151974,1060780;0,883980;0,0" o:connectangles="0,0,0,0,0,0,0,0" textboxrect="0,0,3878650,911826"/>
                        <v:textbox>
                          <w:txbxContent>
                            <w:p w14:paraId="1CFBE5E5" w14:textId="0009D607" w:rsidR="00F027F4" w:rsidRPr="00EA2A7B" w:rsidRDefault="00EA2A7B" w:rsidP="00EA2A7B">
                              <w:pPr>
                                <w:ind w:right="-320"/>
                                <w:rPr>
                                  <w:rFonts w:ascii="Cavolini" w:hAnsi="Cavolini" w:cs="Cavolini"/>
                                  <w:b/>
                                  <w:bCs/>
                                  <w:sz w:val="40"/>
                                  <w:szCs w:val="32"/>
                                  <w:lang w:val="en-GB"/>
                                </w:rPr>
                              </w:pPr>
                              <w:r>
                                <w:rPr>
                                  <w:rFonts w:ascii="Cavolini" w:hAnsi="Cavolini" w:cs="Cavolini"/>
                                  <w:sz w:val="40"/>
                                  <w:szCs w:val="32"/>
                                  <w:lang w:val="en-GB"/>
                                </w:rPr>
                                <w:tab/>
                                <w:t xml:space="preserve">  </w:t>
                              </w:r>
                              <w:r w:rsidRPr="00EA2A7B">
                                <w:rPr>
                                  <w:rFonts w:ascii="Cavolini" w:hAnsi="Cavolini" w:cs="Cavolini"/>
                                  <w:b/>
                                  <w:bCs/>
                                  <w:sz w:val="40"/>
                                  <w:szCs w:val="32"/>
                                  <w:lang w:val="en-GB"/>
                                </w:rPr>
                                <w:t xml:space="preserve">The Office </w:t>
                              </w:r>
                              <w:r w:rsidR="000B61AA">
                                <w:rPr>
                                  <w:rFonts w:ascii="Cavolini" w:hAnsi="Cavolini" w:cs="Cavolini"/>
                                  <w:b/>
                                  <w:bCs/>
                                  <w:sz w:val="40"/>
                                  <w:szCs w:val="32"/>
                                  <w:lang w:val="en-GB"/>
                                </w:rPr>
                                <w:t>Warehouse</w:t>
                              </w:r>
                            </w:p>
                          </w:txbxContent>
                        </v:textbox>
                      </v:shape>
                      <v:shape id="Picture 1" o:spid="_x0000_s1310" type="#_x0000_t75" style="position:absolute;left:838;top:609;width:7239;height:6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">
                        <v:imagedata r:id="rId392" o:title="" chromakey="white"/>
                      </v:shape>
                    </v:group>
                    <v:shape id="Picture 40" o:spid="_x0000_s1311" type="#_x0000_t75" alt="A computer keyboard and a usb drive&#10;&#10;Description automatically generated" style="position:absolute;left:30676;top:38745;width:10668;height:13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">
                      <v:imagedata r:id="rId393" o:title="A computer keyboard and a usb drive&#10;&#10;Description automatically generated" croptop="47500f" cropleft="53273f"/>
                    </v:shape>
                    <v:group id="Group 202" o:spid="_x0000_s1312" style="position:absolute;left:13882;top:35699;width:16949;height:14340;flip:x" coordorigin="-7687,-1688" coordsize="16969,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">
                      <v:shape id="Picture 197" o:spid="_x0000_s1313" type="#_x0000_t75" style="position:absolute;left:-7687;top:-1688;width:16969;height:14349;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">
                        <v:imagedata r:id="rId352" o:title="" grayscale="t"/>
                      </v:shape>
                      <v:shape id="Text Box 201" o:spid="_x0000_s1314" type="#_x0000_t202" style="position:absolute;left:-5050;top:2005;width:11394;height:6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" filled="f" stroked="f" strokeweight=".5pt">
                        <v:textbox>
                          <w:txbxContent>
                            <w:p w14:paraId="4ED29BE6" w14:textId="7DE6CC18" w:rsidR="00F027F4" w:rsidRDefault="00F027F4" w:rsidP="00F027F4">
                              <w:pPr>
                                <w:spacing w:after="0"/>
                                <w:ind w:right="-285" w:hanging="284"/>
                                <w:jc w:val="center"/>
                                <w:rPr>
                                  <w:lang w:val="en-GB"/>
                                </w:rPr>
                              </w:pPr>
                              <w:r>
                                <w:rPr>
                                  <w:lang w:val="en-GB"/>
                                </w:rPr>
                                <w:t xml:space="preserve"> </w:t>
                              </w:r>
                              <w:r w:rsidR="00A335F7">
                                <w:rPr>
                                  <w:lang w:val="en-GB"/>
                                </w:rPr>
                                <w:t>h</w:t>
                              </w:r>
                              <w:r w:rsidR="00664F82">
                                <w:rPr>
                                  <w:lang w:val="en-GB"/>
                                </w:rPr>
                                <w:t>eadphones</w:t>
                              </w:r>
                            </w:p>
                            <w:p w14:paraId="0C686758" w14:textId="75A8A3AE"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__</w:t>
                              </w:r>
                              <w:r>
                                <w:rPr>
                                  <w:color w:val="595959" w:themeColor="text1" w:themeTint="A6"/>
                                  <w:szCs w:val="28"/>
                                  <w:lang w:val="en-GB"/>
                                </w:rPr>
                                <w:t>_</w:t>
                              </w:r>
                            </w:p>
                            <w:p w14:paraId="264B5382" w14:textId="77777777" w:rsidR="00A335F7" w:rsidRDefault="00A335F7" w:rsidP="00F027F4">
                              <w:pPr>
                                <w:spacing w:after="0"/>
                                <w:ind w:right="-285" w:hanging="284"/>
                                <w:jc w:val="center"/>
                                <w:rPr>
                                  <w:lang w:val="en-GB"/>
                                </w:rPr>
                              </w:pPr>
                            </w:p>
                          </w:txbxContent>
                        </v:textbox>
                      </v:shape>
                    </v:group>
                    <v:shape id="Picture 222" o:spid="_x0000_s1315" type="#_x0000_t75" style="position:absolute;left:1474;top:11313;width:19577;height:1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">
                      <v:imagedata r:id="rId394" o:title=""/>
                    </v:shape>
                    <v:shape id="Picture 223" o:spid="_x0000_s1316" type="#_x0000_t75" style="position:absolute;left:50436;top:34910;width:9296;height:5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">
                      <v:imagedata r:id="rId395" o:title=""/>
                    </v:shape>
                    <v:shape id="Picture 224" o:spid="_x0000_s1317" type="#_x0000_t75" style="position:absolute;left:38991;top:5811;width:11811;height:18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">
                      <v:imagedata r:id="rId396" o:title=""/>
                    </v:shape>
                    <v:shape id="Picture 225" o:spid="_x0000_s1318" type="#_x0000_t75" style="position:absolute;left:37903;top:28126;width:7429;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">
                      <v:imagedata r:id="rId397" o:title="" recolortarget="#494949 [1446]"/>
                    </v:shape>
                    <v:shape id="Picture 1" o:spid="_x0000_s1319" type="#_x0000_t75" style="position:absolute;left:3919;top:38474;width:8610;height:1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">
                      <v:imagedata r:id="rId398" o:title=""/>
                    </v:shape>
                    <v:group id="Group 202" o:spid="_x0000_s1320" style="position:absolute;top:24586;width:14865;height:12559" coordorigin="-2042,-657" coordsize="14865,12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">
                      <v:shape id="Picture 197" o:spid="_x0000_s1321" type="#_x0000_t75" style="position:absolute;left:-2042;top:-657;width:14865;height:12558;rotation:2339422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">
                        <v:imagedata r:id="rId391" o:title="" grayscale="t"/>
                      </v:shape>
                      <v:shape id="Text Box 201" o:spid="_x0000_s1322" type="#_x0000_t202" style="position:absolute;left:-290;top:2056;width:10804;height:6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" filled="f" stroked="f" strokeweight=".5pt">
                        <v:textbox>
                          <w:txbxContent>
                            <w:p w14:paraId="6F63B210" w14:textId="506CF26B" w:rsidR="00F027F4" w:rsidRDefault="00A335F7" w:rsidP="00F027F4">
                              <w:pPr>
                                <w:spacing w:after="0"/>
                                <w:jc w:val="center"/>
                                <w:rPr>
                                  <w:lang w:val="en-GB"/>
                                </w:rPr>
                              </w:pPr>
                              <w:r>
                                <w:rPr>
                                  <w:lang w:val="en-GB"/>
                                </w:rPr>
                                <w:t>k</w:t>
                              </w:r>
                              <w:r w:rsidR="00075790" w:rsidRPr="0019668F">
                                <w:rPr>
                                  <w:lang w:val="en-GB"/>
                                </w:rPr>
                                <w:t>eyboard</w:t>
                              </w:r>
                            </w:p>
                            <w:p w14:paraId="3102A82D" w14:textId="603B15BA" w:rsidR="00A335F7" w:rsidRPr="00035449" w:rsidRDefault="00A335F7" w:rsidP="00A335F7">
                              <w:pPr>
                                <w:spacing w:before="120" w:after="0" w:line="240" w:lineRule="auto"/>
                                <w:rPr>
                                  <w:color w:val="595959" w:themeColor="text1" w:themeTint="A6"/>
                                  <w:sz w:val="40"/>
                                  <w:szCs w:val="40"/>
                                  <w:lang w:val="en-GB"/>
                                </w:rPr>
                              </w:pPr>
                              <w:r>
                                <w:rPr>
                                  <w:color w:val="595959" w:themeColor="text1" w:themeTint="A6"/>
                                  <w:szCs w:val="28"/>
                                  <w:lang w:val="en-GB"/>
                                </w:rPr>
                                <w:t>_____</w:t>
                              </w:r>
                              <w:r w:rsidRPr="00035449">
                                <w:rPr>
                                  <w:color w:val="595959" w:themeColor="text1" w:themeTint="A6"/>
                                  <w:szCs w:val="28"/>
                                  <w:lang w:val="en-GB"/>
                                </w:rPr>
                                <w:t>_</w:t>
                              </w:r>
                              <w:r>
                                <w:rPr>
                                  <w:color w:val="595959" w:themeColor="text1" w:themeTint="A6"/>
                                  <w:szCs w:val="28"/>
                                  <w:lang w:val="en-GB"/>
                                </w:rPr>
                                <w:t>_</w:t>
                              </w:r>
                              <w:r>
                                <w:rPr>
                                  <w:color w:val="595959" w:themeColor="text1" w:themeTint="A6"/>
                                  <w:szCs w:val="28"/>
                                  <w:lang w:val="en-GB"/>
                                </w:rPr>
                                <w:t>__</w:t>
                              </w:r>
                            </w:p>
                            <w:p w14:paraId="7D500C40" w14:textId="77777777" w:rsidR="00A335F7" w:rsidRPr="0019668F" w:rsidRDefault="00A335F7" w:rsidP="00F027F4">
                              <w:pPr>
                                <w:spacing w:after="0"/>
                                <w:jc w:val="center"/>
                                <w:rPr>
                                  <w:lang w:val="en-GB"/>
                                </w:rPr>
                              </w:pPr>
                            </w:p>
                            <w:p w14:paraId="16495D7A" w14:textId="77777777" w:rsidR="00F027F4" w:rsidRDefault="00F027F4" w:rsidP="00F027F4"/>
                          </w:txbxContent>
                        </v:textbox>
                      </v:shape>
                    </v:group>
                  </v:group>
                </v:group>
                <w10:wrap anchorx="margin"/>
              </v:group>
            </w:pict>
          </mc:Fallback>
        </mc:AlternateContent>
      </w:r>
    </w:p>
    <w:p w14:paraId="1636E302" w14:textId="48DC739A" w:rsidR="002F64AC" w:rsidRDefault="002F64AC" w:rsidP="0052123F">
      <w:pPr>
        <w:rPr>
          <w:lang w:val="en-US"/>
        </w:rPr>
      </w:pPr>
    </w:p>
    <w:p w14:paraId="61896E6B" w14:textId="22AE8DF0" w:rsidR="00982E87" w:rsidRDefault="00982E87" w:rsidP="0052123F">
      <w:pPr>
        <w:rPr>
          <w:lang w:val="en-US"/>
        </w:rPr>
      </w:pPr>
    </w:p>
    <w:p w14:paraId="37D70D03" w14:textId="2A48AC09" w:rsidR="00626166" w:rsidRDefault="00835255" w:rsidP="00835255">
      <w:pPr>
        <w:tabs>
          <w:tab w:val="left" w:pos="8532"/>
        </w:tabs>
        <w:rPr>
          <w:lang w:val="en-US"/>
        </w:rPr>
      </w:pPr>
      <w:r>
        <w:rPr>
          <w:lang w:val="en-US"/>
        </w:rPr>
        <w:tab/>
      </w:r>
    </w:p>
    <w:p w14:paraId="77546117" w14:textId="785A2FAD" w:rsidR="00B402B1" w:rsidRDefault="00B402B1" w:rsidP="0052123F">
      <w:pPr>
        <w:rPr>
          <w:lang w:val="en-US"/>
        </w:rPr>
      </w:pPr>
    </w:p>
    <w:p w14:paraId="7F23F323" w14:textId="0A80512B" w:rsidR="00626166" w:rsidRDefault="00626166" w:rsidP="00626166"/>
    <w:p w14:paraId="6DA07CE3" w14:textId="09F987FA" w:rsidR="00626166" w:rsidRDefault="00626166" w:rsidP="00447AD9"/>
    <w:p w14:paraId="317D67E3" w14:textId="12EFB58E" w:rsidR="00820C97" w:rsidRDefault="00820C97" w:rsidP="00447AD9"/>
    <w:p w14:paraId="05A1B9AB" w14:textId="03659B93" w:rsidR="00820C97" w:rsidRDefault="00820C97" w:rsidP="00447AD9"/>
    <w:p w14:paraId="749D7285" w14:textId="4E7AD054" w:rsidR="002A1030" w:rsidRDefault="002A1030" w:rsidP="00447AD9"/>
    <w:p w14:paraId="312E7AEE" w14:textId="19861B4C" w:rsidR="002A1030" w:rsidRDefault="002A1030" w:rsidP="00447AD9"/>
    <w:p w14:paraId="1E8D6B70" w14:textId="37F930A6" w:rsidR="002A1030" w:rsidRDefault="002A1030" w:rsidP="00447AD9"/>
    <w:p w14:paraId="1135F50B" w14:textId="2813DB14" w:rsidR="002A1030" w:rsidRDefault="002A1030" w:rsidP="00447AD9"/>
    <w:p w14:paraId="4F60F09C" w14:textId="586F2B3E" w:rsidR="00711F35" w:rsidRDefault="00711F35" w:rsidP="00447AD9"/>
    <w:p w14:paraId="736F3C79" w14:textId="3838B480" w:rsidR="00722C34" w:rsidRDefault="00835255" w:rsidP="00835255">
      <w:pPr>
        <w:tabs>
          <w:tab w:val="left" w:pos="8724"/>
        </w:tabs>
      </w:pPr>
      <w:r>
        <w:tab/>
      </w:r>
    </w:p>
    <w:p w14:paraId="5EB49D54" w14:textId="43BBA467" w:rsidR="00722C34" w:rsidRDefault="00722C34" w:rsidP="00447AD9"/>
    <w:p w14:paraId="12CCD16C" w14:textId="37531A37" w:rsidR="00722C34" w:rsidRDefault="00722C34" w:rsidP="00447AD9"/>
    <w:p w14:paraId="251E9880" w14:textId="32CC96D9" w:rsidR="00722C34" w:rsidRDefault="00722C34" w:rsidP="00447AD9"/>
    <w:p w14:paraId="55C4346A" w14:textId="420209B2" w:rsidR="00722C34" w:rsidRDefault="00722C34" w:rsidP="00447AD9"/>
    <w:p w14:paraId="35EEC77D" w14:textId="459A47E5" w:rsidR="00722C34" w:rsidRDefault="00722C34" w:rsidP="00447AD9"/>
    <w:p w14:paraId="697827CC" w14:textId="48DD407E" w:rsidR="005845BC" w:rsidRDefault="005845BC">
      <w:r>
        <w:br w:type="page"/>
      </w:r>
    </w:p>
    <w:p w14:paraId="3ED51754" w14:textId="3534AE38" w:rsidR="00722C34" w:rsidRPr="00E95867" w:rsidRDefault="003526FF" w:rsidP="00D11115">
      <w:pPr>
        <w:tabs>
          <w:tab w:val="left" w:pos="426"/>
        </w:tabs>
        <w:spacing w:after="0" w:line="360" w:lineRule="auto"/>
        <w:rPr>
          <w:szCs w:val="28"/>
        </w:rPr>
      </w:pPr>
      <w:r w:rsidRPr="00F71B2D">
        <w:rPr>
          <w:b/>
          <w:bCs/>
          <w:noProof/>
          <w:sz w:val="36"/>
          <w:szCs w:val="36"/>
        </w:rPr>
        <w:lastRenderedPageBreak/>
        <w:drawing>
          <wp:anchor distT="0" distB="0" distL="114300" distR="114300" simplePos="0" relativeHeight="252530372" behindDoc="0" locked="0" layoutInCell="1" allowOverlap="1" wp14:anchorId="7A838202" wp14:editId="31432252">
            <wp:simplePos x="0" y="0"/>
            <wp:positionH relativeFrom="margin">
              <wp:posOffset>2113280</wp:posOffset>
            </wp:positionH>
            <wp:positionV relativeFrom="paragraph">
              <wp:posOffset>74295</wp:posOffset>
            </wp:positionV>
            <wp:extent cx="945762" cy="723900"/>
            <wp:effectExtent l="0" t="0" r="6985" b="0"/>
            <wp:wrapNone/>
            <wp:docPr id="3961042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45762" cy="723900"/>
                    </a:xfrm>
                    <a:prstGeom prst="rect">
                      <a:avLst/>
                    </a:prstGeom>
                  </pic:spPr>
                </pic:pic>
              </a:graphicData>
            </a:graphic>
            <wp14:sizeRelH relativeFrom="margin">
              <wp14:pctWidth>0</wp14:pctWidth>
            </wp14:sizeRelH>
            <wp14:sizeRelV relativeFrom="margin">
              <wp14:pctHeight>0</wp14:pctHeight>
            </wp14:sizeRelV>
          </wp:anchor>
        </w:drawing>
      </w:r>
      <w:r w:rsidR="00E95867">
        <w:rPr>
          <w:sz w:val="10"/>
          <w:szCs w:val="6"/>
        </w:rPr>
        <w:t>_</w:t>
      </w:r>
    </w:p>
    <w:p w14:paraId="66BF89FF" w14:textId="00ED9333" w:rsidR="00D11115" w:rsidRPr="00D11115" w:rsidRDefault="00F71B2D" w:rsidP="00D11115">
      <w:pPr>
        <w:tabs>
          <w:tab w:val="left" w:pos="426"/>
        </w:tabs>
        <w:spacing w:after="0" w:line="360" w:lineRule="auto"/>
        <w:rPr>
          <w:sz w:val="10"/>
          <w:szCs w:val="6"/>
        </w:rPr>
      </w:pPr>
      <w:r w:rsidRPr="00F71B2D">
        <w:rPr>
          <w:rFonts w:ascii="Comic Sans MS" w:hAnsi="Comic Sans MS"/>
          <w:b/>
          <w:bCs/>
          <w:noProof/>
          <w:sz w:val="36"/>
          <w:szCs w:val="36"/>
        </w:rPr>
        <w:drawing>
          <wp:anchor distT="0" distB="0" distL="114300" distR="114300" simplePos="0" relativeHeight="252532420" behindDoc="0" locked="0" layoutInCell="1" allowOverlap="1" wp14:anchorId="6D2DC485" wp14:editId="77888053">
            <wp:simplePos x="0" y="0"/>
            <wp:positionH relativeFrom="column">
              <wp:posOffset>176530</wp:posOffset>
            </wp:positionH>
            <wp:positionV relativeFrom="paragraph">
              <wp:posOffset>5080</wp:posOffset>
            </wp:positionV>
            <wp:extent cx="899160" cy="690746"/>
            <wp:effectExtent l="0" t="0" r="0" b="0"/>
            <wp:wrapNone/>
            <wp:docPr id="176192295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3F289EF8" w14:textId="71913A56" w:rsidR="00D24B7F" w:rsidRPr="00D11115" w:rsidRDefault="00D24B7F" w:rsidP="00C500F8">
      <w:pPr>
        <w:tabs>
          <w:tab w:val="left" w:pos="426"/>
        </w:tabs>
        <w:spacing w:after="0" w:line="360" w:lineRule="auto"/>
        <w:rPr>
          <w:sz w:val="6"/>
          <w:szCs w:val="2"/>
        </w:rPr>
      </w:pPr>
    </w:p>
    <w:tbl>
      <w:tblPr>
        <w:tblStyle w:val="TableGrid"/>
        <w:tblpPr w:leftFromText="180" w:rightFromText="180" w:vertAnchor="page" w:horzAnchor="margin" w:tblpY="26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
        <w:gridCol w:w="5246"/>
        <w:gridCol w:w="1417"/>
      </w:tblGrid>
      <w:tr w:rsidR="002C63C9" w:rsidRPr="00B468AD" w14:paraId="4ED4ABFA" w14:textId="3E395B9F" w:rsidTr="002A381E">
        <w:trPr>
          <w:trHeight w:val="1417"/>
        </w:trPr>
        <w:tc>
          <w:tcPr>
            <w:tcW w:w="850" w:type="dxa"/>
            <w:tcBorders>
              <w:right w:val="single" w:sz="4" w:space="0" w:color="A6A6A6" w:themeColor="background1" w:themeShade="A6"/>
            </w:tcBorders>
            <w:vAlign w:val="center"/>
          </w:tcPr>
          <w:p w14:paraId="14D02353" w14:textId="598E77C0" w:rsidR="002C63C9" w:rsidRPr="00D0117B" w:rsidRDefault="002C63C9" w:rsidP="002A381E">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shd w:val="clear" w:color="auto" w:fill="FFFFFF" w:themeFill="background1"/>
          </w:tcPr>
          <w:p w14:paraId="0FE7E8A5" w14:textId="5688C82E" w:rsidR="002C63C9" w:rsidRPr="00B468AD" w:rsidRDefault="00AB4FEB" w:rsidP="002A381E">
            <w:pPr>
              <w:tabs>
                <w:tab w:val="left" w:pos="7035"/>
              </w:tabs>
              <w:spacing w:before="240"/>
              <w:rPr>
                <w:sz w:val="18"/>
                <w:szCs w:val="14"/>
              </w:rPr>
            </w:pPr>
            <w:r>
              <w:rPr>
                <w:noProof/>
                <w:sz w:val="18"/>
                <w:szCs w:val="14"/>
              </w:rPr>
              <mc:AlternateContent>
                <mc:Choice Requires="wpg">
                  <w:drawing>
                    <wp:anchor distT="0" distB="0" distL="114300" distR="114300" simplePos="0" relativeHeight="254617284" behindDoc="0" locked="0" layoutInCell="1" allowOverlap="1" wp14:anchorId="58747F46" wp14:editId="2E67248D">
                      <wp:simplePos x="0" y="0"/>
                      <wp:positionH relativeFrom="column">
                        <wp:posOffset>-5715</wp:posOffset>
                      </wp:positionH>
                      <wp:positionV relativeFrom="paragraph">
                        <wp:posOffset>100330</wp:posOffset>
                      </wp:positionV>
                      <wp:extent cx="2874645" cy="2442845"/>
                      <wp:effectExtent l="0" t="0" r="1905" b="0"/>
                      <wp:wrapNone/>
                      <wp:docPr id="1929776779" name="Group 244"/>
                      <wp:cNvGraphicFramePr/>
                      <a:graphic xmlns:a="http://schemas.openxmlformats.org/drawingml/2006/main">
                        <a:graphicData uri="http://schemas.microsoft.com/office/word/2010/wordprocessingGroup">
                          <wpg:wgp>
                            <wpg:cNvGrpSpPr/>
                            <wpg:grpSpPr>
                              <a:xfrm>
                                <a:off x="0" y="0"/>
                                <a:ext cx="2874645" cy="2442845"/>
                                <a:chOff x="0" y="0"/>
                                <a:chExt cx="2874645" cy="2442845"/>
                              </a:xfrm>
                            </wpg:grpSpPr>
                            <pic:pic xmlns:pic="http://schemas.openxmlformats.org/drawingml/2006/picture">
                              <pic:nvPicPr>
                                <pic:cNvPr id="1832618936" name="Picture 1"/>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1249680" y="0"/>
                                  <a:ext cx="1395095" cy="708660"/>
                                </a:xfrm>
                                <a:prstGeom prst="rect">
                                  <a:avLst/>
                                </a:prstGeom>
                              </pic:spPr>
                            </pic:pic>
                            <wpg:grpSp>
                              <wpg:cNvPr id="650080718" name="Group 33"/>
                              <wpg:cNvGrpSpPr/>
                              <wpg:grpSpPr>
                                <a:xfrm>
                                  <a:off x="0" y="906780"/>
                                  <a:ext cx="2732694" cy="708660"/>
                                  <a:chOff x="0" y="0"/>
                                  <a:chExt cx="2732694" cy="708660"/>
                                </a:xfrm>
                              </wpg:grpSpPr>
                              <pic:pic xmlns:pic="http://schemas.openxmlformats.org/drawingml/2006/picture">
                                <pic:nvPicPr>
                                  <pic:cNvPr id="981160261"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378585" cy="676275"/>
                                  </a:xfrm>
                                  <a:prstGeom prst="rect">
                                    <a:avLst/>
                                  </a:prstGeom>
                                </pic:spPr>
                              </pic:pic>
                              <pic:pic xmlns:pic="http://schemas.openxmlformats.org/drawingml/2006/picture">
                                <pic:nvPicPr>
                                  <pic:cNvPr id="1195107737" name="Picture 1"/>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1336964" y="0"/>
                                    <a:ext cx="1395730" cy="708660"/>
                                  </a:xfrm>
                                  <a:prstGeom prst="rect">
                                    <a:avLst/>
                                  </a:prstGeom>
                                </pic:spPr>
                              </pic:pic>
                            </wpg:grpSp>
                            <pic:pic xmlns:pic="http://schemas.openxmlformats.org/drawingml/2006/picture">
                              <pic:nvPicPr>
                                <pic:cNvPr id="1415707590" name="Picture 20"/>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342900" y="7620"/>
                                  <a:ext cx="1434465" cy="705485"/>
                                </a:xfrm>
                                <a:prstGeom prst="rect">
                                  <a:avLst/>
                                </a:prstGeom>
                              </pic:spPr>
                            </pic:pic>
                            <wpg:grpSp>
                              <wpg:cNvPr id="212358485" name="Group 243"/>
                              <wpg:cNvGrpSpPr/>
                              <wpg:grpSpPr>
                                <a:xfrm>
                                  <a:off x="45720" y="1729740"/>
                                  <a:ext cx="2828925" cy="713105"/>
                                  <a:chOff x="0" y="0"/>
                                  <a:chExt cx="2828925" cy="713105"/>
                                </a:xfrm>
                              </wpg:grpSpPr>
                              <pic:pic xmlns:pic="http://schemas.openxmlformats.org/drawingml/2006/picture">
                                <pic:nvPicPr>
                                  <pic:cNvPr id="1196079193"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378585" cy="676275"/>
                                  </a:xfrm>
                                  <a:prstGeom prst="rect">
                                    <a:avLst/>
                                  </a:prstGeom>
                                </pic:spPr>
                              </pic:pic>
                              <pic:pic xmlns:pic="http://schemas.openxmlformats.org/drawingml/2006/picture">
                                <pic:nvPicPr>
                                  <pic:cNvPr id="1261118151" name="Picture 20"/>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1394460" y="7620"/>
                                    <a:ext cx="1434465" cy="705485"/>
                                  </a:xfrm>
                                  <a:prstGeom prst="rect">
                                    <a:avLst/>
                                  </a:prstGeom>
                                </pic:spPr>
                              </pic:pic>
                            </wpg:grpSp>
                          </wpg:wgp>
                        </a:graphicData>
                      </a:graphic>
                    </wp:anchor>
                  </w:drawing>
                </mc:Choice>
                <mc:Fallback>
                  <w:pict>
                    <v:group w14:anchorId="68063A78" id="Group 244" o:spid="_x0000_s1026" style="position:absolute;margin-left:-.45pt;margin-top:7.9pt;width:226.35pt;height:192.35pt;z-index:254617284" coordsize="28746,24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">
                      <v:shape id="Picture 1" o:spid="_x0000_s1027" type="#_x0000_t75" style="position:absolute;left:12496;width:13951;height:7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">
                        <v:imagedata r:id="rId284" o:title=""/>
                      </v:shape>
                      <v:group id="Group 33" o:spid="_x0000_s1028" style="position:absolute;top:9067;width:27326;height:7087" coordsize="27326,7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">
                        <v:shape id="Picture 2" o:spid="_x0000_s1029" type="#_x0000_t75" style="position:absolute;width:13785;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">
                          <v:imagedata r:id="rId399" o:title=""/>
                        </v:shape>
                        <v:shape id="Picture 1" o:spid="_x0000_s1030" type="#_x0000_t75" style="position:absolute;left:13369;width:13957;height:7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">
                          <v:imagedata r:id="rId284" o:title=""/>
                        </v:shape>
                      </v:group>
                      <v:shape id="Picture 20" o:spid="_x0000_s1031" type="#_x0000_t75" style="position:absolute;left:3429;top:76;width:14344;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">
                        <v:imagedata r:id="rId287" o:title=""/>
                      </v:shape>
                      <v:group id="Group 243" o:spid="_x0000_s1032" style="position:absolute;left:457;top:17297;width:28289;height:7131" coordsize="28289,7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">
                        <v:shape id="Picture 2" o:spid="_x0000_s1033" type="#_x0000_t75" style="position:absolute;width:13785;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">
                          <v:imagedata r:id="rId399" o:title=""/>
                        </v:shape>
                        <v:shape id="Picture 20" o:spid="_x0000_s1034" type="#_x0000_t75" style="position:absolute;left:13944;top:76;width:14345;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">
                          <v:imagedata r:id="rId287" o:title=""/>
                        </v:shape>
                      </v:group>
                    </v:group>
                  </w:pict>
                </mc:Fallback>
              </mc:AlternateContent>
            </w:r>
          </w:p>
        </w:tc>
        <w:tc>
          <w:tcPr>
            <w:tcW w:w="1417"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shd w:val="clear" w:color="auto" w:fill="FFFFFF" w:themeFill="background1"/>
            <w:vAlign w:val="center"/>
          </w:tcPr>
          <w:p w14:paraId="397CC957" w14:textId="68529629" w:rsidR="002C63C9" w:rsidRPr="00E95867" w:rsidRDefault="00E95867" w:rsidP="002A381E">
            <w:pPr>
              <w:tabs>
                <w:tab w:val="left" w:pos="7035"/>
              </w:tabs>
              <w:spacing w:before="240"/>
              <w:ind w:firstLine="33"/>
              <w:rPr>
                <w:rFonts w:cs="Cavolini"/>
                <w:noProof/>
                <w:szCs w:val="28"/>
                <w:u w:val="single"/>
              </w:rPr>
            </w:pPr>
            <w:r w:rsidRPr="00E95867">
              <w:rPr>
                <w:rFonts w:cs="Cavolini"/>
                <w:noProof/>
                <w:color w:val="595959" w:themeColor="text1" w:themeTint="A6"/>
                <w:szCs w:val="28"/>
                <w:u w:val="single"/>
              </w:rPr>
              <w:t>__</w:t>
            </w:r>
            <w:r w:rsidR="00457CBA" w:rsidRPr="00E95867">
              <w:rPr>
                <w:rFonts w:ascii="Cavolini" w:hAnsi="Cavolini" w:cs="Cavolini"/>
                <w:noProof/>
                <w:color w:val="595959" w:themeColor="text1" w:themeTint="A6"/>
                <w:szCs w:val="28"/>
                <w:u w:val="single"/>
              </w:rPr>
              <w:t>$1</w:t>
            </w:r>
            <w:r w:rsidR="00587F8E" w:rsidRPr="00E95867">
              <w:rPr>
                <w:rFonts w:ascii="Cavolini" w:hAnsi="Cavolini" w:cs="Cavolini"/>
                <w:noProof/>
                <w:color w:val="595959" w:themeColor="text1" w:themeTint="A6"/>
                <w:szCs w:val="28"/>
                <w:u w:val="single"/>
              </w:rPr>
              <w:t>5</w:t>
            </w:r>
            <w:r w:rsidR="001712A9" w:rsidRPr="00E95867">
              <w:rPr>
                <w:rFonts w:cs="Cavolini"/>
                <w:noProof/>
                <w:szCs w:val="28"/>
                <w:u w:val="single"/>
              </w:rPr>
              <w:t>__</w:t>
            </w:r>
          </w:p>
        </w:tc>
      </w:tr>
      <w:tr w:rsidR="002C63C9" w:rsidRPr="00B468AD" w14:paraId="38B077B6" w14:textId="44907D15" w:rsidTr="002A381E">
        <w:trPr>
          <w:trHeight w:val="1417"/>
        </w:trPr>
        <w:tc>
          <w:tcPr>
            <w:tcW w:w="850" w:type="dxa"/>
            <w:tcBorders>
              <w:right w:val="single" w:sz="4" w:space="0" w:color="A6A6A6" w:themeColor="background1" w:themeShade="A6"/>
            </w:tcBorders>
            <w:vAlign w:val="center"/>
          </w:tcPr>
          <w:p w14:paraId="6FF3DEA9" w14:textId="0F3B4D07" w:rsidR="002C63C9" w:rsidRPr="00B468AD" w:rsidRDefault="002C63C9" w:rsidP="002A381E">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79B1E523" w14:textId="58861352" w:rsidR="002C63C9" w:rsidRPr="00B468AD" w:rsidRDefault="002C63C9" w:rsidP="002A381E">
            <w:pPr>
              <w:tabs>
                <w:tab w:val="left" w:pos="7035"/>
              </w:tabs>
              <w:spacing w:before="240"/>
              <w:rPr>
                <w:sz w:val="18"/>
                <w:szCs w:val="14"/>
              </w:rPr>
            </w:pPr>
          </w:p>
        </w:tc>
        <w:tc>
          <w:tcPr>
            <w:tcW w:w="1417"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761B5A25" w14:textId="25A8D94D" w:rsidR="002C63C9" w:rsidRPr="00B468AD" w:rsidRDefault="00E95867" w:rsidP="002A381E">
            <w:pPr>
              <w:tabs>
                <w:tab w:val="left" w:pos="7035"/>
              </w:tabs>
              <w:spacing w:before="240"/>
              <w:rPr>
                <w:noProof/>
                <w:szCs w:val="28"/>
              </w:rPr>
            </w:pPr>
            <w:r>
              <w:rPr>
                <w:noProof/>
                <w:szCs w:val="28"/>
              </w:rPr>
              <w:t>_______</w:t>
            </w:r>
          </w:p>
        </w:tc>
      </w:tr>
      <w:tr w:rsidR="002C63C9" w:rsidRPr="00B468AD" w14:paraId="14EB0936" w14:textId="598B1D5A" w:rsidTr="002A381E">
        <w:trPr>
          <w:trHeight w:val="1417"/>
        </w:trPr>
        <w:tc>
          <w:tcPr>
            <w:tcW w:w="850" w:type="dxa"/>
            <w:tcBorders>
              <w:right w:val="single" w:sz="4" w:space="0" w:color="A6A6A6" w:themeColor="background1" w:themeShade="A6"/>
            </w:tcBorders>
            <w:vAlign w:val="center"/>
          </w:tcPr>
          <w:p w14:paraId="7EEFCFE2" w14:textId="6D3A2834" w:rsidR="002C63C9" w:rsidRPr="00B468AD" w:rsidRDefault="002C63C9" w:rsidP="002A381E">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5107022B" w14:textId="032E7608" w:rsidR="002C63C9" w:rsidRPr="00B468AD" w:rsidRDefault="002C63C9" w:rsidP="002A381E">
            <w:pPr>
              <w:tabs>
                <w:tab w:val="left" w:pos="7035"/>
              </w:tabs>
              <w:spacing w:before="240"/>
              <w:rPr>
                <w:sz w:val="18"/>
                <w:szCs w:val="14"/>
              </w:rPr>
            </w:pPr>
          </w:p>
        </w:tc>
        <w:tc>
          <w:tcPr>
            <w:tcW w:w="1417"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48F1E215" w14:textId="414CA2E8" w:rsidR="002C63C9" w:rsidRPr="00B468AD" w:rsidRDefault="00E95867" w:rsidP="002A381E">
            <w:pPr>
              <w:tabs>
                <w:tab w:val="left" w:pos="7035"/>
              </w:tabs>
              <w:spacing w:before="240"/>
              <w:rPr>
                <w:noProof/>
                <w:szCs w:val="28"/>
              </w:rPr>
            </w:pPr>
            <w:r>
              <w:rPr>
                <w:noProof/>
                <w:szCs w:val="28"/>
              </w:rPr>
              <w:t>_______</w:t>
            </w:r>
          </w:p>
        </w:tc>
      </w:tr>
      <w:tr w:rsidR="002C63C9" w:rsidRPr="00B468AD" w14:paraId="08904E7D" w14:textId="5397482C" w:rsidTr="002A381E">
        <w:trPr>
          <w:trHeight w:val="1417"/>
        </w:trPr>
        <w:tc>
          <w:tcPr>
            <w:tcW w:w="850" w:type="dxa"/>
            <w:tcBorders>
              <w:right w:val="single" w:sz="4" w:space="0" w:color="A6A6A6" w:themeColor="background1" w:themeShade="A6"/>
            </w:tcBorders>
            <w:vAlign w:val="center"/>
          </w:tcPr>
          <w:p w14:paraId="302EA30F" w14:textId="77777777" w:rsidR="002C63C9" w:rsidRPr="00B468AD" w:rsidRDefault="002C63C9" w:rsidP="002A381E">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0832310C" w14:textId="790133ED" w:rsidR="002C63C9" w:rsidRPr="00B468AD" w:rsidRDefault="00AB4FEB" w:rsidP="002A381E">
            <w:pPr>
              <w:tabs>
                <w:tab w:val="left" w:pos="7035"/>
              </w:tabs>
              <w:spacing w:before="240"/>
              <w:rPr>
                <w:sz w:val="18"/>
                <w:szCs w:val="14"/>
              </w:rPr>
            </w:pPr>
            <w:r>
              <w:rPr>
                <w:noProof/>
                <w:sz w:val="18"/>
                <w:szCs w:val="14"/>
              </w:rPr>
              <mc:AlternateContent>
                <mc:Choice Requires="wpg">
                  <w:drawing>
                    <wp:anchor distT="0" distB="0" distL="114300" distR="114300" simplePos="0" relativeHeight="252291780" behindDoc="0" locked="0" layoutInCell="1" allowOverlap="1" wp14:anchorId="3E31F6FF" wp14:editId="15E82255">
                      <wp:simplePos x="0" y="0"/>
                      <wp:positionH relativeFrom="column">
                        <wp:posOffset>32385</wp:posOffset>
                      </wp:positionH>
                      <wp:positionV relativeFrom="paragraph">
                        <wp:posOffset>102235</wp:posOffset>
                      </wp:positionV>
                      <wp:extent cx="2811145" cy="676275"/>
                      <wp:effectExtent l="0" t="0" r="8255" b="9525"/>
                      <wp:wrapNone/>
                      <wp:docPr id="762405890" name="Group 239"/>
                      <wp:cNvGraphicFramePr/>
                      <a:graphic xmlns:a="http://schemas.openxmlformats.org/drawingml/2006/main">
                        <a:graphicData uri="http://schemas.microsoft.com/office/word/2010/wordprocessingGroup">
                          <wpg:wgp>
                            <wpg:cNvGrpSpPr/>
                            <wpg:grpSpPr>
                              <a:xfrm>
                                <a:off x="0" y="0"/>
                                <a:ext cx="2811145" cy="676275"/>
                                <a:chOff x="0" y="0"/>
                                <a:chExt cx="2811145" cy="676275"/>
                              </a:xfrm>
                            </wpg:grpSpPr>
                            <pic:pic xmlns:pic="http://schemas.openxmlformats.org/drawingml/2006/picture">
                              <pic:nvPicPr>
                                <pic:cNvPr id="978210622"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378585" cy="676275"/>
                                </a:xfrm>
                                <a:prstGeom prst="rect">
                                  <a:avLst/>
                                </a:prstGeom>
                              </pic:spPr>
                            </pic:pic>
                            <pic:pic xmlns:pic="http://schemas.openxmlformats.org/drawingml/2006/picture">
                              <pic:nvPicPr>
                                <pic:cNvPr id="2071799199"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1432560" y="0"/>
                                  <a:ext cx="1378585" cy="676275"/>
                                </a:xfrm>
                                <a:prstGeom prst="rect">
                                  <a:avLst/>
                                </a:prstGeom>
                              </pic:spPr>
                            </pic:pic>
                          </wpg:wgp>
                        </a:graphicData>
                      </a:graphic>
                    </wp:anchor>
                  </w:drawing>
                </mc:Choice>
                <mc:Fallback>
                  <w:pict>
                    <v:group w14:anchorId="7E805E03" id="Group 239" o:spid="_x0000_s1026" style="position:absolute;margin-left:2.55pt;margin-top:8.05pt;width:221.35pt;height:53.25pt;z-index:252291780" coordsize="28111,6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">
                      <v:shape id="Picture 2" o:spid="_x0000_s1027" type="#_x0000_t75" style="position:absolute;width:13785;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">
                        <v:imagedata r:id="rId399" o:title=""/>
                      </v:shape>
                      <v:shape id="Picture 2" o:spid="_x0000_s1028" type="#_x0000_t75" style="position:absolute;left:14325;width:13786;height: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">
                        <v:imagedata r:id="rId399" o:title=""/>
                      </v:shape>
                    </v:group>
                  </w:pict>
                </mc:Fallback>
              </mc:AlternateContent>
            </w:r>
          </w:p>
        </w:tc>
        <w:tc>
          <w:tcPr>
            <w:tcW w:w="1417"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6DB89E18" w14:textId="40C86F44" w:rsidR="002C63C9" w:rsidRPr="00B468AD" w:rsidRDefault="00E95867" w:rsidP="002A381E">
            <w:pPr>
              <w:tabs>
                <w:tab w:val="left" w:pos="7035"/>
              </w:tabs>
              <w:spacing w:before="240"/>
              <w:rPr>
                <w:noProof/>
                <w:szCs w:val="28"/>
              </w:rPr>
            </w:pPr>
            <w:r>
              <w:rPr>
                <w:noProof/>
                <w:szCs w:val="28"/>
              </w:rPr>
              <w:t>_______</w:t>
            </w:r>
          </w:p>
        </w:tc>
      </w:tr>
      <w:tr w:rsidR="002C63C9" w:rsidRPr="00B468AD" w14:paraId="01AD22E7" w14:textId="1BDED027" w:rsidTr="002A381E">
        <w:trPr>
          <w:trHeight w:val="1417"/>
        </w:trPr>
        <w:tc>
          <w:tcPr>
            <w:tcW w:w="850" w:type="dxa"/>
            <w:tcBorders>
              <w:right w:val="single" w:sz="4" w:space="0" w:color="A6A6A6" w:themeColor="background1" w:themeShade="A6"/>
            </w:tcBorders>
            <w:vAlign w:val="center"/>
          </w:tcPr>
          <w:p w14:paraId="5CF2F701" w14:textId="77777777" w:rsidR="002C63C9" w:rsidRPr="00B468AD" w:rsidRDefault="002C63C9" w:rsidP="002A381E">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6FFAC038" w14:textId="30E838E7" w:rsidR="002C63C9" w:rsidRPr="00B468AD" w:rsidRDefault="00AB4FEB" w:rsidP="002A381E">
            <w:pPr>
              <w:tabs>
                <w:tab w:val="left" w:pos="7035"/>
              </w:tabs>
              <w:spacing w:before="240"/>
              <w:rPr>
                <w:noProof/>
              </w:rPr>
            </w:pPr>
            <w:r>
              <w:rPr>
                <w:noProof/>
              </w:rPr>
              <mc:AlternateContent>
                <mc:Choice Requires="wpg">
                  <w:drawing>
                    <wp:anchor distT="0" distB="0" distL="114300" distR="114300" simplePos="0" relativeHeight="252278468" behindDoc="0" locked="0" layoutInCell="1" allowOverlap="1" wp14:anchorId="57DBD586" wp14:editId="77E1362C">
                      <wp:simplePos x="0" y="0"/>
                      <wp:positionH relativeFrom="column">
                        <wp:posOffset>131445</wp:posOffset>
                      </wp:positionH>
                      <wp:positionV relativeFrom="paragraph">
                        <wp:posOffset>46990</wp:posOffset>
                      </wp:positionV>
                      <wp:extent cx="2287905" cy="740410"/>
                      <wp:effectExtent l="0" t="0" r="0" b="2540"/>
                      <wp:wrapNone/>
                      <wp:docPr id="1985645240" name="Group 240"/>
                      <wp:cNvGraphicFramePr/>
                      <a:graphic xmlns:a="http://schemas.openxmlformats.org/drawingml/2006/main">
                        <a:graphicData uri="http://schemas.microsoft.com/office/word/2010/wordprocessingGroup">
                          <wpg:wgp>
                            <wpg:cNvGrpSpPr/>
                            <wpg:grpSpPr>
                              <a:xfrm>
                                <a:off x="0" y="0"/>
                                <a:ext cx="2287905" cy="740410"/>
                                <a:chOff x="0" y="0"/>
                                <a:chExt cx="2287905" cy="740410"/>
                              </a:xfrm>
                            </wpg:grpSpPr>
                            <pic:pic xmlns:pic="http://schemas.openxmlformats.org/drawingml/2006/picture">
                              <pic:nvPicPr>
                                <pic:cNvPr id="1866268570" name="Picture 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567180" cy="731520"/>
                                </a:xfrm>
                                <a:prstGeom prst="rect">
                                  <a:avLst/>
                                </a:prstGeom>
                              </pic:spPr>
                            </pic:pic>
                            <pic:pic xmlns:pic="http://schemas.openxmlformats.org/drawingml/2006/picture">
                              <pic:nvPicPr>
                                <pic:cNvPr id="1226544551" name="Picture 6" descr="A collection of coins with images&#10;&#10;Description automatically generated"/>
                                <pic:cNvPicPr>
                                  <a:picLocks noChangeAspect="1"/>
                                </pic:cNvPicPr>
                              </pic:nvPicPr>
                              <pic:blipFill rotWithShape="1">
                                <a:blip r:embed="rId400" cstate="print">
                                  <a:extLst>
                                    <a:ext uri="{28A0092B-C50C-407E-A947-70E740481C1C}">
                                      <a14:useLocalDpi xmlns:a14="http://schemas.microsoft.com/office/drawing/2010/main" val="0"/>
                                    </a:ext>
                                  </a:extLst>
                                </a:blip>
                                <a:srcRect l="55344" t="64744" r="674" b="4097"/>
                                <a:stretch/>
                              </pic:blipFill>
                              <pic:spPr bwMode="auto">
                                <a:xfrm>
                                  <a:off x="1668780" y="76200"/>
                                  <a:ext cx="619125" cy="6642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F1DD720" id="Group 240" o:spid="_x0000_s1026" style="position:absolute;margin-left:10.35pt;margin-top:3.7pt;width:180.15pt;height:58.3pt;z-index:252278468" coordsize="22879,74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">
                      <v:shape id="Picture 1" o:spid="_x0000_s1027" type="#_x0000_t75" style="position:absolute;width:15671;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">
                        <v:imagedata r:id="rId205" o:title=""/>
                      </v:shape>
                      <v:shape id="Picture 6" o:spid="_x0000_s1028" type="#_x0000_t75" alt="A collection of coins with images&#10;&#10;Description automatically generated" style="position:absolute;left:16687;top:762;width:6192;height:6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">
                        <v:imagedata r:id="rId401" o:title="A collection of coins with images&#10;&#10;Description automatically generated" croptop="42431f" cropbottom="2685f" cropleft="36270f" cropright="442f"/>
                      </v:shape>
                    </v:group>
                  </w:pict>
                </mc:Fallback>
              </mc:AlternateContent>
            </w:r>
          </w:p>
        </w:tc>
        <w:tc>
          <w:tcPr>
            <w:tcW w:w="1417"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4DE426E2" w14:textId="05687985" w:rsidR="002C63C9" w:rsidRPr="00B468AD" w:rsidRDefault="00E95867" w:rsidP="002A381E">
            <w:pPr>
              <w:tabs>
                <w:tab w:val="left" w:pos="7035"/>
              </w:tabs>
              <w:spacing w:before="240"/>
              <w:rPr>
                <w:noProof/>
                <w:szCs w:val="28"/>
              </w:rPr>
            </w:pPr>
            <w:r>
              <w:rPr>
                <w:noProof/>
                <w:szCs w:val="28"/>
              </w:rPr>
              <w:t>_______</w:t>
            </w:r>
          </w:p>
        </w:tc>
      </w:tr>
      <w:tr w:rsidR="002C63C9" w:rsidRPr="00B468AD" w14:paraId="549FA587" w14:textId="04F0AC3E" w:rsidTr="002A381E">
        <w:trPr>
          <w:trHeight w:val="1417"/>
        </w:trPr>
        <w:tc>
          <w:tcPr>
            <w:tcW w:w="850" w:type="dxa"/>
            <w:tcBorders>
              <w:right w:val="single" w:sz="4" w:space="0" w:color="A6A6A6" w:themeColor="background1" w:themeShade="A6"/>
            </w:tcBorders>
            <w:vAlign w:val="center"/>
          </w:tcPr>
          <w:p w14:paraId="1391F87F" w14:textId="77777777" w:rsidR="002C63C9" w:rsidRPr="00B468AD" w:rsidRDefault="002C63C9" w:rsidP="002A381E">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61F6D03D" w14:textId="58E12A29" w:rsidR="002C63C9" w:rsidRPr="00B468AD" w:rsidRDefault="00AB4FEB" w:rsidP="002A381E">
            <w:pPr>
              <w:tabs>
                <w:tab w:val="left" w:pos="7035"/>
              </w:tabs>
              <w:spacing w:before="240"/>
              <w:rPr>
                <w:sz w:val="18"/>
                <w:szCs w:val="14"/>
              </w:rPr>
            </w:pPr>
            <w:r>
              <w:rPr>
                <w:noProof/>
                <w:sz w:val="18"/>
                <w:szCs w:val="14"/>
              </w:rPr>
              <mc:AlternateContent>
                <mc:Choice Requires="wpg">
                  <w:drawing>
                    <wp:anchor distT="0" distB="0" distL="114300" distR="114300" simplePos="0" relativeHeight="252257988" behindDoc="0" locked="0" layoutInCell="1" allowOverlap="1" wp14:anchorId="511B40CF" wp14:editId="46F9CAAD">
                      <wp:simplePos x="0" y="0"/>
                      <wp:positionH relativeFrom="column">
                        <wp:posOffset>85725</wp:posOffset>
                      </wp:positionH>
                      <wp:positionV relativeFrom="paragraph">
                        <wp:posOffset>121285</wp:posOffset>
                      </wp:positionV>
                      <wp:extent cx="3010535" cy="731520"/>
                      <wp:effectExtent l="0" t="0" r="0" b="0"/>
                      <wp:wrapNone/>
                      <wp:docPr id="2001558521" name="Group 238"/>
                      <wp:cNvGraphicFramePr/>
                      <a:graphic xmlns:a="http://schemas.openxmlformats.org/drawingml/2006/main">
                        <a:graphicData uri="http://schemas.microsoft.com/office/word/2010/wordprocessingGroup">
                          <wpg:wgp>
                            <wpg:cNvGrpSpPr/>
                            <wpg:grpSpPr>
                              <a:xfrm>
                                <a:off x="0" y="0"/>
                                <a:ext cx="3010535" cy="731520"/>
                                <a:chOff x="0" y="0"/>
                                <a:chExt cx="3010535" cy="731520"/>
                              </a:xfrm>
                            </wpg:grpSpPr>
                            <pic:pic xmlns:pic="http://schemas.openxmlformats.org/drawingml/2006/picture">
                              <pic:nvPicPr>
                                <pic:cNvPr id="693935079" name="Picture 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567180" cy="731520"/>
                                </a:xfrm>
                                <a:prstGeom prst="rect">
                                  <a:avLst/>
                                </a:prstGeom>
                              </pic:spPr>
                            </pic:pic>
                            <pic:pic xmlns:pic="http://schemas.openxmlformats.org/drawingml/2006/picture">
                              <pic:nvPicPr>
                                <pic:cNvPr id="1283460946" name="Picture 1"/>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1615440" y="22860"/>
                                  <a:ext cx="1395095" cy="708660"/>
                                </a:xfrm>
                                <a:prstGeom prst="rect">
                                  <a:avLst/>
                                </a:prstGeom>
                              </pic:spPr>
                            </pic:pic>
                          </wpg:wgp>
                        </a:graphicData>
                      </a:graphic>
                    </wp:anchor>
                  </w:drawing>
                </mc:Choice>
                <mc:Fallback>
                  <w:pict>
                    <v:group w14:anchorId="74AF3B1A" id="Group 238" o:spid="_x0000_s1026" style="position:absolute;margin-left:6.75pt;margin-top:9.55pt;width:237.05pt;height:57.6pt;z-index:252257988" coordsize="30105,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">
                      <v:shape id="Picture 1" o:spid="_x0000_s1027" type="#_x0000_t75" style="position:absolute;width:15671;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">
                        <v:imagedata r:id="rId205" o:title=""/>
                      </v:shape>
                      <v:shape id="Picture 1" o:spid="_x0000_s1028" type="#_x0000_t75" style="position:absolute;left:16154;top:228;width:13951;height:7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">
                        <v:imagedata r:id="rId284" o:title=""/>
                      </v:shape>
                    </v:group>
                  </w:pict>
                </mc:Fallback>
              </mc:AlternateContent>
            </w:r>
          </w:p>
        </w:tc>
        <w:tc>
          <w:tcPr>
            <w:tcW w:w="1417"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200C74C2" w14:textId="72E09717" w:rsidR="002C63C9" w:rsidRPr="00B468AD" w:rsidRDefault="00E95867" w:rsidP="002A381E">
            <w:pPr>
              <w:tabs>
                <w:tab w:val="left" w:pos="7035"/>
              </w:tabs>
              <w:spacing w:before="240"/>
              <w:rPr>
                <w:noProof/>
                <w:szCs w:val="28"/>
              </w:rPr>
            </w:pPr>
            <w:r>
              <w:rPr>
                <w:noProof/>
                <w:szCs w:val="28"/>
              </w:rPr>
              <w:t>_______</w:t>
            </w:r>
          </w:p>
        </w:tc>
      </w:tr>
      <w:tr w:rsidR="002C63C9" w:rsidRPr="00B468AD" w14:paraId="4A016690" w14:textId="5CDDAF68" w:rsidTr="002A381E">
        <w:trPr>
          <w:trHeight w:val="1417"/>
        </w:trPr>
        <w:tc>
          <w:tcPr>
            <w:tcW w:w="850" w:type="dxa"/>
            <w:tcBorders>
              <w:right w:val="single" w:sz="4" w:space="0" w:color="A6A6A6" w:themeColor="background1" w:themeShade="A6"/>
            </w:tcBorders>
            <w:vAlign w:val="center"/>
          </w:tcPr>
          <w:p w14:paraId="474EEC8B" w14:textId="77777777" w:rsidR="002C63C9" w:rsidRPr="00B468AD" w:rsidRDefault="002C63C9" w:rsidP="002A381E">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39D56145" w14:textId="6C06E654" w:rsidR="002C63C9" w:rsidRPr="00B468AD" w:rsidRDefault="00AB4FEB" w:rsidP="002A381E">
            <w:pPr>
              <w:tabs>
                <w:tab w:val="left" w:pos="7035"/>
              </w:tabs>
              <w:spacing w:before="240"/>
              <w:rPr>
                <w:sz w:val="18"/>
                <w:szCs w:val="14"/>
              </w:rPr>
            </w:pPr>
            <w:r>
              <w:rPr>
                <w:noProof/>
                <w:sz w:val="18"/>
                <w:szCs w:val="14"/>
              </w:rPr>
              <mc:AlternateContent>
                <mc:Choice Requires="wpg">
                  <w:drawing>
                    <wp:anchor distT="0" distB="0" distL="114300" distR="114300" simplePos="0" relativeHeight="254620356" behindDoc="0" locked="0" layoutInCell="1" allowOverlap="1" wp14:anchorId="5FBF27CA" wp14:editId="45F20DCA">
                      <wp:simplePos x="0" y="0"/>
                      <wp:positionH relativeFrom="column">
                        <wp:posOffset>70485</wp:posOffset>
                      </wp:positionH>
                      <wp:positionV relativeFrom="paragraph">
                        <wp:posOffset>104140</wp:posOffset>
                      </wp:positionV>
                      <wp:extent cx="3011805" cy="731520"/>
                      <wp:effectExtent l="0" t="0" r="0" b="0"/>
                      <wp:wrapNone/>
                      <wp:docPr id="319498689" name="Group 237"/>
                      <wp:cNvGraphicFramePr/>
                      <a:graphic xmlns:a="http://schemas.openxmlformats.org/drawingml/2006/main">
                        <a:graphicData uri="http://schemas.microsoft.com/office/word/2010/wordprocessingGroup">
                          <wpg:wgp>
                            <wpg:cNvGrpSpPr/>
                            <wpg:grpSpPr>
                              <a:xfrm>
                                <a:off x="0" y="0"/>
                                <a:ext cx="3011805" cy="731520"/>
                                <a:chOff x="0" y="0"/>
                                <a:chExt cx="3011805" cy="731520"/>
                              </a:xfrm>
                            </wpg:grpSpPr>
                            <pic:pic xmlns:pic="http://schemas.openxmlformats.org/drawingml/2006/picture">
                              <pic:nvPicPr>
                                <pic:cNvPr id="1454898856" name="Picture 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567180" cy="731520"/>
                                </a:xfrm>
                                <a:prstGeom prst="rect">
                                  <a:avLst/>
                                </a:prstGeom>
                              </pic:spPr>
                            </pic:pic>
                            <pic:pic xmlns:pic="http://schemas.openxmlformats.org/drawingml/2006/picture">
                              <pic:nvPicPr>
                                <pic:cNvPr id="655897975" name="Picture 20"/>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1577340" y="7620"/>
                                  <a:ext cx="1434465" cy="705485"/>
                                </a:xfrm>
                                <a:prstGeom prst="rect">
                                  <a:avLst/>
                                </a:prstGeom>
                              </pic:spPr>
                            </pic:pic>
                          </wpg:wgp>
                        </a:graphicData>
                      </a:graphic>
                    </wp:anchor>
                  </w:drawing>
                </mc:Choice>
                <mc:Fallback>
                  <w:pict>
                    <v:group w14:anchorId="0B9BBF36" id="Group 237" o:spid="_x0000_s1026" style="position:absolute;margin-left:5.55pt;margin-top:8.2pt;width:237.15pt;height:57.6pt;z-index:254620356" coordsize="30118,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">
                      <v:shape id="Picture 1" o:spid="_x0000_s1027" type="#_x0000_t75" style="position:absolute;width:15671;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">
                        <v:imagedata r:id="rId205" o:title=""/>
                      </v:shape>
                      <v:shape id="Picture 20" o:spid="_x0000_s1028" type="#_x0000_t75" style="position:absolute;left:15773;top:76;width:14345;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">
                        <v:imagedata r:id="rId287" o:title=""/>
                      </v:shape>
                    </v:group>
                  </w:pict>
                </mc:Fallback>
              </mc:AlternateContent>
            </w:r>
          </w:p>
        </w:tc>
        <w:tc>
          <w:tcPr>
            <w:tcW w:w="1417"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3F9F04DE" w14:textId="0C5DF6B8" w:rsidR="002C63C9" w:rsidRPr="00B468AD" w:rsidRDefault="00E95867" w:rsidP="002A381E">
            <w:pPr>
              <w:tabs>
                <w:tab w:val="left" w:pos="7035"/>
              </w:tabs>
              <w:spacing w:before="240"/>
              <w:rPr>
                <w:noProof/>
                <w:szCs w:val="28"/>
              </w:rPr>
            </w:pPr>
            <w:r>
              <w:rPr>
                <w:noProof/>
                <w:szCs w:val="28"/>
              </w:rPr>
              <w:t>_______</w:t>
            </w:r>
          </w:p>
        </w:tc>
      </w:tr>
      <w:tr w:rsidR="002C63C9" w:rsidRPr="00B468AD" w14:paraId="792236DC" w14:textId="622DF9B0" w:rsidTr="002A381E">
        <w:trPr>
          <w:trHeight w:val="1417"/>
        </w:trPr>
        <w:tc>
          <w:tcPr>
            <w:tcW w:w="850" w:type="dxa"/>
            <w:tcBorders>
              <w:right w:val="single" w:sz="4" w:space="0" w:color="A6A6A6" w:themeColor="background1" w:themeShade="A6"/>
            </w:tcBorders>
            <w:vAlign w:val="center"/>
          </w:tcPr>
          <w:p w14:paraId="56E33453" w14:textId="77777777" w:rsidR="002C63C9" w:rsidRPr="00B468AD" w:rsidRDefault="002C63C9" w:rsidP="002A381E">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655B42E5" w14:textId="43FE94DC" w:rsidR="002C63C9" w:rsidRPr="00B468AD" w:rsidRDefault="00D0117B" w:rsidP="002A381E">
            <w:pPr>
              <w:tabs>
                <w:tab w:val="left" w:pos="7035"/>
              </w:tabs>
              <w:spacing w:before="240"/>
              <w:rPr>
                <w:sz w:val="18"/>
                <w:szCs w:val="14"/>
              </w:rPr>
            </w:pPr>
            <w:r w:rsidRPr="00B468AD">
              <w:rPr>
                <w:noProof/>
                <w:sz w:val="18"/>
                <w:szCs w:val="14"/>
              </w:rPr>
              <mc:AlternateContent>
                <mc:Choice Requires="wpg">
                  <w:drawing>
                    <wp:anchor distT="0" distB="0" distL="114300" distR="114300" simplePos="0" relativeHeight="252232388" behindDoc="0" locked="0" layoutInCell="1" allowOverlap="1" wp14:anchorId="2D0B4EB9" wp14:editId="5BAB4F9E">
                      <wp:simplePos x="0" y="0"/>
                      <wp:positionH relativeFrom="column">
                        <wp:posOffset>64770</wp:posOffset>
                      </wp:positionH>
                      <wp:positionV relativeFrom="paragraph">
                        <wp:posOffset>54610</wp:posOffset>
                      </wp:positionV>
                      <wp:extent cx="2978785" cy="731520"/>
                      <wp:effectExtent l="0" t="0" r="0" b="0"/>
                      <wp:wrapNone/>
                      <wp:docPr id="501047381" name="Group 29"/>
                      <wp:cNvGraphicFramePr/>
                      <a:graphic xmlns:a="http://schemas.openxmlformats.org/drawingml/2006/main">
                        <a:graphicData uri="http://schemas.microsoft.com/office/word/2010/wordprocessingGroup">
                          <wpg:wgp>
                            <wpg:cNvGrpSpPr/>
                            <wpg:grpSpPr>
                              <a:xfrm>
                                <a:off x="0" y="0"/>
                                <a:ext cx="2978785" cy="731520"/>
                                <a:chOff x="0" y="0"/>
                                <a:chExt cx="2978785" cy="731520"/>
                              </a:xfrm>
                            </wpg:grpSpPr>
                            <pic:pic xmlns:pic="http://schemas.openxmlformats.org/drawingml/2006/picture">
                              <pic:nvPicPr>
                                <pic:cNvPr id="1523069749" name="Picture 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567180" cy="731520"/>
                                </a:xfrm>
                                <a:prstGeom prst="rect">
                                  <a:avLst/>
                                </a:prstGeom>
                              </pic:spPr>
                            </pic:pic>
                            <pic:pic xmlns:pic="http://schemas.openxmlformats.org/drawingml/2006/picture">
                              <pic:nvPicPr>
                                <pic:cNvPr id="1151369146"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1600200" y="42863"/>
                                  <a:ext cx="1378585" cy="676275"/>
                                </a:xfrm>
                                <a:prstGeom prst="rect">
                                  <a:avLst/>
                                </a:prstGeom>
                              </pic:spPr>
                            </pic:pic>
                          </wpg:wgp>
                        </a:graphicData>
                      </a:graphic>
                    </wp:anchor>
                  </w:drawing>
                </mc:Choice>
                <mc:Fallback>
                  <w:pict>
                    <v:group w14:anchorId="5FC63D4A" id="Group 29" o:spid="_x0000_s1026" style="position:absolute;margin-left:5.1pt;margin-top:4.3pt;width:234.55pt;height:57.6pt;z-index:252232388" coordsize="29787,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">
                      <v:shape id="Picture 1" o:spid="_x0000_s1027" type="#_x0000_t75" style="position:absolute;width:15671;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">
                        <v:imagedata r:id="rId205" o:title=""/>
                      </v:shape>
                      <v:shape id="Picture 2" o:spid="_x0000_s1028" type="#_x0000_t75" style="position:absolute;left:16002;top:428;width:13785;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">
                        <v:imagedata r:id="rId399" o:title=""/>
                      </v:shape>
                    </v:group>
                  </w:pict>
                </mc:Fallback>
              </mc:AlternateContent>
            </w:r>
          </w:p>
        </w:tc>
        <w:tc>
          <w:tcPr>
            <w:tcW w:w="1417"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18D0B90B" w14:textId="23AB1EDA" w:rsidR="002C63C9" w:rsidRPr="00B468AD" w:rsidRDefault="00E95867" w:rsidP="002A381E">
            <w:pPr>
              <w:tabs>
                <w:tab w:val="left" w:pos="7035"/>
              </w:tabs>
              <w:spacing w:before="240"/>
              <w:rPr>
                <w:noProof/>
                <w:szCs w:val="28"/>
              </w:rPr>
            </w:pPr>
            <w:r>
              <w:rPr>
                <w:noProof/>
                <w:szCs w:val="28"/>
              </w:rPr>
              <w:t>_______</w:t>
            </w:r>
          </w:p>
        </w:tc>
      </w:tr>
      <w:tr w:rsidR="002C63C9" w:rsidRPr="00B468AD" w14:paraId="7874D3E8" w14:textId="38994369" w:rsidTr="002A381E">
        <w:trPr>
          <w:trHeight w:val="1417"/>
        </w:trPr>
        <w:tc>
          <w:tcPr>
            <w:tcW w:w="850" w:type="dxa"/>
            <w:tcBorders>
              <w:right w:val="single" w:sz="4" w:space="0" w:color="A6A6A6" w:themeColor="background1" w:themeShade="A6"/>
            </w:tcBorders>
            <w:vAlign w:val="center"/>
          </w:tcPr>
          <w:p w14:paraId="2B196BD1" w14:textId="77777777" w:rsidR="002C63C9" w:rsidRPr="00B468AD" w:rsidRDefault="002C63C9" w:rsidP="002A381E">
            <w:pPr>
              <w:pStyle w:val="ListParagraph"/>
              <w:numPr>
                <w:ilvl w:val="0"/>
                <w:numId w:val="39"/>
              </w:numPr>
              <w:tabs>
                <w:tab w:val="left" w:pos="7035"/>
              </w:tabs>
              <w:spacing w:before="240"/>
              <w:rPr>
                <w:sz w:val="18"/>
                <w:szCs w:val="14"/>
              </w:rPr>
            </w:pPr>
          </w:p>
        </w:tc>
        <w:tc>
          <w:tcPr>
            <w:tcW w:w="5246"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FFFFFF" w:themeColor="background1"/>
            </w:tcBorders>
          </w:tcPr>
          <w:p w14:paraId="094A0A2B" w14:textId="7E0ED2D3" w:rsidR="002C63C9" w:rsidRPr="00B468AD" w:rsidRDefault="00AB4FEB" w:rsidP="002A381E">
            <w:pPr>
              <w:tabs>
                <w:tab w:val="left" w:pos="7035"/>
              </w:tabs>
              <w:spacing w:before="240"/>
              <w:rPr>
                <w:noProof/>
                <w:sz w:val="18"/>
                <w:szCs w:val="14"/>
              </w:rPr>
            </w:pPr>
            <w:r>
              <w:rPr>
                <w:noProof/>
                <w:sz w:val="18"/>
                <w:szCs w:val="14"/>
              </w:rPr>
              <mc:AlternateContent>
                <mc:Choice Requires="wpg">
                  <w:drawing>
                    <wp:anchor distT="0" distB="0" distL="114300" distR="114300" simplePos="0" relativeHeight="254623428" behindDoc="0" locked="0" layoutInCell="1" allowOverlap="1" wp14:anchorId="19BAD766" wp14:editId="7207CCAE">
                      <wp:simplePos x="0" y="0"/>
                      <wp:positionH relativeFrom="column">
                        <wp:posOffset>93345</wp:posOffset>
                      </wp:positionH>
                      <wp:positionV relativeFrom="paragraph">
                        <wp:posOffset>83820</wp:posOffset>
                      </wp:positionV>
                      <wp:extent cx="2859405" cy="730885"/>
                      <wp:effectExtent l="0" t="0" r="0" b="0"/>
                      <wp:wrapNone/>
                      <wp:docPr id="327102074" name="Group 242"/>
                      <wp:cNvGraphicFramePr/>
                      <a:graphic xmlns:a="http://schemas.openxmlformats.org/drawingml/2006/main">
                        <a:graphicData uri="http://schemas.microsoft.com/office/word/2010/wordprocessingGroup">
                          <wpg:wgp>
                            <wpg:cNvGrpSpPr/>
                            <wpg:grpSpPr>
                              <a:xfrm>
                                <a:off x="0" y="0"/>
                                <a:ext cx="2859405" cy="730885"/>
                                <a:chOff x="0" y="0"/>
                                <a:chExt cx="2859405" cy="730885"/>
                              </a:xfrm>
                            </wpg:grpSpPr>
                            <pic:pic xmlns:pic="http://schemas.openxmlformats.org/drawingml/2006/picture">
                              <pic:nvPicPr>
                                <pic:cNvPr id="977210017" name="Picture 20"/>
                                <pic:cNvPicPr>
                                  <a:picLocks noChangeAspect="1"/>
                                </pic:cNvPicPr>
                              </pic:nvPicPr>
                              <pic:blipFill>
                                <a:blip r:embed="rId286" cstate="print">
                                  <a:extLst>
                                    <a:ext uri="{28A0092B-C50C-407E-A947-70E740481C1C}">
                                      <a14:useLocalDpi xmlns:a14="http://schemas.microsoft.com/office/drawing/2010/main" val="0"/>
                                    </a:ext>
                                  </a:extLst>
                                </a:blip>
                                <a:stretch>
                                  <a:fillRect/>
                                </a:stretch>
                              </pic:blipFill>
                              <pic:spPr>
                                <a:xfrm>
                                  <a:off x="1424940" y="15240"/>
                                  <a:ext cx="1434465" cy="705485"/>
                                </a:xfrm>
                                <a:prstGeom prst="rect">
                                  <a:avLst/>
                                </a:prstGeom>
                              </pic:spPr>
                            </pic:pic>
                            <pic:pic xmlns:pic="http://schemas.openxmlformats.org/drawingml/2006/picture">
                              <pic:nvPicPr>
                                <pic:cNvPr id="378595528"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822960" y="30480"/>
                                  <a:ext cx="1378585" cy="676275"/>
                                </a:xfrm>
                                <a:prstGeom prst="rect">
                                  <a:avLst/>
                                </a:prstGeom>
                              </pic:spPr>
                            </pic:pic>
                            <pic:pic xmlns:pic="http://schemas.openxmlformats.org/drawingml/2006/picture">
                              <pic:nvPicPr>
                                <pic:cNvPr id="387814085" name="Picture 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567180" cy="730885"/>
                                </a:xfrm>
                                <a:prstGeom prst="rect">
                                  <a:avLst/>
                                </a:prstGeom>
                              </pic:spPr>
                            </pic:pic>
                          </wpg:wgp>
                        </a:graphicData>
                      </a:graphic>
                    </wp:anchor>
                  </w:drawing>
                </mc:Choice>
                <mc:Fallback>
                  <w:pict>
                    <v:group w14:anchorId="589CB68E" id="Group 242" o:spid="_x0000_s1026" style="position:absolute;margin-left:7.35pt;margin-top:6.6pt;width:225.15pt;height:57.55pt;z-index:254623428" coordsize="28594,7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">
                      <v:shape id="Picture 20" o:spid="_x0000_s1027" type="#_x0000_t75" style="position:absolute;left:14249;top:152;width:14345;height:7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">
                        <v:imagedata r:id="rId287" o:title=""/>
                      </v:shape>
                      <v:shape id="Picture 2" o:spid="_x0000_s1028" type="#_x0000_t75" style="position:absolute;left:8229;top:304;width:13786;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">
                        <v:imagedata r:id="rId399" o:title=""/>
                      </v:shape>
                      <v:shape id="Picture 1" o:spid="_x0000_s1029" type="#_x0000_t75" style="position:absolute;width:15671;height:7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">
                        <v:imagedata r:id="rId205" o:title=""/>
                      </v:shape>
                    </v:group>
                  </w:pict>
                </mc:Fallback>
              </mc:AlternateContent>
            </w:r>
          </w:p>
        </w:tc>
        <w:tc>
          <w:tcPr>
            <w:tcW w:w="1417" w:type="dxa"/>
            <w:tcBorders>
              <w:top w:val="single" w:sz="4" w:space="0" w:color="A6A6A6" w:themeColor="background1" w:themeShade="A6"/>
              <w:left w:val="single" w:sz="4" w:space="0" w:color="FFFFFF" w:themeColor="background1"/>
              <w:bottom w:val="single" w:sz="4" w:space="0" w:color="A6A6A6" w:themeColor="background1" w:themeShade="A6"/>
              <w:right w:val="single" w:sz="4" w:space="0" w:color="A6A6A6" w:themeColor="background1" w:themeShade="A6"/>
            </w:tcBorders>
            <w:vAlign w:val="center"/>
          </w:tcPr>
          <w:p w14:paraId="6ABBDB26" w14:textId="73605AC0" w:rsidR="002C63C9" w:rsidRPr="00B468AD" w:rsidRDefault="00E95867" w:rsidP="002A381E">
            <w:pPr>
              <w:tabs>
                <w:tab w:val="left" w:pos="7035"/>
              </w:tabs>
              <w:spacing w:before="240"/>
              <w:rPr>
                <w:noProof/>
                <w:szCs w:val="28"/>
              </w:rPr>
            </w:pPr>
            <w:r>
              <w:rPr>
                <w:noProof/>
                <w:szCs w:val="28"/>
              </w:rPr>
              <w:t>_______</w:t>
            </w:r>
          </w:p>
        </w:tc>
      </w:tr>
    </w:tbl>
    <w:p w14:paraId="3CB7E210" w14:textId="02469170" w:rsidR="00F71B2D" w:rsidRPr="00B468AD" w:rsidRDefault="00457CBA">
      <w:pPr>
        <w:pStyle w:val="ListParagraph"/>
        <w:numPr>
          <w:ilvl w:val="0"/>
          <w:numId w:val="23"/>
        </w:numPr>
        <w:ind w:left="567" w:hanging="567"/>
        <w:rPr>
          <w:b/>
          <w:bCs/>
          <w:noProof/>
        </w:rPr>
      </w:pPr>
      <w:r w:rsidRPr="00B468AD">
        <w:rPr>
          <w:noProof/>
        </w:rPr>
        <w:tab/>
      </w:r>
      <w:r w:rsidRPr="00B468AD">
        <w:rPr>
          <w:noProof/>
        </w:rPr>
        <w:tab/>
      </w:r>
      <w:r w:rsidRPr="00B468AD">
        <w:rPr>
          <w:noProof/>
        </w:rPr>
        <w:tab/>
      </w:r>
      <w:r w:rsidRPr="00B468AD">
        <w:rPr>
          <w:noProof/>
        </w:rPr>
        <w:tab/>
      </w:r>
      <w:r w:rsidRPr="00B468AD">
        <w:rPr>
          <w:b/>
          <w:bCs/>
          <w:noProof/>
        </w:rPr>
        <w:t xml:space="preserve">2. </w:t>
      </w:r>
    </w:p>
    <w:p w14:paraId="62F8D923" w14:textId="48E6336B" w:rsidR="00D0117B" w:rsidRPr="001839DA" w:rsidRDefault="00D0117B">
      <w:pPr>
        <w:rPr>
          <w:noProof/>
          <w:highlight w:val="yellow"/>
        </w:rPr>
      </w:pPr>
    </w:p>
    <w:p w14:paraId="7948BF4D" w14:textId="0BCEA96B" w:rsidR="00D0117B" w:rsidRPr="001839DA" w:rsidRDefault="000E002A">
      <w:pPr>
        <w:rPr>
          <w:noProof/>
          <w:highlight w:val="yellow"/>
        </w:rPr>
      </w:pPr>
      <w:r>
        <w:rPr>
          <w:noProof/>
        </w:rPr>
        <mc:AlternateContent>
          <mc:Choice Requires="wpg">
            <w:drawing>
              <wp:anchor distT="0" distB="0" distL="114300" distR="114300" simplePos="0" relativeHeight="250947577" behindDoc="0" locked="0" layoutInCell="1" allowOverlap="1" wp14:anchorId="1D2CFC9F" wp14:editId="22AB4D73">
                <wp:simplePos x="0" y="0"/>
                <wp:positionH relativeFrom="column">
                  <wp:posOffset>4976495</wp:posOffset>
                </wp:positionH>
                <wp:positionV relativeFrom="paragraph">
                  <wp:posOffset>182880</wp:posOffset>
                </wp:positionV>
                <wp:extent cx="1714500" cy="7970520"/>
                <wp:effectExtent l="0" t="0" r="0" b="0"/>
                <wp:wrapNone/>
                <wp:docPr id="802380766" name="Group 194"/>
                <wp:cNvGraphicFramePr/>
                <a:graphic xmlns:a="http://schemas.openxmlformats.org/drawingml/2006/main">
                  <a:graphicData uri="http://schemas.microsoft.com/office/word/2010/wordprocessingGroup">
                    <wpg:wgp>
                      <wpg:cNvGrpSpPr/>
                      <wpg:grpSpPr>
                        <a:xfrm>
                          <a:off x="0" y="0"/>
                          <a:ext cx="1714500" cy="7970520"/>
                          <a:chOff x="0" y="0"/>
                          <a:chExt cx="1714500" cy="7970520"/>
                        </a:xfrm>
                      </wpg:grpSpPr>
                      <pic:pic xmlns:pic="http://schemas.openxmlformats.org/drawingml/2006/picture">
                        <pic:nvPicPr>
                          <pic:cNvPr id="544025966" name="Picture 2"/>
                          <pic:cNvPicPr>
                            <a:picLocks noChangeAspect="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457200" y="5151120"/>
                            <a:ext cx="666115" cy="593725"/>
                          </a:xfrm>
                          <a:prstGeom prst="rect">
                            <a:avLst/>
                          </a:prstGeom>
                          <a:noFill/>
                          <a:ln>
                            <a:noFill/>
                          </a:ln>
                        </pic:spPr>
                      </pic:pic>
                      <pic:pic xmlns:pic="http://schemas.openxmlformats.org/drawingml/2006/picture">
                        <pic:nvPicPr>
                          <pic:cNvPr id="912741164" name="Picture 1"/>
                          <pic:cNvPicPr>
                            <a:picLocks noChangeAspect="1"/>
                          </pic:cNvPicPr>
                        </pic:nvPicPr>
                        <pic:blipFill rotWithShape="1">
                          <a:blip r:embed="rId403">
                            <a:extLst>
                              <a:ext uri="{28A0092B-C50C-407E-A947-70E740481C1C}">
                                <a14:useLocalDpi xmlns:a14="http://schemas.microsoft.com/office/drawing/2010/main" val="0"/>
                              </a:ext>
                            </a:extLst>
                          </a:blip>
                          <a:srcRect l="82591" t="35886" b="34411"/>
                          <a:stretch/>
                        </pic:blipFill>
                        <pic:spPr bwMode="auto">
                          <a:xfrm>
                            <a:off x="198120" y="6675120"/>
                            <a:ext cx="968375" cy="1295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4960025" name="Picture 225"/>
                          <pic:cNvPicPr>
                            <a:picLocks noChangeAspect="1"/>
                          </pic:cNvPicPr>
                        </pic:nvPicPr>
                        <pic:blipFill>
                          <a:blip r:embed="rId385"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342900" y="0"/>
                            <a:ext cx="661670" cy="434340"/>
                          </a:xfrm>
                          <a:prstGeom prst="rect">
                            <a:avLst/>
                          </a:prstGeom>
                          <a:noFill/>
                          <a:ln>
                            <a:noFill/>
                          </a:ln>
                        </pic:spPr>
                      </pic:pic>
                      <pic:pic xmlns:pic="http://schemas.openxmlformats.org/drawingml/2006/picture">
                        <pic:nvPicPr>
                          <pic:cNvPr id="448679065" name="Picture 1"/>
                          <pic:cNvPicPr>
                            <a:picLocks noChangeAspect="1"/>
                          </pic:cNvPicPr>
                        </pic:nvPicPr>
                        <pic:blipFill rotWithShape="1">
                          <a:blip r:embed="rId403">
                            <a:extLst>
                              <a:ext uri="{28A0092B-C50C-407E-A947-70E740481C1C}">
                                <a14:useLocalDpi xmlns:a14="http://schemas.microsoft.com/office/drawing/2010/main" val="0"/>
                              </a:ext>
                            </a:extLst>
                          </a:blip>
                          <a:srcRect l="43996" t="73836" r="35112" b="3519"/>
                          <a:stretch/>
                        </pic:blipFill>
                        <pic:spPr bwMode="auto">
                          <a:xfrm>
                            <a:off x="373380" y="1706880"/>
                            <a:ext cx="777240" cy="6597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90868862" name="Picture 40" descr="A computer keyboard and a usb drive&#10;&#10;Description automatically generated"/>
                          <pic:cNvPicPr>
                            <a:picLocks noChangeAspect="1"/>
                          </pic:cNvPicPr>
                        </pic:nvPicPr>
                        <pic:blipFill rotWithShape="1">
                          <a:blip r:embed="rId380">
                            <a:extLst>
                              <a:ext uri="{28A0092B-C50C-407E-A947-70E740481C1C}">
                                <a14:useLocalDpi xmlns:a14="http://schemas.microsoft.com/office/drawing/2010/main" val="0"/>
                              </a:ext>
                            </a:extLst>
                          </a:blip>
                          <a:srcRect l="81288" t="72479"/>
                          <a:stretch/>
                        </pic:blipFill>
                        <pic:spPr bwMode="auto">
                          <a:xfrm>
                            <a:off x="205740" y="2377440"/>
                            <a:ext cx="779780" cy="8997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83441668" name="Picture 1"/>
                          <pic:cNvPicPr>
                            <a:picLocks noChangeAspect="1"/>
                          </pic:cNvPicPr>
                        </pic:nvPicPr>
                        <pic:blipFill>
                          <a:blip r:embed="rId404" cstate="print">
                            <a:extLst>
                              <a:ext uri="{28A0092B-C50C-407E-A947-70E740481C1C}">
                                <a14:useLocalDpi xmlns:a14="http://schemas.microsoft.com/office/drawing/2010/main" val="0"/>
                              </a:ext>
                            </a:extLst>
                          </a:blip>
                          <a:stretch>
                            <a:fillRect/>
                          </a:stretch>
                        </pic:blipFill>
                        <pic:spPr>
                          <a:xfrm>
                            <a:off x="403860" y="4312920"/>
                            <a:ext cx="663575" cy="734695"/>
                          </a:xfrm>
                          <a:prstGeom prst="rect">
                            <a:avLst/>
                          </a:prstGeom>
                        </pic:spPr>
                      </pic:pic>
                      <pic:pic xmlns:pic="http://schemas.openxmlformats.org/drawingml/2006/picture">
                        <pic:nvPicPr>
                          <pic:cNvPr id="508372876" name="Picture 5"/>
                          <pic:cNvPicPr>
                            <a:picLocks noChangeAspect="1"/>
                          </pic:cNvPicPr>
                        </pic:nvPicPr>
                        <pic:blipFill>
                          <a:blip r:embed="rId373" cstate="print">
                            <a:extLst>
                              <a:ext uri="{BEBA8EAE-BF5A-486C-A8C5-ECC9F3942E4B}">
                                <a14:imgProps xmlns:a14="http://schemas.microsoft.com/office/drawing/2010/main">
                                  <a14:imgLayer r:embed="rId37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75"/>
                              </a:ext>
                            </a:extLst>
                          </a:blip>
                          <a:stretch>
                            <a:fillRect/>
                          </a:stretch>
                        </pic:blipFill>
                        <pic:spPr>
                          <a:xfrm>
                            <a:off x="53340" y="3581400"/>
                            <a:ext cx="1661160" cy="609600"/>
                          </a:xfrm>
                          <a:prstGeom prst="rect">
                            <a:avLst/>
                          </a:prstGeom>
                        </pic:spPr>
                      </pic:pic>
                      <pic:pic xmlns:pic="http://schemas.openxmlformats.org/drawingml/2006/picture">
                        <pic:nvPicPr>
                          <pic:cNvPr id="179482817" name="Picture 1"/>
                          <pic:cNvPicPr>
                            <a:picLocks noChangeAspect="1"/>
                          </pic:cNvPicPr>
                        </pic:nvPicPr>
                        <pic:blipFill rotWithShape="1">
                          <a:blip r:embed="rId403">
                            <a:extLst>
                              <a:ext uri="{28A0092B-C50C-407E-A947-70E740481C1C}">
                                <a14:useLocalDpi xmlns:a14="http://schemas.microsoft.com/office/drawing/2010/main" val="0"/>
                              </a:ext>
                            </a:extLst>
                          </a:blip>
                          <a:srcRect l="36107" t="1104" r="29099" b="72805"/>
                          <a:stretch/>
                        </pic:blipFill>
                        <pic:spPr bwMode="auto">
                          <a:xfrm>
                            <a:off x="0" y="5775960"/>
                            <a:ext cx="1600200" cy="9080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8336870" name="Picture 221"/>
                          <pic:cNvPicPr>
                            <a:picLocks noChangeAspect="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502920" y="693420"/>
                            <a:ext cx="705485" cy="77724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1587A80" id="Group 194" o:spid="_x0000_s1026" style="position:absolute;margin-left:391.85pt;margin-top:14.4pt;width:135pt;height:627.6pt;z-index:250947577;mso-width-relative:margin;mso-height-relative:margin" coordsize="17145,79705"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">
                <v:shape id="Picture 2" o:spid="_x0000_s1027" type="#_x0000_t75" style="position:absolute;left:4572;top:51511;width:6661;height:5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">
                  <v:imagedata r:id="rId405" o:title=""/>
                </v:shape>
                <v:shape id="Picture 1" o:spid="_x0000_s1028" type="#_x0000_t75" style="position:absolute;left:1981;top:66751;width:9683;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">
                  <v:imagedata r:id="rId406" o:title="" croptop="23518f" cropbottom="22552f" cropleft="54127f"/>
                </v:shape>
                <v:shape id="Picture 225" o:spid="_x0000_s1029" type="#_x0000_t75" style="position:absolute;left:3429;width:6616;height:4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">
                  <v:imagedata r:id="rId397" o:title="" recolortarget="#494949 [1446]"/>
                </v:shape>
                <v:shape id="Picture 1" o:spid="_x0000_s1030" type="#_x0000_t75" style="position:absolute;left:3733;top:17068;width:7773;height:6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">
                  <v:imagedata r:id="rId406" o:title="" croptop="48389f" cropbottom="2306f" cropleft="28833f" cropright="23011f"/>
                </v:shape>
                <v:shape id="Picture 40" o:spid="_x0000_s1031" type="#_x0000_t75" alt="A computer keyboard and a usb drive&#10;&#10;Description automatically generated" style="position:absolute;left:2057;top:23774;width:7798;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">
                  <v:imagedata r:id="rId393" o:title="A computer keyboard and a usb drive&#10;&#10;Description automatically generated" croptop="47500f" cropleft="53273f"/>
                </v:shape>
                <v:shape id="Picture 1" o:spid="_x0000_s1032" type="#_x0000_t75" style="position:absolute;left:4038;top:43129;width:6636;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">
                  <v:imagedata r:id="rId407" o:title=""/>
                </v:shape>
                <v:shape id="Picture 5" o:spid="_x0000_s1033" type="#_x0000_t75" style="position:absolute;left:533;top:35814;width:16612;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">
                  <v:imagedata r:id="rId388" o:title=""/>
                </v:shape>
                <v:shape id="Picture 1" o:spid="_x0000_s1034" type="#_x0000_t75" style="position:absolute;top:57759;width:16002;height: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">
                  <v:imagedata r:id="rId406" o:title="" croptop="724f" cropbottom="47713f" cropleft="23663f" cropright="19070f"/>
                </v:shape>
                <v:shape id="Picture 221" o:spid="_x0000_s1035" type="#_x0000_t75" style="position:absolute;left:5029;top:6934;width:7055;height:7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">
                  <v:imagedata r:id="rId389" o:title=""/>
                </v:shape>
              </v:group>
            </w:pict>
          </mc:Fallback>
        </mc:AlternateContent>
      </w:r>
    </w:p>
    <w:p w14:paraId="05AC3F58" w14:textId="683FC201" w:rsidR="00D0117B" w:rsidRPr="001839DA" w:rsidRDefault="00457CBA">
      <w:pPr>
        <w:rPr>
          <w:noProof/>
          <w:highlight w:val="yellow"/>
        </w:rPr>
      </w:pPr>
      <w:r w:rsidRPr="001839DA">
        <w:rPr>
          <w:noProof/>
          <w:color w:val="FF0000"/>
          <w:sz w:val="44"/>
          <w:szCs w:val="48"/>
          <w:highlight w:val="yellow"/>
        </w:rPr>
        <mc:AlternateContent>
          <mc:Choice Requires="wps">
            <w:drawing>
              <wp:anchor distT="0" distB="0" distL="114300" distR="114300" simplePos="0" relativeHeight="252542660" behindDoc="0" locked="0" layoutInCell="1" allowOverlap="1" wp14:anchorId="1D638471" wp14:editId="4AAFD681">
                <wp:simplePos x="0" y="0"/>
                <wp:positionH relativeFrom="column">
                  <wp:posOffset>4633595</wp:posOffset>
                </wp:positionH>
                <wp:positionV relativeFrom="paragraph">
                  <wp:posOffset>219075</wp:posOffset>
                </wp:positionV>
                <wp:extent cx="1066800" cy="1493520"/>
                <wp:effectExtent l="0" t="0" r="19050" b="30480"/>
                <wp:wrapNone/>
                <wp:docPr id="982038397" name="Straight Connector 35"/>
                <wp:cNvGraphicFramePr/>
                <a:graphic xmlns:a="http://schemas.openxmlformats.org/drawingml/2006/main">
                  <a:graphicData uri="http://schemas.microsoft.com/office/word/2010/wordprocessingShape">
                    <wps:wsp>
                      <wps:cNvCnPr/>
                      <wps:spPr>
                        <a:xfrm>
                          <a:off x="0" y="0"/>
                          <a:ext cx="1066800" cy="1493520"/>
                        </a:xfrm>
                        <a:prstGeom prst="line">
                          <a:avLst/>
                        </a:prstGeom>
                        <a:ln w="9525">
                          <a:solidFill>
                            <a:schemeClr val="tx1">
                              <a:lumMod val="50000"/>
                              <a:lumOff val="50000"/>
                            </a:schemeClr>
                          </a:solidFill>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3C76CB" id="Straight Connector 35" o:spid="_x0000_s1026" style="position:absolute;z-index:252542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85pt,17.25pt" to="448.85pt,13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" strokecolor="gray [1629]">
                <v:stroke joinstyle="miter"/>
              </v:line>
            </w:pict>
          </mc:Fallback>
        </mc:AlternateContent>
      </w:r>
    </w:p>
    <w:p w14:paraId="68F26C5D" w14:textId="78E0C3FE" w:rsidR="00D0117B" w:rsidRPr="001839DA" w:rsidRDefault="00D0117B">
      <w:pPr>
        <w:rPr>
          <w:noProof/>
          <w:highlight w:val="yellow"/>
        </w:rPr>
      </w:pPr>
    </w:p>
    <w:p w14:paraId="63A5C754" w14:textId="1C792E71" w:rsidR="00D0117B" w:rsidRPr="001839DA" w:rsidRDefault="00D0117B">
      <w:pPr>
        <w:rPr>
          <w:noProof/>
          <w:highlight w:val="yellow"/>
        </w:rPr>
      </w:pPr>
    </w:p>
    <w:p w14:paraId="54F25962" w14:textId="266E704A" w:rsidR="00D0117B" w:rsidRPr="001839DA" w:rsidRDefault="00D0117B">
      <w:pPr>
        <w:rPr>
          <w:noProof/>
          <w:highlight w:val="yellow"/>
        </w:rPr>
      </w:pPr>
    </w:p>
    <w:p w14:paraId="11B60C9A" w14:textId="3B4DF1CB" w:rsidR="00D0117B" w:rsidRPr="001839DA" w:rsidRDefault="00D0117B">
      <w:pPr>
        <w:rPr>
          <w:noProof/>
          <w:highlight w:val="yellow"/>
        </w:rPr>
      </w:pPr>
    </w:p>
    <w:p w14:paraId="0B1B24C5" w14:textId="436EC80E" w:rsidR="00D0117B" w:rsidRPr="001839DA" w:rsidRDefault="00D0117B">
      <w:pPr>
        <w:rPr>
          <w:noProof/>
          <w:highlight w:val="yellow"/>
        </w:rPr>
      </w:pPr>
    </w:p>
    <w:p w14:paraId="5C42AAB8" w14:textId="42BE0E9E" w:rsidR="00D0117B" w:rsidRPr="001839DA" w:rsidRDefault="00D0117B">
      <w:pPr>
        <w:rPr>
          <w:noProof/>
          <w:highlight w:val="yellow"/>
        </w:rPr>
      </w:pPr>
    </w:p>
    <w:p w14:paraId="76FCBE24" w14:textId="167942C5" w:rsidR="00D0117B" w:rsidRPr="001839DA" w:rsidRDefault="00D0117B">
      <w:pPr>
        <w:rPr>
          <w:noProof/>
          <w:highlight w:val="yellow"/>
        </w:rPr>
      </w:pPr>
    </w:p>
    <w:p w14:paraId="6F1761F5" w14:textId="0D4E78B4" w:rsidR="00D0117B" w:rsidRPr="001839DA" w:rsidRDefault="00D0117B">
      <w:pPr>
        <w:rPr>
          <w:noProof/>
          <w:highlight w:val="yellow"/>
        </w:rPr>
      </w:pPr>
    </w:p>
    <w:p w14:paraId="360A60AA" w14:textId="1883B1BB" w:rsidR="00D0117B" w:rsidRPr="001839DA" w:rsidRDefault="00D0117B">
      <w:pPr>
        <w:rPr>
          <w:noProof/>
          <w:highlight w:val="yellow"/>
        </w:rPr>
      </w:pPr>
    </w:p>
    <w:p w14:paraId="5BC3F027" w14:textId="500E0DDF" w:rsidR="00D0117B" w:rsidRPr="001839DA" w:rsidRDefault="00D0117B">
      <w:pPr>
        <w:rPr>
          <w:noProof/>
          <w:highlight w:val="yellow"/>
        </w:rPr>
      </w:pPr>
    </w:p>
    <w:p w14:paraId="00DA43E5" w14:textId="66847E82" w:rsidR="00D0117B" w:rsidRPr="001839DA" w:rsidRDefault="00D0117B">
      <w:pPr>
        <w:rPr>
          <w:noProof/>
          <w:highlight w:val="yellow"/>
        </w:rPr>
      </w:pPr>
    </w:p>
    <w:p w14:paraId="43D067F7" w14:textId="771D3AC3" w:rsidR="00D0117B" w:rsidRPr="001839DA" w:rsidRDefault="00D0117B">
      <w:pPr>
        <w:rPr>
          <w:noProof/>
          <w:highlight w:val="yellow"/>
        </w:rPr>
      </w:pPr>
    </w:p>
    <w:p w14:paraId="54C89115" w14:textId="45034DF1" w:rsidR="00D0117B" w:rsidRPr="001839DA" w:rsidRDefault="00D0117B">
      <w:pPr>
        <w:rPr>
          <w:noProof/>
          <w:highlight w:val="yellow"/>
        </w:rPr>
      </w:pPr>
    </w:p>
    <w:p w14:paraId="26998360" w14:textId="51F07E82" w:rsidR="00D0117B" w:rsidRDefault="00D0117B">
      <w:pPr>
        <w:rPr>
          <w:noProof/>
        </w:rPr>
      </w:pPr>
    </w:p>
    <w:p w14:paraId="5D68255A" w14:textId="60D91154" w:rsidR="00D0117B" w:rsidRDefault="00D0117B">
      <w:pPr>
        <w:rPr>
          <w:noProof/>
        </w:rPr>
      </w:pPr>
    </w:p>
    <w:p w14:paraId="35C853B0" w14:textId="25CE2E82" w:rsidR="00D0117B" w:rsidRDefault="00D0117B">
      <w:pPr>
        <w:rPr>
          <w:noProof/>
        </w:rPr>
      </w:pPr>
    </w:p>
    <w:p w14:paraId="54852597" w14:textId="18BB6C96" w:rsidR="00D0117B" w:rsidRDefault="00D0117B">
      <w:pPr>
        <w:rPr>
          <w:noProof/>
        </w:rPr>
      </w:pPr>
    </w:p>
    <w:p w14:paraId="7E8922C4" w14:textId="23E90E34" w:rsidR="00D0117B" w:rsidRDefault="00D0117B">
      <w:pPr>
        <w:rPr>
          <w:noProof/>
        </w:rPr>
      </w:pPr>
    </w:p>
    <w:p w14:paraId="3680BDA3" w14:textId="79C9F094" w:rsidR="00D0117B" w:rsidRDefault="00D0117B">
      <w:pPr>
        <w:rPr>
          <w:noProof/>
        </w:rPr>
      </w:pPr>
    </w:p>
    <w:p w14:paraId="57DE307C" w14:textId="35ABC146" w:rsidR="00D0117B" w:rsidRDefault="00D0117B">
      <w:pPr>
        <w:rPr>
          <w:noProof/>
        </w:rPr>
      </w:pPr>
    </w:p>
    <w:p w14:paraId="770539CE" w14:textId="5899BC5F" w:rsidR="00D0117B" w:rsidRDefault="00747BF3" w:rsidP="00747BF3">
      <w:pPr>
        <w:spacing w:after="0"/>
        <w:rPr>
          <w:noProof/>
        </w:rPr>
      </w:pPr>
      <w:r>
        <w:rPr>
          <w:noProof/>
        </w:rPr>
        <w:br/>
      </w:r>
    </w:p>
    <w:p w14:paraId="7EF7E7C4" w14:textId="1E879624" w:rsidR="00D0117B" w:rsidRDefault="00D0117B" w:rsidP="00747BF3">
      <w:pPr>
        <w:spacing w:after="0"/>
        <w:rPr>
          <w:noProof/>
        </w:rPr>
      </w:pPr>
      <w:r>
        <w:rPr>
          <w:noProof/>
        </w:rPr>
        <w:br w:type="page"/>
      </w:r>
    </w:p>
    <w:p w14:paraId="7A9A7E08" w14:textId="5FC9B33E" w:rsidR="00FA7B8C" w:rsidRPr="00C074E9" w:rsidRDefault="00090DA5" w:rsidP="00312763">
      <w:pPr>
        <w:rPr>
          <w:noProof/>
          <w:color w:val="FF0000"/>
        </w:rPr>
      </w:pPr>
      <w:r>
        <w:rPr>
          <w:noProof/>
        </w:rPr>
        <w:lastRenderedPageBreak/>
        <mc:AlternateContent>
          <mc:Choice Requires="wpg">
            <w:drawing>
              <wp:anchor distT="0" distB="0" distL="114300" distR="114300" simplePos="0" relativeHeight="253359812" behindDoc="0" locked="0" layoutInCell="1" allowOverlap="1" wp14:anchorId="5DD9D511" wp14:editId="3FEA3915">
                <wp:simplePos x="0" y="0"/>
                <wp:positionH relativeFrom="column">
                  <wp:posOffset>168910</wp:posOffset>
                </wp:positionH>
                <wp:positionV relativeFrom="paragraph">
                  <wp:posOffset>74930</wp:posOffset>
                </wp:positionV>
                <wp:extent cx="1489710" cy="690245"/>
                <wp:effectExtent l="19050" t="0" r="0" b="0"/>
                <wp:wrapNone/>
                <wp:docPr id="1753880953" name="Group 203"/>
                <wp:cNvGraphicFramePr/>
                <a:graphic xmlns:a="http://schemas.openxmlformats.org/drawingml/2006/main">
                  <a:graphicData uri="http://schemas.microsoft.com/office/word/2010/wordprocessingGroup">
                    <wpg:wgp>
                      <wpg:cNvGrpSpPr/>
                      <wpg:grpSpPr>
                        <a:xfrm>
                          <a:off x="0" y="0"/>
                          <a:ext cx="1489710" cy="690245"/>
                          <a:chOff x="0" y="0"/>
                          <a:chExt cx="1489710" cy="690245"/>
                        </a:xfrm>
                      </wpg:grpSpPr>
                      <pic:pic xmlns:pic="http://schemas.openxmlformats.org/drawingml/2006/picture">
                        <pic:nvPicPr>
                          <pic:cNvPr id="1867777294"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57150"/>
                            <a:ext cx="582295" cy="593090"/>
                          </a:xfrm>
                          <a:prstGeom prst="rect">
                            <a:avLst/>
                          </a:prstGeom>
                          <a:ln>
                            <a:solidFill>
                              <a:sysClr val="window" lastClr="FFFFFF">
                                <a:lumMod val="65000"/>
                              </a:sysClr>
                            </a:solidFill>
                          </a:ln>
                        </pic:spPr>
                      </pic:pic>
                      <pic:pic xmlns:pic="http://schemas.openxmlformats.org/drawingml/2006/picture">
                        <pic:nvPicPr>
                          <pic:cNvPr id="827159815"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90550" y="0"/>
                            <a:ext cx="899160" cy="690245"/>
                          </a:xfrm>
                          <a:prstGeom prst="rect">
                            <a:avLst/>
                          </a:prstGeom>
                        </pic:spPr>
                      </pic:pic>
                    </wpg:wgp>
                  </a:graphicData>
                </a:graphic>
              </wp:anchor>
            </w:drawing>
          </mc:Choice>
          <mc:Fallback>
            <w:pict>
              <v:group w14:anchorId="42881033" id="Group 203" o:spid="_x0000_s1026" style="position:absolute;margin-left:13.3pt;margin-top:5.9pt;width:117.3pt;height:54.35pt;z-index:253359812" coordsize="14897,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">
                <v:shape id="Picture 9" o:spid="_x0000_s1027" type="#_x0000_t75" style="position:absolute;top:571;width:5822;height: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" stroked="t" strokecolor="#a6a6a6">
                  <v:imagedata r:id="rId107" o:title=""/>
                  <v:path arrowok="t"/>
                </v:shape>
                <v:shape id="Picture 26" o:spid="_x0000_s1028" type="#_x0000_t75" style="position:absolute;left:5905;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">
                  <v:imagedata r:id="rId118" o:title=""/>
                </v:shape>
              </v:group>
            </w:pict>
          </mc:Fallback>
        </mc:AlternateContent>
      </w:r>
    </w:p>
    <w:tbl>
      <w:tblPr>
        <w:tblStyle w:val="TableGrid"/>
        <w:tblpPr w:leftFromText="180" w:rightFromText="180" w:vertAnchor="text" w:horzAnchor="margin" w:tblpXSpec="center" w:tblpY="1677"/>
        <w:tblW w:w="0" w:type="auto"/>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1972"/>
        <w:gridCol w:w="3156"/>
        <w:gridCol w:w="2668"/>
      </w:tblGrid>
      <w:tr w:rsidR="003F2670" w14:paraId="7F86D47C" w14:textId="77777777" w:rsidTr="00E143B5">
        <w:trPr>
          <w:trHeight w:val="964"/>
        </w:trPr>
        <w:tc>
          <w:tcPr>
            <w:tcW w:w="1972" w:type="dxa"/>
            <w:tcBorders>
              <w:bottom w:val="single" w:sz="4" w:space="0" w:color="FFFFFF" w:themeColor="background1"/>
              <w:right w:val="single" w:sz="4" w:space="0" w:color="FFFFFF" w:themeColor="background1"/>
            </w:tcBorders>
            <w:vAlign w:val="center"/>
          </w:tcPr>
          <w:p w14:paraId="7CDD9860" w14:textId="537112D1" w:rsidR="003F2670" w:rsidRPr="00700123" w:rsidRDefault="00700123">
            <w:pPr>
              <w:pStyle w:val="ListParagraph"/>
              <w:numPr>
                <w:ilvl w:val="0"/>
                <w:numId w:val="48"/>
              </w:numPr>
              <w:tabs>
                <w:tab w:val="left" w:pos="1071"/>
                <w:tab w:val="left" w:pos="3544"/>
              </w:tabs>
              <w:ind w:hanging="698"/>
            </w:pPr>
            <w:r>
              <w:rPr>
                <w:noProof/>
              </w:rPr>
              <w:drawing>
                <wp:anchor distT="0" distB="0" distL="114300" distR="114300" simplePos="0" relativeHeight="253366980" behindDoc="0" locked="0" layoutInCell="1" allowOverlap="1" wp14:anchorId="383B08EA" wp14:editId="6E885682">
                  <wp:simplePos x="0" y="0"/>
                  <wp:positionH relativeFrom="column">
                    <wp:posOffset>273685</wp:posOffset>
                  </wp:positionH>
                  <wp:positionV relativeFrom="paragraph">
                    <wp:posOffset>106045</wp:posOffset>
                  </wp:positionV>
                  <wp:extent cx="1623060" cy="998855"/>
                  <wp:effectExtent l="0" t="0" r="0" b="0"/>
                  <wp:wrapNone/>
                  <wp:docPr id="1797947165"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95222" name="Picture 222"/>
                          <pic:cNvPicPr>
                            <a:picLocks noChangeAspect="1"/>
                          </pic:cNvPicPr>
                        </pic:nvPicPr>
                        <pic:blipFill>
                          <a:blip r:embed="rId408" cstate="print">
                            <a:extLst>
                              <a:ext uri="{BEBA8EAE-BF5A-486C-A8C5-ECC9F3942E4B}">
                                <a14:imgProps xmlns:a14="http://schemas.microsoft.com/office/drawing/2010/main">
                                  <a14:imgLayer r:embed="rId409">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623060" cy="998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56" w:type="dxa"/>
            <w:tcBorders>
              <w:left w:val="single" w:sz="4" w:space="0" w:color="FFFFFF" w:themeColor="background1"/>
              <w:bottom w:val="single" w:sz="4" w:space="0" w:color="FFFFFF" w:themeColor="background1"/>
              <w:right w:val="single" w:sz="4" w:space="0" w:color="FFFFFF" w:themeColor="background1"/>
            </w:tcBorders>
            <w:vAlign w:val="center"/>
          </w:tcPr>
          <w:p w14:paraId="5C2B98E7" w14:textId="68882792" w:rsidR="003F2670" w:rsidRDefault="00090DA5" w:rsidP="00E143B5">
            <w:pPr>
              <w:tabs>
                <w:tab w:val="left" w:pos="1071"/>
                <w:tab w:val="left" w:pos="3544"/>
              </w:tabs>
              <w:spacing w:before="480"/>
              <w:jc w:val="right"/>
            </w:pPr>
            <w:r>
              <w:t>a desk</w:t>
            </w:r>
          </w:p>
        </w:tc>
        <w:tc>
          <w:tcPr>
            <w:tcW w:w="2668" w:type="dxa"/>
            <w:tcBorders>
              <w:left w:val="single" w:sz="4" w:space="0" w:color="FFFFFF" w:themeColor="background1"/>
              <w:bottom w:val="single" w:sz="4" w:space="0" w:color="FFFFFF" w:themeColor="background1"/>
            </w:tcBorders>
            <w:vAlign w:val="center"/>
          </w:tcPr>
          <w:p w14:paraId="0F95C3D7" w14:textId="77777777" w:rsidR="003F2670" w:rsidRDefault="003F2670" w:rsidP="00E143B5">
            <w:pPr>
              <w:tabs>
                <w:tab w:val="left" w:pos="1021"/>
                <w:tab w:val="left" w:pos="3544"/>
              </w:tabs>
              <w:spacing w:before="480"/>
              <w:ind w:firstLine="596"/>
            </w:pPr>
            <w:r>
              <w:t>$</w:t>
            </w:r>
            <w:r w:rsidRPr="00AB7074">
              <w:rPr>
                <w:color w:val="BFBFBF" w:themeColor="background1" w:themeShade="BF"/>
              </w:rPr>
              <w:t>_______</w:t>
            </w:r>
          </w:p>
        </w:tc>
      </w:tr>
      <w:tr w:rsidR="003F2670" w14:paraId="52110F2C" w14:textId="77777777" w:rsidTr="00E143B5">
        <w:trPr>
          <w:trHeight w:val="1191"/>
        </w:trPr>
        <w:tc>
          <w:tcPr>
            <w:tcW w:w="1972" w:type="dxa"/>
            <w:tcBorders>
              <w:top w:val="single" w:sz="4" w:space="0" w:color="FFFFFF" w:themeColor="background1"/>
              <w:bottom w:val="single" w:sz="4" w:space="0" w:color="A6A6A6"/>
              <w:right w:val="single" w:sz="4" w:space="0" w:color="FFFFFF" w:themeColor="background1"/>
            </w:tcBorders>
            <w:vAlign w:val="center"/>
          </w:tcPr>
          <w:p w14:paraId="7292A0E4" w14:textId="77777777" w:rsidR="003F2670" w:rsidRDefault="003F2670" w:rsidP="00E143B5">
            <w:pPr>
              <w:tabs>
                <w:tab w:val="left" w:pos="1071"/>
                <w:tab w:val="left" w:pos="3544"/>
              </w:tabs>
            </w:pPr>
          </w:p>
        </w:tc>
        <w:tc>
          <w:tcPr>
            <w:tcW w:w="3156" w:type="dxa"/>
            <w:tcBorders>
              <w:top w:val="single" w:sz="4" w:space="0" w:color="FFFFFF" w:themeColor="background1"/>
              <w:left w:val="single" w:sz="4" w:space="0" w:color="FFFFFF" w:themeColor="background1"/>
              <w:bottom w:val="single" w:sz="4" w:space="0" w:color="A6A6A6"/>
              <w:right w:val="single" w:sz="4" w:space="0" w:color="FFFFFF" w:themeColor="background1"/>
            </w:tcBorders>
          </w:tcPr>
          <w:p w14:paraId="64BF8D66" w14:textId="753E5C97" w:rsidR="003F2670" w:rsidRDefault="00DC72B6" w:rsidP="00E143B5">
            <w:pPr>
              <w:tabs>
                <w:tab w:val="left" w:pos="1071"/>
                <w:tab w:val="left" w:pos="3544"/>
              </w:tabs>
              <w:spacing w:before="240"/>
              <w:jc w:val="right"/>
            </w:pPr>
            <w:r>
              <w:rPr>
                <w:noProof/>
              </w:rPr>
              <w:drawing>
                <wp:anchor distT="0" distB="0" distL="114300" distR="114300" simplePos="0" relativeHeight="253428420" behindDoc="0" locked="0" layoutInCell="1" allowOverlap="1" wp14:anchorId="3FEFCE85" wp14:editId="2C1CF844">
                  <wp:simplePos x="0" y="0"/>
                  <wp:positionH relativeFrom="column">
                    <wp:posOffset>561975</wp:posOffset>
                  </wp:positionH>
                  <wp:positionV relativeFrom="paragraph">
                    <wp:posOffset>169545</wp:posOffset>
                  </wp:positionV>
                  <wp:extent cx="701040" cy="443896"/>
                  <wp:effectExtent l="0" t="0" r="3810" b="0"/>
                  <wp:wrapNone/>
                  <wp:docPr id="142943519"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859871" name="Picture 223"/>
                          <pic:cNvPicPr>
                            <a:picLocks noChangeAspect="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701040" cy="4438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0DA5">
              <w:t xml:space="preserve">a </w:t>
            </w:r>
            <w:r>
              <w:t>USB</w:t>
            </w:r>
          </w:p>
          <w:p w14:paraId="7E3330CD" w14:textId="1E5D6FE3" w:rsidR="00D3711B" w:rsidRPr="00D3711B" w:rsidRDefault="00D3711B" w:rsidP="00D3711B">
            <w:pPr>
              <w:tabs>
                <w:tab w:val="left" w:pos="1071"/>
                <w:tab w:val="left" w:pos="3544"/>
              </w:tabs>
              <w:spacing w:before="480"/>
              <w:jc w:val="right"/>
              <w:rPr>
                <w:b/>
                <w:bCs/>
              </w:rPr>
            </w:pPr>
            <w:r w:rsidRPr="00D3711B">
              <w:rPr>
                <w:b/>
                <w:bCs/>
              </w:rPr>
              <w:t>Total</w:t>
            </w:r>
          </w:p>
        </w:tc>
        <w:tc>
          <w:tcPr>
            <w:tcW w:w="2668" w:type="dxa"/>
            <w:tcBorders>
              <w:top w:val="single" w:sz="4" w:space="0" w:color="FFFFFF" w:themeColor="background1"/>
              <w:left w:val="single" w:sz="4" w:space="0" w:color="FFFFFF" w:themeColor="background1"/>
              <w:bottom w:val="single" w:sz="4" w:space="0" w:color="A6A6A6"/>
            </w:tcBorders>
          </w:tcPr>
          <w:p w14:paraId="0CE430EC" w14:textId="77777777" w:rsidR="003F2670" w:rsidRDefault="003F2670" w:rsidP="00E143B5">
            <w:pPr>
              <w:tabs>
                <w:tab w:val="left" w:pos="486"/>
                <w:tab w:val="left" w:pos="3544"/>
              </w:tabs>
              <w:spacing w:before="200"/>
              <w:ind w:firstLine="312"/>
              <w:rPr>
                <w:color w:val="BFBFBF" w:themeColor="background1" w:themeShade="BF"/>
              </w:rPr>
            </w:pPr>
            <w:r w:rsidRPr="00AC2678">
              <w:rPr>
                <w:sz w:val="36"/>
                <w:szCs w:val="28"/>
              </w:rPr>
              <w:t>+</w:t>
            </w:r>
            <w:r>
              <w:t xml:space="preserve"> $</w:t>
            </w:r>
            <w:r w:rsidRPr="00AB7074">
              <w:rPr>
                <w:color w:val="BFBFBF" w:themeColor="background1" w:themeShade="BF"/>
              </w:rPr>
              <w:t>_______</w:t>
            </w:r>
          </w:p>
          <w:p w14:paraId="2935785F" w14:textId="3D0C97FC" w:rsidR="003F2670" w:rsidRDefault="003F2670" w:rsidP="00E143B5">
            <w:pPr>
              <w:tabs>
                <w:tab w:val="left" w:pos="486"/>
                <w:tab w:val="left" w:pos="3544"/>
              </w:tabs>
              <w:ind w:firstLine="486"/>
            </w:pPr>
            <w:r>
              <w:t xml:space="preserve"> </w:t>
            </w:r>
          </w:p>
          <w:p w14:paraId="0357958E" w14:textId="77777777" w:rsidR="003F2670" w:rsidRPr="00E1085C" w:rsidRDefault="003F2670" w:rsidP="00D3711B">
            <w:pPr>
              <w:tabs>
                <w:tab w:val="left" w:pos="483"/>
                <w:tab w:val="left" w:pos="3544"/>
              </w:tabs>
              <w:spacing w:before="120" w:after="360"/>
              <w:ind w:firstLine="483"/>
              <w:rPr>
                <w:u w:val="single"/>
              </w:rPr>
            </w:pPr>
            <w:r>
              <w:rPr>
                <w:u w:val="single"/>
              </w:rPr>
              <w:t xml:space="preserve">     </w:t>
            </w:r>
            <w:r>
              <w:rPr>
                <w:b/>
                <w:bCs/>
              </w:rPr>
              <w:t>________</w:t>
            </w:r>
          </w:p>
        </w:tc>
      </w:tr>
      <w:tr w:rsidR="003F2670" w14:paraId="0F9C403F" w14:textId="77777777" w:rsidTr="00E143B5">
        <w:trPr>
          <w:trHeight w:val="2098"/>
        </w:trPr>
        <w:tc>
          <w:tcPr>
            <w:tcW w:w="7796" w:type="dxa"/>
            <w:gridSpan w:val="3"/>
            <w:tcBorders>
              <w:left w:val="single" w:sz="4" w:space="0" w:color="FFFFFF" w:themeColor="background1"/>
              <w:bottom w:val="single" w:sz="4" w:space="0" w:color="A6A6A6"/>
              <w:right w:val="single" w:sz="4" w:space="0" w:color="FFFFFF" w:themeColor="background1"/>
            </w:tcBorders>
            <w:vAlign w:val="center"/>
          </w:tcPr>
          <w:p w14:paraId="737FF9BA" w14:textId="7F08BE65" w:rsidR="003F2670" w:rsidRDefault="007F7108" w:rsidP="00E143B5">
            <w:pPr>
              <w:tabs>
                <w:tab w:val="left" w:pos="1071"/>
                <w:tab w:val="left" w:pos="3544"/>
                <w:tab w:val="left" w:pos="4284"/>
              </w:tabs>
              <w:jc w:val="center"/>
            </w:pPr>
            <w:r>
              <w:rPr>
                <w:rFonts w:asciiTheme="minorHAnsi" w:hAnsiTheme="minorHAnsi"/>
                <w:noProof/>
              </w:rPr>
              <mc:AlternateContent>
                <mc:Choice Requires="wpg">
                  <w:drawing>
                    <wp:anchor distT="0" distB="0" distL="114300" distR="114300" simplePos="0" relativeHeight="253352644" behindDoc="0" locked="0" layoutInCell="1" allowOverlap="1" wp14:anchorId="17CFFB48" wp14:editId="7915444D">
                      <wp:simplePos x="0" y="0"/>
                      <wp:positionH relativeFrom="column">
                        <wp:posOffset>108865</wp:posOffset>
                      </wp:positionH>
                      <wp:positionV relativeFrom="paragraph">
                        <wp:posOffset>330232</wp:posOffset>
                      </wp:positionV>
                      <wp:extent cx="3038313" cy="967740"/>
                      <wp:effectExtent l="0" t="0" r="10160" b="3810"/>
                      <wp:wrapNone/>
                      <wp:docPr id="2063319051" name="Group 254"/>
                      <wp:cNvGraphicFramePr/>
                      <a:graphic xmlns:a="http://schemas.openxmlformats.org/drawingml/2006/main">
                        <a:graphicData uri="http://schemas.microsoft.com/office/word/2010/wordprocessingGroup">
                          <wpg:wgp>
                            <wpg:cNvGrpSpPr/>
                            <wpg:grpSpPr>
                              <a:xfrm>
                                <a:off x="0" y="0"/>
                                <a:ext cx="3038313" cy="967740"/>
                                <a:chOff x="0" y="0"/>
                                <a:chExt cx="3038313" cy="967740"/>
                              </a:xfrm>
                            </wpg:grpSpPr>
                            <pic:pic xmlns:pic="http://schemas.openxmlformats.org/drawingml/2006/picture">
                              <pic:nvPicPr>
                                <pic:cNvPr id="94778566" name="Picture 192"/>
                                <pic:cNvPicPr>
                                  <a:picLocks noChangeAspect="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flipH="1">
                                  <a:off x="0" y="0"/>
                                  <a:ext cx="957580" cy="967740"/>
                                </a:xfrm>
                                <a:prstGeom prst="rect">
                                  <a:avLst/>
                                </a:prstGeom>
                                <a:noFill/>
                                <a:ln>
                                  <a:noFill/>
                                </a:ln>
                              </pic:spPr>
                            </pic:pic>
                            <wps:wsp>
                              <wps:cNvPr id="432675510" name="Speech Bubble: Rectangle with Corners Rounded 1188455414"/>
                              <wps:cNvSpPr/>
                              <wps:spPr>
                                <a:xfrm flipH="1">
                                  <a:off x="980913" y="170482"/>
                                  <a:ext cx="2057400" cy="624840"/>
                                </a:xfrm>
                                <a:prstGeom prst="wedgeRoundRectCallout">
                                  <a:avLst>
                                    <a:gd name="adj1" fmla="val 57913"/>
                                    <a:gd name="adj2" fmla="val -75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FF02B0B" w14:textId="22FA13CB" w:rsidR="003F2670" w:rsidRPr="00766B46" w:rsidRDefault="003F2670" w:rsidP="003F2670">
                                    <w:pPr>
                                      <w:spacing w:line="276" w:lineRule="auto"/>
                                      <w:ind w:right="66"/>
                                      <w:rPr>
                                        <w:rFonts w:ascii="Cavolini" w:hAnsi="Cavolini" w:cs="Cavolini"/>
                                        <w:color w:val="000000" w:themeColor="text1"/>
                                        <w:lang w:val="en-GB"/>
                                      </w:rPr>
                                    </w:pPr>
                                    <w:r>
                                      <w:rPr>
                                        <w:color w:val="000000" w:themeColor="text1"/>
                                        <w:lang w:val="en-GB"/>
                                      </w:rPr>
                                      <w:t xml:space="preserve">I need </w:t>
                                    </w:r>
                                    <w:r w:rsidR="00290A82">
                                      <w:rPr>
                                        <w:color w:val="000000" w:themeColor="text1"/>
                                        <w:lang w:val="en-GB"/>
                                      </w:rPr>
                                      <w:t xml:space="preserve">a mouse </w:t>
                                    </w:r>
                                    <w:r>
                                      <w:rPr>
                                        <w:color w:val="000000" w:themeColor="text1"/>
                                        <w:lang w:val="en-GB"/>
                                      </w:rPr>
                                      <w:t xml:space="preserve">and </w:t>
                                    </w:r>
                                    <w:r w:rsidR="00290A82" w:rsidRPr="00D3711B">
                                      <w:rPr>
                                        <w:color w:val="000000" w:themeColor="text1"/>
                                        <w:lang w:val="en-GB"/>
                                      </w:rPr>
                                      <w:t>some</w:t>
                                    </w:r>
                                    <w:r w:rsidR="00290A82">
                                      <w:rPr>
                                        <w:color w:val="000000" w:themeColor="text1"/>
                                        <w:lang w:val="en-GB"/>
                                      </w:rPr>
                                      <w:t xml:space="preserve"> headphones</w:t>
                                    </w:r>
                                    <w:r>
                                      <w:rPr>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CFFB48" id="Group 254" o:spid="_x0000_s1323" style="position:absolute;left:0;text-align:left;margin-left:8.55pt;margin-top:26pt;width:239.25pt;height:76.2pt;z-index:253352644" coordsize="30383,9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">
                      <v:shape id="Picture 192" o:spid="_x0000_s1324" type="#_x0000_t75" style="position:absolute;width:9575;height:967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">
                        <v:imagedata r:id="rId361" o:title=""/>
                      </v:shape>
                      <v:shape id="_x0000_s1325" type="#_x0000_t62" style="position:absolute;left:9809;top:1704;width:20574;height:62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" adj="23309,10636" fillcolor="#f1f8ec" strokecolor="#548235">
                        <v:textbox>
                          <w:txbxContent>
                            <w:p w14:paraId="4FF02B0B" w14:textId="22FA13CB" w:rsidR="003F2670" w:rsidRPr="00766B46" w:rsidRDefault="003F2670" w:rsidP="003F2670">
                              <w:pPr>
                                <w:spacing w:line="276" w:lineRule="auto"/>
                                <w:ind w:right="66"/>
                                <w:rPr>
                                  <w:rFonts w:ascii="Cavolini" w:hAnsi="Cavolini" w:cs="Cavolini"/>
                                  <w:color w:val="000000" w:themeColor="text1"/>
                                  <w:lang w:val="en-GB"/>
                                </w:rPr>
                              </w:pPr>
                              <w:r>
                                <w:rPr>
                                  <w:color w:val="000000" w:themeColor="text1"/>
                                  <w:lang w:val="en-GB"/>
                                </w:rPr>
                                <w:t xml:space="preserve">I need </w:t>
                              </w:r>
                              <w:r w:rsidR="00290A82">
                                <w:rPr>
                                  <w:color w:val="000000" w:themeColor="text1"/>
                                  <w:lang w:val="en-GB"/>
                                </w:rPr>
                                <w:t xml:space="preserve">a mouse </w:t>
                              </w:r>
                              <w:r>
                                <w:rPr>
                                  <w:color w:val="000000" w:themeColor="text1"/>
                                  <w:lang w:val="en-GB"/>
                                </w:rPr>
                                <w:t xml:space="preserve">and </w:t>
                              </w:r>
                              <w:r w:rsidR="00290A82" w:rsidRPr="00D3711B">
                                <w:rPr>
                                  <w:color w:val="000000" w:themeColor="text1"/>
                                  <w:lang w:val="en-GB"/>
                                </w:rPr>
                                <w:t>some</w:t>
                              </w:r>
                              <w:r w:rsidR="00290A82">
                                <w:rPr>
                                  <w:color w:val="000000" w:themeColor="text1"/>
                                  <w:lang w:val="en-GB"/>
                                </w:rPr>
                                <w:t xml:space="preserve"> headphones</w:t>
                              </w:r>
                              <w:r>
                                <w:rPr>
                                  <w:color w:val="000000" w:themeColor="text1"/>
                                  <w:lang w:val="en-GB"/>
                                </w:rPr>
                                <w:t>.</w:t>
                              </w:r>
                            </w:p>
                          </w:txbxContent>
                        </v:textbox>
                      </v:shape>
                    </v:group>
                  </w:pict>
                </mc:Fallback>
              </mc:AlternateContent>
            </w:r>
          </w:p>
        </w:tc>
      </w:tr>
      <w:tr w:rsidR="003F2670" w14:paraId="3BF6FB72" w14:textId="77777777" w:rsidTr="00E143B5">
        <w:trPr>
          <w:trHeight w:val="964"/>
        </w:trPr>
        <w:tc>
          <w:tcPr>
            <w:tcW w:w="1972" w:type="dxa"/>
            <w:tcBorders>
              <w:bottom w:val="single" w:sz="4" w:space="0" w:color="FFFFFF"/>
              <w:right w:val="single" w:sz="4" w:space="0" w:color="FFFFFF"/>
            </w:tcBorders>
          </w:tcPr>
          <w:p w14:paraId="7859651C" w14:textId="4B91E04B" w:rsidR="003F2670" w:rsidRPr="00E1085C" w:rsidRDefault="00734735" w:rsidP="00E143B5">
            <w:pPr>
              <w:tabs>
                <w:tab w:val="left" w:pos="1071"/>
                <w:tab w:val="left" w:pos="3544"/>
              </w:tabs>
              <w:rPr>
                <w:b/>
                <w:bCs/>
              </w:rPr>
            </w:pPr>
            <w:r>
              <w:rPr>
                <w:noProof/>
              </w:rPr>
              <w:drawing>
                <wp:anchor distT="0" distB="0" distL="114300" distR="114300" simplePos="0" relativeHeight="253779652" behindDoc="0" locked="0" layoutInCell="1" allowOverlap="1" wp14:anchorId="5DE7BBB3" wp14:editId="55BC5AA9">
                  <wp:simplePos x="0" y="0"/>
                  <wp:positionH relativeFrom="column">
                    <wp:posOffset>673100</wp:posOffset>
                  </wp:positionH>
                  <wp:positionV relativeFrom="paragraph">
                    <wp:posOffset>124460</wp:posOffset>
                  </wp:positionV>
                  <wp:extent cx="661670" cy="434340"/>
                  <wp:effectExtent l="0" t="0" r="0" b="0"/>
                  <wp:wrapNone/>
                  <wp:docPr id="2093694309"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0025" name="Picture 225"/>
                          <pic:cNvPicPr>
                            <a:picLocks noChangeAspect="1"/>
                          </pic:cNvPicPr>
                        </pic:nvPicPr>
                        <pic:blipFill>
                          <a:blip r:embed="rId385"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61670" cy="43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2670" w:rsidRPr="00E1085C">
              <w:rPr>
                <w:b/>
                <w:bCs/>
              </w:rPr>
              <w:t>b.</w:t>
            </w:r>
          </w:p>
        </w:tc>
        <w:tc>
          <w:tcPr>
            <w:tcW w:w="3156" w:type="dxa"/>
            <w:tcBorders>
              <w:left w:val="single" w:sz="4" w:space="0" w:color="FFFFFF"/>
              <w:bottom w:val="single" w:sz="4" w:space="0" w:color="FFFFFF"/>
              <w:right w:val="single" w:sz="4" w:space="0" w:color="FFFFFF"/>
            </w:tcBorders>
            <w:vAlign w:val="center"/>
          </w:tcPr>
          <w:p w14:paraId="1888D42B" w14:textId="63B7B63C" w:rsidR="003F2670" w:rsidRDefault="00290A82" w:rsidP="00E143B5">
            <w:pPr>
              <w:tabs>
                <w:tab w:val="left" w:pos="1071"/>
                <w:tab w:val="left" w:pos="3544"/>
              </w:tabs>
              <w:jc w:val="right"/>
            </w:pPr>
            <w:r>
              <w:t>a mouse</w:t>
            </w:r>
          </w:p>
        </w:tc>
        <w:tc>
          <w:tcPr>
            <w:tcW w:w="2668" w:type="dxa"/>
            <w:tcBorders>
              <w:left w:val="single" w:sz="4" w:space="0" w:color="FFFFFF"/>
              <w:bottom w:val="single" w:sz="4" w:space="0" w:color="FFFFFF"/>
            </w:tcBorders>
            <w:vAlign w:val="center"/>
          </w:tcPr>
          <w:p w14:paraId="544025CD" w14:textId="77777777" w:rsidR="003F2670" w:rsidRDefault="003F2670" w:rsidP="00E143B5">
            <w:pPr>
              <w:tabs>
                <w:tab w:val="left" w:pos="1071"/>
                <w:tab w:val="left" w:pos="3544"/>
              </w:tabs>
              <w:jc w:val="center"/>
            </w:pPr>
            <w:r>
              <w:t xml:space="preserve">$ </w:t>
            </w:r>
            <w:r w:rsidRPr="00AB7074">
              <w:rPr>
                <w:color w:val="BFBFBF" w:themeColor="background1" w:themeShade="BF"/>
              </w:rPr>
              <w:t>_______</w:t>
            </w:r>
          </w:p>
        </w:tc>
      </w:tr>
      <w:tr w:rsidR="003F2670" w14:paraId="25E754E5" w14:textId="77777777" w:rsidTr="00E143B5">
        <w:trPr>
          <w:trHeight w:val="1191"/>
        </w:trPr>
        <w:tc>
          <w:tcPr>
            <w:tcW w:w="1972" w:type="dxa"/>
            <w:tcBorders>
              <w:top w:val="single" w:sz="4" w:space="0" w:color="FFFFFF"/>
              <w:bottom w:val="single" w:sz="4" w:space="0" w:color="A6A6A6"/>
              <w:right w:val="single" w:sz="4" w:space="0" w:color="FFFFFF"/>
            </w:tcBorders>
            <w:vAlign w:val="center"/>
          </w:tcPr>
          <w:p w14:paraId="0D191351" w14:textId="4230C7AF" w:rsidR="003F2670" w:rsidRDefault="003F2670" w:rsidP="00E143B5">
            <w:pPr>
              <w:tabs>
                <w:tab w:val="left" w:pos="1071"/>
                <w:tab w:val="left" w:pos="3544"/>
              </w:tabs>
              <w:jc w:val="center"/>
            </w:pPr>
          </w:p>
        </w:tc>
        <w:tc>
          <w:tcPr>
            <w:tcW w:w="3156" w:type="dxa"/>
            <w:tcBorders>
              <w:top w:val="single" w:sz="4" w:space="0" w:color="FFFFFF"/>
              <w:left w:val="single" w:sz="4" w:space="0" w:color="FFFFFF"/>
              <w:bottom w:val="single" w:sz="4" w:space="0" w:color="A6A6A6"/>
              <w:right w:val="single" w:sz="4" w:space="0" w:color="FFFFFF"/>
            </w:tcBorders>
          </w:tcPr>
          <w:p w14:paraId="216AD61B" w14:textId="17F6FF5D" w:rsidR="003F2670" w:rsidRDefault="00854CB4" w:rsidP="00854CB4">
            <w:pPr>
              <w:tabs>
                <w:tab w:val="left" w:pos="1071"/>
                <w:tab w:val="right" w:pos="2940"/>
                <w:tab w:val="left" w:pos="3544"/>
              </w:tabs>
              <w:spacing w:before="60"/>
            </w:pPr>
            <w:r>
              <w:rPr>
                <w:noProof/>
              </w:rPr>
              <w:drawing>
                <wp:anchor distT="0" distB="0" distL="114300" distR="114300" simplePos="0" relativeHeight="254613188" behindDoc="0" locked="0" layoutInCell="1" allowOverlap="1" wp14:anchorId="03CE508B" wp14:editId="46F13410">
                  <wp:simplePos x="0" y="0"/>
                  <wp:positionH relativeFrom="column">
                    <wp:posOffset>-62865</wp:posOffset>
                  </wp:positionH>
                  <wp:positionV relativeFrom="paragraph">
                    <wp:posOffset>10160</wp:posOffset>
                  </wp:positionV>
                  <wp:extent cx="662940" cy="848231"/>
                  <wp:effectExtent l="0" t="0" r="3810" b="9525"/>
                  <wp:wrapNone/>
                  <wp:docPr id="11416089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41051" name="Picture 1"/>
                          <pic:cNvPicPr>
                            <a:picLocks noChangeAspect="1"/>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662940" cy="848231"/>
                          </a:xfrm>
                          <a:prstGeom prst="rect">
                            <a:avLst/>
                          </a:prstGeom>
                        </pic:spPr>
                      </pic:pic>
                    </a:graphicData>
                  </a:graphic>
                  <wp14:sizeRelH relativeFrom="margin">
                    <wp14:pctWidth>0</wp14:pctWidth>
                  </wp14:sizeRelH>
                  <wp14:sizeRelV relativeFrom="margin">
                    <wp14:pctHeight>0</wp14:pctHeight>
                  </wp14:sizeRelV>
                </wp:anchor>
              </w:drawing>
            </w:r>
            <w:r>
              <w:tab/>
            </w:r>
            <w:r>
              <w:tab/>
            </w:r>
            <w:r w:rsidR="00FA2FC5">
              <w:t xml:space="preserve"> </w:t>
            </w:r>
            <w:r w:rsidR="000E3524">
              <w:t>h</w:t>
            </w:r>
            <w:r w:rsidR="00290A82">
              <w:t>eadphones</w:t>
            </w:r>
          </w:p>
          <w:p w14:paraId="6A7DEAC3" w14:textId="5C111F9F" w:rsidR="00D3711B" w:rsidRDefault="00D3711B" w:rsidP="00E143B5">
            <w:pPr>
              <w:tabs>
                <w:tab w:val="left" w:pos="1071"/>
                <w:tab w:val="left" w:pos="3544"/>
              </w:tabs>
              <w:spacing w:before="60"/>
              <w:jc w:val="right"/>
            </w:pPr>
          </w:p>
          <w:p w14:paraId="1606C82B" w14:textId="0FDEDEB1" w:rsidR="00D3711B" w:rsidRPr="00D3711B" w:rsidRDefault="00D3711B" w:rsidP="00E143B5">
            <w:pPr>
              <w:tabs>
                <w:tab w:val="left" w:pos="1071"/>
                <w:tab w:val="left" w:pos="3544"/>
              </w:tabs>
              <w:spacing w:before="60"/>
              <w:jc w:val="right"/>
              <w:rPr>
                <w:b/>
                <w:bCs/>
              </w:rPr>
            </w:pPr>
            <w:r w:rsidRPr="00D3711B">
              <w:rPr>
                <w:b/>
                <w:bCs/>
              </w:rPr>
              <w:t>Total</w:t>
            </w:r>
          </w:p>
        </w:tc>
        <w:tc>
          <w:tcPr>
            <w:tcW w:w="2668" w:type="dxa"/>
            <w:tcBorders>
              <w:top w:val="single" w:sz="4" w:space="0" w:color="FFFFFF"/>
              <w:left w:val="single" w:sz="4" w:space="0" w:color="FFFFFF"/>
              <w:bottom w:val="single" w:sz="4" w:space="0" w:color="A6A6A6"/>
            </w:tcBorders>
            <w:vAlign w:val="center"/>
          </w:tcPr>
          <w:p w14:paraId="1D39E6E0" w14:textId="1214DE03" w:rsidR="003F2670" w:rsidRDefault="003F2670" w:rsidP="00E143B5">
            <w:pPr>
              <w:tabs>
                <w:tab w:val="left" w:pos="596"/>
                <w:tab w:val="left" w:pos="3544"/>
              </w:tabs>
              <w:ind w:left="171" w:firstLine="200"/>
              <w:rPr>
                <w:b/>
                <w:bCs/>
              </w:rPr>
            </w:pPr>
            <w:r w:rsidRPr="00AC2678">
              <w:rPr>
                <w:sz w:val="36"/>
                <w:szCs w:val="28"/>
              </w:rPr>
              <w:t xml:space="preserve">+ </w:t>
            </w:r>
            <w:r>
              <w:t xml:space="preserve">$ </w:t>
            </w:r>
            <w:r w:rsidRPr="00AB7074">
              <w:rPr>
                <w:color w:val="BFBFBF" w:themeColor="background1" w:themeShade="BF"/>
              </w:rPr>
              <w:t>_______</w:t>
            </w:r>
            <w:r>
              <w:rPr>
                <w:color w:val="BFBFBF" w:themeColor="background1" w:themeShade="BF"/>
              </w:rPr>
              <w:br/>
            </w:r>
            <w:r>
              <w:rPr>
                <w:b/>
                <w:bCs/>
              </w:rPr>
              <w:tab/>
              <w:t xml:space="preserve">  </w:t>
            </w:r>
          </w:p>
          <w:p w14:paraId="515ADD44" w14:textId="5EC06E97" w:rsidR="003F2670" w:rsidRPr="00AB7074" w:rsidRDefault="003F2670" w:rsidP="00D3711B">
            <w:pPr>
              <w:tabs>
                <w:tab w:val="left" w:pos="1071"/>
                <w:tab w:val="left" w:pos="3544"/>
              </w:tabs>
              <w:spacing w:before="40" w:after="360"/>
              <w:ind w:left="483" w:firstLine="200"/>
              <w:rPr>
                <w:b/>
                <w:bCs/>
              </w:rPr>
            </w:pPr>
            <w:r>
              <w:rPr>
                <w:b/>
                <w:bCs/>
              </w:rPr>
              <w:t xml:space="preserve"> _</w:t>
            </w:r>
            <w:r w:rsidR="00D3711B">
              <w:rPr>
                <w:b/>
                <w:bCs/>
              </w:rPr>
              <w:t>__</w:t>
            </w:r>
            <w:r>
              <w:rPr>
                <w:b/>
                <w:bCs/>
              </w:rPr>
              <w:t>_______</w:t>
            </w:r>
          </w:p>
        </w:tc>
      </w:tr>
      <w:tr w:rsidR="003F2670" w14:paraId="2DCB360B" w14:textId="77777777" w:rsidTr="00E143B5">
        <w:trPr>
          <w:trHeight w:val="2098"/>
        </w:trPr>
        <w:tc>
          <w:tcPr>
            <w:tcW w:w="7796" w:type="dxa"/>
            <w:gridSpan w:val="3"/>
            <w:tcBorders>
              <w:left w:val="single" w:sz="4" w:space="0" w:color="FFFFFF"/>
              <w:bottom w:val="single" w:sz="4" w:space="0" w:color="A6A6A6"/>
              <w:right w:val="single" w:sz="4" w:space="0" w:color="FFFFFF"/>
            </w:tcBorders>
            <w:vAlign w:val="center"/>
          </w:tcPr>
          <w:p w14:paraId="2AB00E86" w14:textId="6DB29396" w:rsidR="00D3711B" w:rsidRDefault="00D3711B" w:rsidP="00E143B5">
            <w:pPr>
              <w:tabs>
                <w:tab w:val="left" w:pos="1071"/>
                <w:tab w:val="left" w:pos="3544"/>
              </w:tabs>
              <w:jc w:val="center"/>
            </w:pPr>
          </w:p>
          <w:p w14:paraId="465BC943" w14:textId="43BC0BFB" w:rsidR="00D3711B" w:rsidRPr="006041BB" w:rsidRDefault="000D25B0" w:rsidP="00E143B5">
            <w:pPr>
              <w:tabs>
                <w:tab w:val="left" w:pos="1071"/>
                <w:tab w:val="left" w:pos="3544"/>
              </w:tabs>
              <w:jc w:val="center"/>
              <w:rPr>
                <w:color w:val="FF0000"/>
              </w:rPr>
            </w:pPr>
            <w:r>
              <w:rPr>
                <w:noProof/>
                <w:color w:val="FF0000"/>
              </w:rPr>
              <mc:AlternateContent>
                <mc:Choice Requires="wpg">
                  <w:drawing>
                    <wp:anchor distT="0" distB="0" distL="114300" distR="114300" simplePos="0" relativeHeight="254611140" behindDoc="0" locked="0" layoutInCell="1" allowOverlap="1" wp14:anchorId="202475E0" wp14:editId="09596E82">
                      <wp:simplePos x="0" y="0"/>
                      <wp:positionH relativeFrom="column">
                        <wp:posOffset>1250315</wp:posOffset>
                      </wp:positionH>
                      <wp:positionV relativeFrom="paragraph">
                        <wp:posOffset>139065</wp:posOffset>
                      </wp:positionV>
                      <wp:extent cx="3179445" cy="937260"/>
                      <wp:effectExtent l="0" t="0" r="1905" b="0"/>
                      <wp:wrapNone/>
                      <wp:docPr id="804129610" name="Group 245"/>
                      <wp:cNvGraphicFramePr/>
                      <a:graphic xmlns:a="http://schemas.openxmlformats.org/drawingml/2006/main">
                        <a:graphicData uri="http://schemas.microsoft.com/office/word/2010/wordprocessingGroup">
                          <wpg:wgp>
                            <wpg:cNvGrpSpPr/>
                            <wpg:grpSpPr>
                              <a:xfrm>
                                <a:off x="0" y="0"/>
                                <a:ext cx="3179445" cy="937260"/>
                                <a:chOff x="0" y="0"/>
                                <a:chExt cx="3179445" cy="937260"/>
                              </a:xfrm>
                            </wpg:grpSpPr>
                            <pic:pic xmlns:pic="http://schemas.openxmlformats.org/drawingml/2006/picture">
                              <pic:nvPicPr>
                                <pic:cNvPr id="1416524362" name="Picture 202"/>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2278380" y="0"/>
                                  <a:ext cx="901065" cy="937260"/>
                                </a:xfrm>
                                <a:prstGeom prst="rect">
                                  <a:avLst/>
                                </a:prstGeom>
                                <a:noFill/>
                                <a:ln>
                                  <a:noFill/>
                                </a:ln>
                              </pic:spPr>
                            </pic:pic>
                            <wps:wsp>
                              <wps:cNvPr id="318703303" name="Speech Bubble: Rectangle with Corners Rounded 1188455414"/>
                              <wps:cNvSpPr/>
                              <wps:spPr>
                                <a:xfrm flipH="1">
                                  <a:off x="0" y="144780"/>
                                  <a:ext cx="2156460" cy="624840"/>
                                </a:xfrm>
                                <a:prstGeom prst="wedgeRoundRectCallout">
                                  <a:avLst>
                                    <a:gd name="adj1" fmla="val -58128"/>
                                    <a:gd name="adj2" fmla="val 13877"/>
                                    <a:gd name="adj3" fmla="val 16667"/>
                                  </a:avLst>
                                </a:prstGeom>
                                <a:solidFill>
                                  <a:srgbClr val="F1F8EC"/>
                                </a:solidFill>
                                <a:ln w="9525" cap="flat" cmpd="sng" algn="ctr">
                                  <a:solidFill>
                                    <a:srgbClr val="70AD47">
                                      <a:lumMod val="75000"/>
                                    </a:srgbClr>
                                  </a:solidFill>
                                  <a:prstDash val="solid"/>
                                  <a:miter lim="800000"/>
                                </a:ln>
                                <a:effectLst/>
                              </wps:spPr>
                              <wps:txbx>
                                <w:txbxContent>
                                  <w:p w14:paraId="1BDB83D7" w14:textId="4DFC355E" w:rsidR="00854CB4" w:rsidRPr="00766B46" w:rsidRDefault="00854CB4" w:rsidP="000D25B0">
                                    <w:pPr>
                                      <w:spacing w:line="276" w:lineRule="auto"/>
                                      <w:ind w:right="-131"/>
                                      <w:rPr>
                                        <w:rFonts w:ascii="Cavolini" w:hAnsi="Cavolini" w:cs="Cavolini"/>
                                        <w:color w:val="000000" w:themeColor="text1"/>
                                        <w:lang w:val="en-GB"/>
                                      </w:rPr>
                                    </w:pPr>
                                    <w:r>
                                      <w:rPr>
                                        <w:color w:val="000000" w:themeColor="text1"/>
                                        <w:lang w:val="en-GB"/>
                                      </w:rPr>
                                      <w:t xml:space="preserve">I need </w:t>
                                    </w:r>
                                    <w:r w:rsidR="00CD0F0F">
                                      <w:rPr>
                                        <w:color w:val="000000" w:themeColor="text1"/>
                                        <w:lang w:val="en-GB"/>
                                      </w:rPr>
                                      <w:t>some ear buds and a fan.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2475E0" id="Group 245" o:spid="_x0000_s1326" style="position:absolute;left:0;text-align:left;margin-left:98.45pt;margin-top:10.95pt;width:250.35pt;height:73.8pt;z-index:254611140" coordsize="31794,9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">
                      <v:shape id="Picture 202" o:spid="_x0000_s1327" type="#_x0000_t75" style="position:absolute;left:22783;width:9011;height:9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">
                        <v:imagedata r:id="rId66" o:title=""/>
                      </v:shape>
                      <v:shape id="_x0000_s1328" type="#_x0000_t62" style="position:absolute;top:1447;width:21564;height:624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" adj="-1756,13797" fillcolor="#f1f8ec" strokecolor="#548235">
                        <v:textbox>
                          <w:txbxContent>
                            <w:p w14:paraId="1BDB83D7" w14:textId="4DFC355E" w:rsidR="00854CB4" w:rsidRPr="00766B46" w:rsidRDefault="00854CB4" w:rsidP="000D25B0">
                              <w:pPr>
                                <w:spacing w:line="276" w:lineRule="auto"/>
                                <w:ind w:right="-131"/>
                                <w:rPr>
                                  <w:rFonts w:ascii="Cavolini" w:hAnsi="Cavolini" w:cs="Cavolini"/>
                                  <w:color w:val="000000" w:themeColor="text1"/>
                                  <w:lang w:val="en-GB"/>
                                </w:rPr>
                              </w:pPr>
                              <w:r>
                                <w:rPr>
                                  <w:color w:val="000000" w:themeColor="text1"/>
                                  <w:lang w:val="en-GB"/>
                                </w:rPr>
                                <w:t xml:space="preserve">I need </w:t>
                              </w:r>
                              <w:r w:rsidR="00CD0F0F">
                                <w:rPr>
                                  <w:color w:val="000000" w:themeColor="text1"/>
                                  <w:lang w:val="en-GB"/>
                                </w:rPr>
                                <w:t>some ear buds and a fan.</w:t>
                              </w:r>
                            </w:p>
                          </w:txbxContent>
                        </v:textbox>
                      </v:shape>
                    </v:group>
                  </w:pict>
                </mc:Fallback>
              </mc:AlternateContent>
            </w:r>
            <w:r w:rsidR="00854CB4">
              <w:rPr>
                <w:color w:val="FF0000"/>
              </w:rPr>
              <w:t xml:space="preserve"> </w:t>
            </w:r>
          </w:p>
          <w:p w14:paraId="36B08AD7" w14:textId="436E65E3" w:rsidR="003F2670" w:rsidRDefault="003F2670" w:rsidP="00E143B5">
            <w:pPr>
              <w:tabs>
                <w:tab w:val="left" w:pos="1071"/>
                <w:tab w:val="left" w:pos="3544"/>
              </w:tabs>
              <w:jc w:val="center"/>
            </w:pPr>
          </w:p>
        </w:tc>
      </w:tr>
      <w:tr w:rsidR="003F2670" w14:paraId="09DECAB5" w14:textId="77777777" w:rsidTr="00E143B5">
        <w:trPr>
          <w:trHeight w:val="964"/>
        </w:trPr>
        <w:tc>
          <w:tcPr>
            <w:tcW w:w="5128" w:type="dxa"/>
            <w:gridSpan w:val="2"/>
            <w:vMerge w:val="restart"/>
            <w:tcBorders>
              <w:right w:val="single" w:sz="4" w:space="0" w:color="FFFFFF" w:themeColor="background1"/>
            </w:tcBorders>
          </w:tcPr>
          <w:p w14:paraId="67E518F6" w14:textId="610B7256" w:rsidR="003F2670" w:rsidRPr="00E1085C" w:rsidRDefault="00CD0F0F" w:rsidP="00E143B5">
            <w:pPr>
              <w:pStyle w:val="ListParagraph"/>
              <w:tabs>
                <w:tab w:val="left" w:pos="1071"/>
                <w:tab w:val="left" w:pos="3544"/>
              </w:tabs>
              <w:ind w:hanging="686"/>
              <w:rPr>
                <w:b/>
                <w:bCs/>
              </w:rPr>
            </w:pPr>
            <w:r>
              <w:rPr>
                <w:noProof/>
              </w:rPr>
              <w:drawing>
                <wp:anchor distT="0" distB="0" distL="114300" distR="114300" simplePos="0" relativeHeight="254625476" behindDoc="0" locked="0" layoutInCell="1" allowOverlap="1" wp14:anchorId="7FFDE8C2" wp14:editId="3044284C">
                  <wp:simplePos x="0" y="0"/>
                  <wp:positionH relativeFrom="margin">
                    <wp:posOffset>854075</wp:posOffset>
                  </wp:positionH>
                  <wp:positionV relativeFrom="paragraph">
                    <wp:posOffset>106045</wp:posOffset>
                  </wp:positionV>
                  <wp:extent cx="762000" cy="679097"/>
                  <wp:effectExtent l="0" t="0" r="0" b="6985"/>
                  <wp:wrapNone/>
                  <wp:docPr id="6829450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762000" cy="6790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2670" w:rsidRPr="00E1085C">
              <w:rPr>
                <w:b/>
                <w:bCs/>
              </w:rPr>
              <w:t>c.</w:t>
            </w:r>
          </w:p>
          <w:p w14:paraId="5AFB94D2" w14:textId="3E16A1CA" w:rsidR="003F2670" w:rsidRDefault="00CD0F0F" w:rsidP="00E143B5">
            <w:pPr>
              <w:tabs>
                <w:tab w:val="left" w:pos="601"/>
                <w:tab w:val="left" w:pos="3544"/>
              </w:tabs>
            </w:pPr>
            <w:r>
              <w:rPr>
                <w:noProof/>
              </w:rPr>
              <w:drawing>
                <wp:anchor distT="0" distB="0" distL="114300" distR="114300" simplePos="0" relativeHeight="254627524" behindDoc="0" locked="0" layoutInCell="1" allowOverlap="1" wp14:anchorId="3CB98BD8" wp14:editId="41CAB377">
                  <wp:simplePos x="0" y="0"/>
                  <wp:positionH relativeFrom="column">
                    <wp:posOffset>1564005</wp:posOffset>
                  </wp:positionH>
                  <wp:positionV relativeFrom="paragraph">
                    <wp:posOffset>339725</wp:posOffset>
                  </wp:positionV>
                  <wp:extent cx="644263" cy="746760"/>
                  <wp:effectExtent l="0" t="0" r="3810" b="0"/>
                  <wp:wrapNone/>
                  <wp:docPr id="894874314"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83186" name="Picture 221"/>
                          <pic:cNvPicPr>
                            <a:picLocks noChangeAspect="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644263" cy="746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2670">
              <w:tab/>
            </w:r>
            <w:r w:rsidR="00D851BD">
              <w:tab/>
            </w:r>
            <w:r w:rsidR="00D851BD">
              <w:tab/>
            </w:r>
            <w:r>
              <w:t xml:space="preserve"> ear buds</w:t>
            </w:r>
            <w:r w:rsidR="00D851BD">
              <w:tab/>
            </w:r>
          </w:p>
          <w:p w14:paraId="00891502" w14:textId="781D6B11" w:rsidR="003F2670" w:rsidRDefault="00CD0F0F" w:rsidP="00CD0F0F">
            <w:pPr>
              <w:tabs>
                <w:tab w:val="left" w:pos="1071"/>
                <w:tab w:val="left" w:pos="3544"/>
              </w:tabs>
              <w:spacing w:before="120"/>
              <w:jc w:val="center"/>
            </w:pPr>
            <w:r>
              <w:tab/>
            </w:r>
            <w:r>
              <w:tab/>
              <w:t xml:space="preserve">      a fan</w:t>
            </w:r>
          </w:p>
          <w:p w14:paraId="2DA5C55B" w14:textId="467B6819" w:rsidR="003F2670" w:rsidRDefault="003F2670" w:rsidP="00E143B5">
            <w:pPr>
              <w:tabs>
                <w:tab w:val="left" w:pos="459"/>
                <w:tab w:val="left" w:pos="3544"/>
              </w:tabs>
              <w:jc w:val="center"/>
            </w:pPr>
            <w:r>
              <w:t xml:space="preserve">   </w:t>
            </w:r>
          </w:p>
          <w:p w14:paraId="25F7A39A" w14:textId="00B5DE15" w:rsidR="00D3711B" w:rsidRPr="00D3711B" w:rsidRDefault="00D3711B" w:rsidP="00D3711B">
            <w:pPr>
              <w:tabs>
                <w:tab w:val="left" w:pos="459"/>
                <w:tab w:val="left" w:pos="3544"/>
              </w:tabs>
              <w:spacing w:before="120"/>
              <w:jc w:val="right"/>
              <w:rPr>
                <w:b/>
                <w:bCs/>
              </w:rPr>
            </w:pPr>
            <w:r w:rsidRPr="00D3711B">
              <w:rPr>
                <w:b/>
                <w:bCs/>
              </w:rPr>
              <w:t>Total</w:t>
            </w:r>
          </w:p>
        </w:tc>
        <w:tc>
          <w:tcPr>
            <w:tcW w:w="2668" w:type="dxa"/>
            <w:tcBorders>
              <w:left w:val="single" w:sz="4" w:space="0" w:color="FFFFFF" w:themeColor="background1"/>
              <w:bottom w:val="single" w:sz="4" w:space="0" w:color="FFFFFF" w:themeColor="background1"/>
            </w:tcBorders>
            <w:vAlign w:val="center"/>
          </w:tcPr>
          <w:p w14:paraId="284C156D" w14:textId="77777777" w:rsidR="003F2670" w:rsidRDefault="003F2670" w:rsidP="00E143B5">
            <w:pPr>
              <w:tabs>
                <w:tab w:val="left" w:pos="1071"/>
                <w:tab w:val="left" w:pos="3544"/>
              </w:tabs>
              <w:jc w:val="center"/>
            </w:pPr>
            <w:r>
              <w:t xml:space="preserve">   $</w:t>
            </w:r>
            <w:r w:rsidRPr="00AB7074">
              <w:rPr>
                <w:color w:val="BFBFBF" w:themeColor="background1" w:themeShade="BF"/>
              </w:rPr>
              <w:t>_______</w:t>
            </w:r>
          </w:p>
        </w:tc>
      </w:tr>
      <w:tr w:rsidR="003F2670" w14:paraId="200A9E58" w14:textId="77777777" w:rsidTr="00E143B5">
        <w:trPr>
          <w:trHeight w:val="1361"/>
        </w:trPr>
        <w:tc>
          <w:tcPr>
            <w:tcW w:w="5128" w:type="dxa"/>
            <w:gridSpan w:val="2"/>
            <w:vMerge/>
            <w:tcBorders>
              <w:right w:val="single" w:sz="4" w:space="0" w:color="FFFFFF" w:themeColor="background1"/>
            </w:tcBorders>
            <w:vAlign w:val="center"/>
          </w:tcPr>
          <w:p w14:paraId="43134441" w14:textId="77777777" w:rsidR="003F2670" w:rsidRDefault="003F2670" w:rsidP="00E143B5">
            <w:pPr>
              <w:tabs>
                <w:tab w:val="left" w:pos="1071"/>
                <w:tab w:val="left" w:pos="3544"/>
              </w:tabs>
              <w:spacing w:before="120"/>
              <w:jc w:val="right"/>
            </w:pPr>
          </w:p>
        </w:tc>
        <w:tc>
          <w:tcPr>
            <w:tcW w:w="2668" w:type="dxa"/>
            <w:tcBorders>
              <w:top w:val="single" w:sz="4" w:space="0" w:color="FFFFFF" w:themeColor="background1"/>
              <w:left w:val="single" w:sz="4" w:space="0" w:color="FFFFFF" w:themeColor="background1"/>
            </w:tcBorders>
          </w:tcPr>
          <w:p w14:paraId="552E402D" w14:textId="3B487B70" w:rsidR="003F2670" w:rsidRDefault="003F2670" w:rsidP="00D3711B">
            <w:pPr>
              <w:tabs>
                <w:tab w:val="left" w:pos="1071"/>
                <w:tab w:val="left" w:pos="3544"/>
              </w:tabs>
              <w:spacing w:before="120"/>
              <w:jc w:val="center"/>
              <w:rPr>
                <w:b/>
                <w:bCs/>
              </w:rPr>
            </w:pPr>
            <w:r w:rsidRPr="00E1085C">
              <w:rPr>
                <w:sz w:val="36"/>
                <w:szCs w:val="28"/>
              </w:rPr>
              <w:t>+</w:t>
            </w:r>
            <w:r>
              <w:rPr>
                <w:sz w:val="36"/>
                <w:szCs w:val="28"/>
              </w:rPr>
              <w:t xml:space="preserve"> </w:t>
            </w:r>
            <w:r>
              <w:t>$</w:t>
            </w:r>
            <w:r w:rsidRPr="00AB7074">
              <w:rPr>
                <w:color w:val="BFBFBF" w:themeColor="background1" w:themeShade="BF"/>
              </w:rPr>
              <w:t>_______</w:t>
            </w:r>
            <w:r>
              <w:rPr>
                <w:color w:val="BFBFBF" w:themeColor="background1" w:themeShade="BF"/>
              </w:rPr>
              <w:br/>
            </w:r>
            <w:r>
              <w:rPr>
                <w:b/>
                <w:bCs/>
              </w:rPr>
              <w:t xml:space="preserve">     </w:t>
            </w:r>
          </w:p>
          <w:p w14:paraId="6A60D650" w14:textId="77777777" w:rsidR="003F2670" w:rsidRDefault="003F2670" w:rsidP="00D3711B">
            <w:pPr>
              <w:tabs>
                <w:tab w:val="left" w:pos="1071"/>
                <w:tab w:val="left" w:pos="3544"/>
              </w:tabs>
              <w:spacing w:after="360"/>
              <w:jc w:val="center"/>
            </w:pPr>
            <w:r>
              <w:rPr>
                <w:b/>
                <w:bCs/>
              </w:rPr>
              <w:t xml:space="preserve">     ________</w:t>
            </w:r>
          </w:p>
        </w:tc>
      </w:tr>
    </w:tbl>
    <w:p w14:paraId="2FD0AA64" w14:textId="48E07873" w:rsidR="00184245" w:rsidRDefault="006450CB" w:rsidP="00312763">
      <w:pPr>
        <w:rPr>
          <w:noProof/>
        </w:rPr>
      </w:pPr>
      <w:r>
        <w:rPr>
          <w:noProof/>
        </w:rPr>
        <mc:AlternateContent>
          <mc:Choice Requires="wpg">
            <w:drawing>
              <wp:anchor distT="0" distB="0" distL="114300" distR="114300" simplePos="0" relativeHeight="253362884" behindDoc="0" locked="0" layoutInCell="1" allowOverlap="1" wp14:anchorId="6679B0FC" wp14:editId="179C9EE4">
                <wp:simplePos x="0" y="0"/>
                <wp:positionH relativeFrom="column">
                  <wp:posOffset>2606675</wp:posOffset>
                </wp:positionH>
                <wp:positionV relativeFrom="paragraph">
                  <wp:posOffset>8255</wp:posOffset>
                </wp:positionV>
                <wp:extent cx="2359660" cy="1015365"/>
                <wp:effectExtent l="0" t="0" r="2540" b="0"/>
                <wp:wrapNone/>
                <wp:docPr id="1604513295" name="Group 229"/>
                <wp:cNvGraphicFramePr/>
                <a:graphic xmlns:a="http://schemas.openxmlformats.org/drawingml/2006/main">
                  <a:graphicData uri="http://schemas.microsoft.com/office/word/2010/wordprocessingGroup">
                    <wpg:wgp>
                      <wpg:cNvGrpSpPr/>
                      <wpg:grpSpPr>
                        <a:xfrm>
                          <a:off x="0" y="0"/>
                          <a:ext cx="2359660" cy="1015365"/>
                          <a:chOff x="0" y="0"/>
                          <a:chExt cx="2359660" cy="1015365"/>
                        </a:xfrm>
                      </wpg:grpSpPr>
                      <pic:pic xmlns:pic="http://schemas.openxmlformats.org/drawingml/2006/picture">
                        <pic:nvPicPr>
                          <pic:cNvPr id="1510012214" name="Picture 170"/>
                          <pic:cNvPicPr>
                            <a:picLocks noChangeAspect="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1310640" y="0"/>
                            <a:ext cx="1049020" cy="1015365"/>
                          </a:xfrm>
                          <a:prstGeom prst="rect">
                            <a:avLst/>
                          </a:prstGeom>
                          <a:noFill/>
                          <a:ln>
                            <a:noFill/>
                          </a:ln>
                        </pic:spPr>
                      </pic:pic>
                      <wps:wsp>
                        <wps:cNvPr id="1608531295" name="Speech Bubble: Rectangle with Corners Rounded 1188455414"/>
                        <wps:cNvSpPr/>
                        <wps:spPr>
                          <a:xfrm flipH="1">
                            <a:off x="0" y="83820"/>
                            <a:ext cx="1473835" cy="685800"/>
                          </a:xfrm>
                          <a:prstGeom prst="wedgeRoundRectCallout">
                            <a:avLst>
                              <a:gd name="adj1" fmla="val -60264"/>
                              <a:gd name="adj2" fmla="val 18214"/>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ECD9264" w14:textId="6C4D0B69" w:rsidR="00090DA5" w:rsidRPr="00766B46" w:rsidRDefault="00090DA5" w:rsidP="00090DA5">
                              <w:pPr>
                                <w:spacing w:line="276" w:lineRule="auto"/>
                                <w:ind w:right="66"/>
                                <w:rPr>
                                  <w:rFonts w:ascii="Cavolini" w:hAnsi="Cavolini" w:cs="Cavolini"/>
                                  <w:color w:val="000000" w:themeColor="text1"/>
                                  <w:lang w:val="en-GB"/>
                                </w:rPr>
                              </w:pPr>
                              <w:r>
                                <w:rPr>
                                  <w:color w:val="000000" w:themeColor="text1"/>
                                  <w:lang w:val="en-GB"/>
                                </w:rPr>
                                <w:t xml:space="preserve">I need a desk </w:t>
                              </w:r>
                              <w:r>
                                <w:rPr>
                                  <w:color w:val="000000" w:themeColor="text1"/>
                                  <w:lang w:val="en-GB"/>
                                </w:rPr>
                                <w:br/>
                                <w:t xml:space="preserve">and a </w:t>
                              </w:r>
                              <w:r w:rsidR="00FA2FC5">
                                <w:rPr>
                                  <w:color w:val="000000" w:themeColor="text1"/>
                                  <w:lang w:val="en-GB"/>
                                </w:rPr>
                                <w:t>USB</w:t>
                              </w:r>
                              <w:r>
                                <w:rPr>
                                  <w:color w:val="000000" w:themeColor="text1"/>
                                  <w:lang w:val="en-GB"/>
                                </w:rPr>
                                <w:t>.</w:t>
                              </w:r>
                              <w:r>
                                <w:rPr>
                                  <w:color w:val="000000" w:themeColor="text1"/>
                                  <w:lang w:val="en-GB"/>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679B0FC" id="Group 229" o:spid="_x0000_s1329" style="position:absolute;margin-left:205.25pt;margin-top:.65pt;width:185.8pt;height:79.95pt;z-index:253362884" coordsize="23596,10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">
                <v:shape id="Picture 170" o:spid="_x0000_s1330" type="#_x0000_t75" style="position:absolute;left:13106;width:10490;height:10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">
                  <v:imagedata r:id="rId413" o:title=""/>
                </v:shape>
                <v:shape id="_x0000_s1331" type="#_x0000_t62" style="position:absolute;top:838;width:14738;height:68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" adj="-2217,14734" fillcolor="#f1f8ec" strokecolor="#548235">
                  <v:textbox>
                    <w:txbxContent>
                      <w:p w14:paraId="3ECD9264" w14:textId="6C4D0B69" w:rsidR="00090DA5" w:rsidRPr="00766B46" w:rsidRDefault="00090DA5" w:rsidP="00090DA5">
                        <w:pPr>
                          <w:spacing w:line="276" w:lineRule="auto"/>
                          <w:ind w:right="66"/>
                          <w:rPr>
                            <w:rFonts w:ascii="Cavolini" w:hAnsi="Cavolini" w:cs="Cavolini"/>
                            <w:color w:val="000000" w:themeColor="text1"/>
                            <w:lang w:val="en-GB"/>
                          </w:rPr>
                        </w:pPr>
                        <w:r>
                          <w:rPr>
                            <w:color w:val="000000" w:themeColor="text1"/>
                            <w:lang w:val="en-GB"/>
                          </w:rPr>
                          <w:t xml:space="preserve">I need a desk </w:t>
                        </w:r>
                        <w:r>
                          <w:rPr>
                            <w:color w:val="000000" w:themeColor="text1"/>
                            <w:lang w:val="en-GB"/>
                          </w:rPr>
                          <w:br/>
                          <w:t xml:space="preserve">and a </w:t>
                        </w:r>
                        <w:r w:rsidR="00FA2FC5">
                          <w:rPr>
                            <w:color w:val="000000" w:themeColor="text1"/>
                            <w:lang w:val="en-GB"/>
                          </w:rPr>
                          <w:t>USB</w:t>
                        </w:r>
                        <w:r>
                          <w:rPr>
                            <w:color w:val="000000" w:themeColor="text1"/>
                            <w:lang w:val="en-GB"/>
                          </w:rPr>
                          <w:t>.</w:t>
                        </w:r>
                        <w:r>
                          <w:rPr>
                            <w:color w:val="000000" w:themeColor="text1"/>
                            <w:lang w:val="en-GB"/>
                          </w:rPr>
                          <w:br/>
                        </w:r>
                      </w:p>
                    </w:txbxContent>
                  </v:textbox>
                </v:shape>
              </v:group>
            </w:pict>
          </mc:Fallback>
        </mc:AlternateContent>
      </w:r>
    </w:p>
    <w:p w14:paraId="013ABE9A" w14:textId="541ABB22" w:rsidR="00184245" w:rsidRDefault="006450CB" w:rsidP="006450CB">
      <w:pPr>
        <w:tabs>
          <w:tab w:val="left" w:pos="7620"/>
        </w:tabs>
        <w:rPr>
          <w:noProof/>
        </w:rPr>
      </w:pPr>
      <w:r>
        <w:rPr>
          <w:noProof/>
        </w:rPr>
        <w:tab/>
      </w:r>
    </w:p>
    <w:p w14:paraId="5120F16F" w14:textId="666D24C0" w:rsidR="005845BC" w:rsidRDefault="005845BC" w:rsidP="00312763">
      <w:pPr>
        <w:rPr>
          <w:noProof/>
        </w:rPr>
      </w:pPr>
    </w:p>
    <w:p w14:paraId="283DAA78" w14:textId="7B49A34A" w:rsidR="005845BC" w:rsidRDefault="005845BC" w:rsidP="00312763">
      <w:pPr>
        <w:rPr>
          <w:noProof/>
        </w:rPr>
      </w:pPr>
    </w:p>
    <w:p w14:paraId="5FDD24F4" w14:textId="5FF43D4F" w:rsidR="00184245" w:rsidRDefault="00184245" w:rsidP="00312763">
      <w:pPr>
        <w:rPr>
          <w:noProof/>
        </w:rPr>
      </w:pPr>
    </w:p>
    <w:p w14:paraId="21791170" w14:textId="727F577A" w:rsidR="00D11115" w:rsidRDefault="00D11115">
      <w:pPr>
        <w:rPr>
          <w:sz w:val="2"/>
          <w:szCs w:val="2"/>
        </w:rPr>
      </w:pPr>
    </w:p>
    <w:p w14:paraId="0DF189B3" w14:textId="265EC323" w:rsidR="005845BC" w:rsidRPr="00D11115" w:rsidRDefault="005845BC">
      <w:pPr>
        <w:rPr>
          <w:sz w:val="2"/>
          <w:szCs w:val="2"/>
        </w:rPr>
      </w:pPr>
    </w:p>
    <w:p w14:paraId="19DA51F5" w14:textId="7921A341" w:rsidR="00D11115" w:rsidRPr="00D11115" w:rsidRDefault="00D11115">
      <w:pPr>
        <w:rPr>
          <w:sz w:val="10"/>
          <w:szCs w:val="6"/>
        </w:rPr>
      </w:pPr>
    </w:p>
    <w:p w14:paraId="561C1AA7" w14:textId="77777777" w:rsidR="00CB69F8" w:rsidRDefault="00CB69F8" w:rsidP="00184245">
      <w:pPr>
        <w:rPr>
          <w:noProof/>
        </w:rPr>
      </w:pPr>
    </w:p>
    <w:p w14:paraId="5497B52C" w14:textId="77777777" w:rsidR="00CB69F8" w:rsidRDefault="00CB69F8" w:rsidP="00184245">
      <w:pPr>
        <w:rPr>
          <w:noProof/>
        </w:rPr>
      </w:pPr>
    </w:p>
    <w:p w14:paraId="7DA43940" w14:textId="77777777" w:rsidR="00CB69F8" w:rsidRDefault="00CB69F8" w:rsidP="00184245">
      <w:pPr>
        <w:rPr>
          <w:noProof/>
        </w:rPr>
      </w:pPr>
    </w:p>
    <w:p w14:paraId="358109F5" w14:textId="77777777" w:rsidR="00CB69F8" w:rsidRDefault="00CB69F8" w:rsidP="00184245">
      <w:pPr>
        <w:rPr>
          <w:noProof/>
        </w:rPr>
      </w:pPr>
    </w:p>
    <w:p w14:paraId="543034E4" w14:textId="77777777" w:rsidR="00CB69F8" w:rsidRDefault="00CB69F8" w:rsidP="00184245">
      <w:pPr>
        <w:rPr>
          <w:noProof/>
        </w:rPr>
      </w:pPr>
    </w:p>
    <w:p w14:paraId="72A812F0" w14:textId="77777777" w:rsidR="00CB69F8" w:rsidRDefault="00CB69F8" w:rsidP="00184245">
      <w:pPr>
        <w:rPr>
          <w:noProof/>
        </w:rPr>
      </w:pPr>
    </w:p>
    <w:p w14:paraId="45C1F9D6" w14:textId="77777777" w:rsidR="00CB69F8" w:rsidRDefault="00CB69F8" w:rsidP="00184245">
      <w:pPr>
        <w:rPr>
          <w:noProof/>
        </w:rPr>
      </w:pPr>
    </w:p>
    <w:p w14:paraId="67389D22" w14:textId="77777777" w:rsidR="00CB69F8" w:rsidRDefault="00CB69F8" w:rsidP="00184245">
      <w:pPr>
        <w:rPr>
          <w:noProof/>
        </w:rPr>
      </w:pPr>
    </w:p>
    <w:p w14:paraId="5BC64FF8" w14:textId="77777777" w:rsidR="00CB69F8" w:rsidRDefault="00CB69F8">
      <w:pPr>
        <w:rPr>
          <w:noProof/>
        </w:rPr>
      </w:pPr>
      <w:r>
        <w:rPr>
          <w:noProof/>
        </w:rPr>
        <w:br w:type="page"/>
      </w:r>
    </w:p>
    <w:p w14:paraId="0D10EE6B" w14:textId="0D7D33B0" w:rsidR="00184245" w:rsidRDefault="0077727E" w:rsidP="00184245">
      <w:pPr>
        <w:rPr>
          <w:noProof/>
        </w:rPr>
      </w:pPr>
      <w:r>
        <w:rPr>
          <w:noProof/>
        </w:rPr>
        <w:lastRenderedPageBreak/>
        <mc:AlternateContent>
          <mc:Choice Requires="wpg">
            <w:drawing>
              <wp:anchor distT="0" distB="0" distL="114300" distR="114300" simplePos="0" relativeHeight="252544708" behindDoc="0" locked="0" layoutInCell="1" allowOverlap="1" wp14:anchorId="5468E1C3" wp14:editId="56C4F17F">
                <wp:simplePos x="0" y="0"/>
                <wp:positionH relativeFrom="column">
                  <wp:posOffset>1313815</wp:posOffset>
                </wp:positionH>
                <wp:positionV relativeFrom="paragraph">
                  <wp:posOffset>156210</wp:posOffset>
                </wp:positionV>
                <wp:extent cx="3719830" cy="1045845"/>
                <wp:effectExtent l="0" t="0" r="13970" b="1905"/>
                <wp:wrapNone/>
                <wp:docPr id="597509114" name="Group 235"/>
                <wp:cNvGraphicFramePr/>
                <a:graphic xmlns:a="http://schemas.openxmlformats.org/drawingml/2006/main">
                  <a:graphicData uri="http://schemas.microsoft.com/office/word/2010/wordprocessingGroup">
                    <wpg:wgp>
                      <wpg:cNvGrpSpPr/>
                      <wpg:grpSpPr>
                        <a:xfrm flipH="1">
                          <a:off x="0" y="0"/>
                          <a:ext cx="3719830" cy="1045845"/>
                          <a:chOff x="-19741" y="-53340"/>
                          <a:chExt cx="3410641" cy="1045845"/>
                        </a:xfrm>
                      </wpg:grpSpPr>
                      <pic:pic xmlns:pic="http://schemas.openxmlformats.org/drawingml/2006/picture">
                        <pic:nvPicPr>
                          <pic:cNvPr id="878226240" name="Picture 167"/>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flipH="1">
                            <a:off x="2377440" y="-53340"/>
                            <a:ext cx="1013460" cy="1045845"/>
                          </a:xfrm>
                          <a:prstGeom prst="rect">
                            <a:avLst/>
                          </a:prstGeom>
                          <a:noFill/>
                          <a:ln>
                            <a:noFill/>
                          </a:ln>
                        </pic:spPr>
                      </pic:pic>
                      <wps:wsp>
                        <wps:cNvPr id="848465867" name="Speech Bubble: Rectangle with Corners Rounded 1188455414"/>
                        <wps:cNvSpPr/>
                        <wps:spPr>
                          <a:xfrm flipH="1">
                            <a:off x="-19741" y="304800"/>
                            <a:ext cx="2537460" cy="403860"/>
                          </a:xfrm>
                          <a:prstGeom prst="wedgeRoundRectCallout">
                            <a:avLst>
                              <a:gd name="adj1" fmla="val -52683"/>
                              <a:gd name="adj2" fmla="val 1278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062A8BBE" w14:textId="34D10435" w:rsidR="00CB69F8" w:rsidRPr="00766B46" w:rsidRDefault="00CB69F8" w:rsidP="00CB69F8">
                              <w:pPr>
                                <w:spacing w:line="276" w:lineRule="auto"/>
                                <w:ind w:right="-240"/>
                                <w:rPr>
                                  <w:rFonts w:ascii="Cavolini" w:hAnsi="Cavolini" w:cs="Cavolini"/>
                                  <w:color w:val="000000" w:themeColor="text1"/>
                                  <w:lang w:val="en-GB"/>
                                </w:rPr>
                              </w:pPr>
                              <w:r>
                                <w:rPr>
                                  <w:color w:val="000000" w:themeColor="text1"/>
                                  <w:lang w:val="en-GB"/>
                                </w:rPr>
                                <w:t xml:space="preserve">Do </w:t>
                              </w:r>
                              <w:r w:rsidR="00F63B79">
                                <w:rPr>
                                  <w:color w:val="000000" w:themeColor="text1"/>
                                  <w:lang w:val="en-GB"/>
                                </w:rPr>
                                <w:t>you</w:t>
                              </w:r>
                              <w:r>
                                <w:rPr>
                                  <w:color w:val="000000" w:themeColor="text1"/>
                                  <w:lang w:val="en-GB"/>
                                </w:rPr>
                                <w:t xml:space="preserve"> have enough money</w:t>
                              </w:r>
                              <w:r w:rsidRPr="00CB69F8">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68E1C3" id="Group 235" o:spid="_x0000_s1332" style="position:absolute;margin-left:103.45pt;margin-top:12.3pt;width:292.9pt;height:82.35pt;flip:x;z-index:252544708;mso-width-relative:margin;mso-height-relative:margin" coordorigin="-197,-533" coordsize="34106,10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">
                <v:shape id="Picture 167" o:spid="_x0000_s1333" type="#_x0000_t75" style="position:absolute;left:23774;top:-533;width:10135;height:1045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">
                  <v:imagedata r:id="rId105" o:title=""/>
                </v:shape>
                <v:shape id="_x0000_s1334" type="#_x0000_t62" style="position:absolute;left:-197;top:3048;width:25374;height:40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" adj="-580,13562" fillcolor="#f1f8ec" strokecolor="#548235">
                  <v:textbox>
                    <w:txbxContent>
                      <w:p w14:paraId="062A8BBE" w14:textId="34D10435" w:rsidR="00CB69F8" w:rsidRPr="00766B46" w:rsidRDefault="00CB69F8" w:rsidP="00CB69F8">
                        <w:pPr>
                          <w:spacing w:line="276" w:lineRule="auto"/>
                          <w:ind w:right="-240"/>
                          <w:rPr>
                            <w:rFonts w:ascii="Cavolini" w:hAnsi="Cavolini" w:cs="Cavolini"/>
                            <w:color w:val="000000" w:themeColor="text1"/>
                            <w:lang w:val="en-GB"/>
                          </w:rPr>
                        </w:pPr>
                        <w:r>
                          <w:rPr>
                            <w:color w:val="000000" w:themeColor="text1"/>
                            <w:lang w:val="en-GB"/>
                          </w:rPr>
                          <w:t xml:space="preserve">Do </w:t>
                        </w:r>
                        <w:r w:rsidR="00F63B79">
                          <w:rPr>
                            <w:color w:val="000000" w:themeColor="text1"/>
                            <w:lang w:val="en-GB"/>
                          </w:rPr>
                          <w:t>you</w:t>
                        </w:r>
                        <w:r>
                          <w:rPr>
                            <w:color w:val="000000" w:themeColor="text1"/>
                            <w:lang w:val="en-GB"/>
                          </w:rPr>
                          <w:t xml:space="preserve"> have enough money</w:t>
                        </w:r>
                        <w:r w:rsidRPr="00CB69F8">
                          <w:rPr>
                            <w:rFonts w:ascii="Cavolini" w:hAnsi="Cavolini" w:cs="Cavolini"/>
                            <w:color w:val="000000" w:themeColor="text1"/>
                            <w:lang w:val="en-GB"/>
                          </w:rPr>
                          <w:t>?</w:t>
                        </w:r>
                      </w:p>
                    </w:txbxContent>
                  </v:textbox>
                </v:shape>
              </v:group>
            </w:pict>
          </mc:Fallback>
        </mc:AlternateContent>
      </w:r>
      <w:r>
        <w:rPr>
          <w:noProof/>
        </w:rPr>
        <mc:AlternateContent>
          <mc:Choice Requires="wpg">
            <w:drawing>
              <wp:anchor distT="0" distB="0" distL="114300" distR="114300" simplePos="0" relativeHeight="253401796" behindDoc="0" locked="0" layoutInCell="1" allowOverlap="1" wp14:anchorId="40DA7C82" wp14:editId="7F6BB694">
                <wp:simplePos x="0" y="0"/>
                <wp:positionH relativeFrom="column">
                  <wp:posOffset>19685</wp:posOffset>
                </wp:positionH>
                <wp:positionV relativeFrom="paragraph">
                  <wp:posOffset>89535</wp:posOffset>
                </wp:positionV>
                <wp:extent cx="1177290" cy="593090"/>
                <wp:effectExtent l="19050" t="19050" r="22860" b="16510"/>
                <wp:wrapNone/>
                <wp:docPr id="772363380" name="Group 187"/>
                <wp:cNvGraphicFramePr/>
                <a:graphic xmlns:a="http://schemas.openxmlformats.org/drawingml/2006/main">
                  <a:graphicData uri="http://schemas.microsoft.com/office/word/2010/wordprocessingGroup">
                    <wpg:wgp>
                      <wpg:cNvGrpSpPr/>
                      <wpg:grpSpPr>
                        <a:xfrm>
                          <a:off x="0" y="0"/>
                          <a:ext cx="1177290" cy="593090"/>
                          <a:chOff x="0" y="0"/>
                          <a:chExt cx="1177290" cy="593090"/>
                        </a:xfrm>
                      </wpg:grpSpPr>
                      <pic:pic xmlns:pic="http://schemas.openxmlformats.org/drawingml/2006/picture">
                        <pic:nvPicPr>
                          <pic:cNvPr id="1974920728"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pic:pic xmlns:pic="http://schemas.openxmlformats.org/drawingml/2006/picture">
                        <pic:nvPicPr>
                          <pic:cNvPr id="776180110" name="Picture 11" descr="A black check mark on a white background&#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624840" y="22860"/>
                            <a:ext cx="552450" cy="550545"/>
                          </a:xfrm>
                          <a:prstGeom prst="rect">
                            <a:avLst/>
                          </a:prstGeom>
                          <a:ln>
                            <a:solidFill>
                              <a:sysClr val="window" lastClr="FFFFFF">
                                <a:lumMod val="65000"/>
                              </a:sysClr>
                            </a:solidFill>
                          </a:ln>
                        </pic:spPr>
                      </pic:pic>
                    </wpg:wgp>
                  </a:graphicData>
                </a:graphic>
              </wp:anchor>
            </w:drawing>
          </mc:Choice>
          <mc:Fallback>
            <w:pict>
              <v:group w14:anchorId="594180A5" id="Group 187" o:spid="_x0000_s1026" style="position:absolute;margin-left:1.55pt;margin-top:7.05pt;width:92.7pt;height:46.7pt;z-index:253401796" coordsize="11772,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">
                <v:shape id="Picture 9" o:spid="_x0000_s1027" type="#_x0000_t75" style="position:absolute;width:5822;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" stroked="t" strokecolor="#a6a6a6">
                  <v:imagedata r:id="rId107" o:title=""/>
                  <v:path arrowok="t"/>
                </v:shape>
                <v:shape id="Picture 11" o:spid="_x0000_s1028" type="#_x0000_t75" alt="A black check mark on a white background&#10;&#10;Description automatically generated" style="position:absolute;left:6248;top:228;width:5524;height: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" stroked="t" strokecolor="#a6a6a6">
                  <v:imagedata r:id="rId210" o:title="A black check mark on a white background&#10;&#10;Description automatically generated"/>
                  <v:path arrowok="t"/>
                </v:shape>
              </v:group>
            </w:pict>
          </mc:Fallback>
        </mc:AlternateContent>
      </w:r>
    </w:p>
    <w:p w14:paraId="72CDD6CA" w14:textId="612FD0B5" w:rsidR="00D11115" w:rsidRDefault="00D11115" w:rsidP="00184245">
      <w:pPr>
        <w:rPr>
          <w:noProof/>
        </w:rPr>
      </w:pPr>
    </w:p>
    <w:tbl>
      <w:tblPr>
        <w:tblStyle w:val="TableGrid"/>
        <w:tblpPr w:leftFromText="180" w:rightFromText="180" w:vertAnchor="text" w:horzAnchor="margin" w:tblpY="288"/>
        <w:tblW w:w="10142"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2268"/>
        <w:gridCol w:w="2268"/>
        <w:gridCol w:w="3685"/>
        <w:gridCol w:w="960"/>
        <w:gridCol w:w="961"/>
      </w:tblGrid>
      <w:tr w:rsidR="0077727E" w14:paraId="53E410BA" w14:textId="77777777" w:rsidTr="00DC72B6">
        <w:trPr>
          <w:trHeight w:val="567"/>
        </w:trPr>
        <w:tc>
          <w:tcPr>
            <w:tcW w:w="8221" w:type="dxa"/>
            <w:gridSpan w:val="3"/>
            <w:tcBorders>
              <w:top w:val="single" w:sz="4" w:space="0" w:color="FFFFFF" w:themeColor="background1"/>
              <w:left w:val="single" w:sz="4" w:space="0" w:color="FFFFFF" w:themeColor="background1"/>
              <w:bottom w:val="single" w:sz="4" w:space="0" w:color="A6A6A6" w:themeColor="background1" w:themeShade="A6"/>
            </w:tcBorders>
            <w:shd w:val="clear" w:color="auto" w:fill="auto"/>
            <w:vAlign w:val="center"/>
          </w:tcPr>
          <w:p w14:paraId="769D412C" w14:textId="3C5D5F2F" w:rsidR="0077727E" w:rsidRDefault="0077727E" w:rsidP="00DC72B6">
            <w:pPr>
              <w:tabs>
                <w:tab w:val="left" w:pos="1064"/>
              </w:tabs>
              <w:jc w:val="center"/>
              <w:rPr>
                <w:sz w:val="18"/>
                <w:szCs w:val="14"/>
              </w:rPr>
            </w:pPr>
          </w:p>
        </w:tc>
        <w:tc>
          <w:tcPr>
            <w:tcW w:w="960" w:type="dxa"/>
            <w:shd w:val="clear" w:color="auto" w:fill="FFFBEB"/>
            <w:vAlign w:val="center"/>
          </w:tcPr>
          <w:p w14:paraId="09DA3DCF" w14:textId="77777777" w:rsidR="0077727E" w:rsidRPr="008273A1" w:rsidRDefault="0077727E" w:rsidP="00DC72B6">
            <w:pPr>
              <w:tabs>
                <w:tab w:val="left" w:pos="1064"/>
              </w:tabs>
              <w:jc w:val="center"/>
              <w:rPr>
                <w:b/>
                <w:bCs/>
                <w:szCs w:val="28"/>
              </w:rPr>
            </w:pPr>
            <w:r w:rsidRPr="008273A1">
              <w:rPr>
                <w:b/>
                <w:bCs/>
                <w:szCs w:val="28"/>
              </w:rPr>
              <w:t>Yes</w:t>
            </w:r>
          </w:p>
        </w:tc>
        <w:tc>
          <w:tcPr>
            <w:tcW w:w="961" w:type="dxa"/>
            <w:shd w:val="clear" w:color="auto" w:fill="FFFBEB"/>
            <w:vAlign w:val="center"/>
          </w:tcPr>
          <w:p w14:paraId="1481D564" w14:textId="77777777" w:rsidR="0077727E" w:rsidRPr="008273A1" w:rsidRDefault="0077727E" w:rsidP="00DC72B6">
            <w:pPr>
              <w:tabs>
                <w:tab w:val="left" w:pos="1064"/>
              </w:tabs>
              <w:jc w:val="center"/>
              <w:rPr>
                <w:b/>
                <w:bCs/>
                <w:szCs w:val="28"/>
              </w:rPr>
            </w:pPr>
            <w:r w:rsidRPr="008273A1">
              <w:rPr>
                <w:b/>
                <w:bCs/>
                <w:szCs w:val="28"/>
              </w:rPr>
              <w:t>No</w:t>
            </w:r>
          </w:p>
        </w:tc>
      </w:tr>
      <w:tr w:rsidR="0077727E" w14:paraId="12B14C36" w14:textId="77777777" w:rsidTr="00DC72B6">
        <w:trPr>
          <w:trHeight w:val="1928"/>
        </w:trPr>
        <w:tc>
          <w:tcPr>
            <w:tcW w:w="2268" w:type="dxa"/>
            <w:tcBorders>
              <w:bottom w:val="single" w:sz="4" w:space="0" w:color="FFFFFF" w:themeColor="background1"/>
              <w:right w:val="single" w:sz="4" w:space="0" w:color="FFFFFF" w:themeColor="background1"/>
            </w:tcBorders>
            <w:vAlign w:val="bottom"/>
          </w:tcPr>
          <w:p w14:paraId="6F62A0A2" w14:textId="4836D294" w:rsidR="0077727E" w:rsidRPr="008273A1" w:rsidRDefault="00DC72B6">
            <w:pPr>
              <w:pStyle w:val="ListParagraph"/>
              <w:numPr>
                <w:ilvl w:val="0"/>
                <w:numId w:val="24"/>
              </w:numPr>
              <w:tabs>
                <w:tab w:val="left" w:pos="1064"/>
              </w:tabs>
              <w:spacing w:after="120"/>
              <w:ind w:hanging="720"/>
            </w:pPr>
            <w:r>
              <w:rPr>
                <w:noProof/>
              </w:rPr>
              <w:drawing>
                <wp:anchor distT="0" distB="0" distL="114300" distR="114300" simplePos="0" relativeHeight="253442756" behindDoc="0" locked="0" layoutInCell="1" allowOverlap="1" wp14:anchorId="54D53738" wp14:editId="7B783F68">
                  <wp:simplePos x="0" y="0"/>
                  <wp:positionH relativeFrom="margin">
                    <wp:posOffset>123190</wp:posOffset>
                  </wp:positionH>
                  <wp:positionV relativeFrom="paragraph">
                    <wp:posOffset>-636905</wp:posOffset>
                  </wp:positionV>
                  <wp:extent cx="1318260" cy="482600"/>
                  <wp:effectExtent l="0" t="0" r="0" b="0"/>
                  <wp:wrapNone/>
                  <wp:docPr id="736357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921007" name="Picture 2113921007"/>
                          <pic:cNvPicPr/>
                        </pic:nvPicPr>
                        <pic:blipFill>
                          <a:blip r:embed="rId414" cstate="print">
                            <a:extLst>
                              <a:ext uri="{BEBA8EAE-BF5A-486C-A8C5-ECC9F3942E4B}">
                                <a14:imgProps xmlns:a14="http://schemas.microsoft.com/office/drawing/2010/main">
                                  <a14:imgLayer r:embed="rId41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75"/>
                              </a:ext>
                            </a:extLst>
                          </a:blip>
                          <a:stretch>
                            <a:fillRect/>
                          </a:stretch>
                        </pic:blipFill>
                        <pic:spPr>
                          <a:xfrm>
                            <a:off x="0" y="0"/>
                            <a:ext cx="1318260" cy="482600"/>
                          </a:xfrm>
                          <a:prstGeom prst="rect">
                            <a:avLst/>
                          </a:prstGeom>
                        </pic:spPr>
                      </pic:pic>
                    </a:graphicData>
                  </a:graphic>
                  <wp14:sizeRelH relativeFrom="margin">
                    <wp14:pctWidth>0</wp14:pctWidth>
                  </wp14:sizeRelH>
                  <wp14:sizeRelV relativeFrom="margin">
                    <wp14:pctHeight>0</wp14:pctHeight>
                  </wp14:sizeRelV>
                </wp:anchor>
              </w:drawing>
            </w:r>
            <w:r w:rsidR="0077727E" w:rsidRPr="008273A1">
              <w:t xml:space="preserve">  $</w:t>
            </w:r>
            <w:r w:rsidR="0077727E">
              <w:t>40</w:t>
            </w:r>
          </w:p>
        </w:tc>
        <w:tc>
          <w:tcPr>
            <w:tcW w:w="2268" w:type="dxa"/>
            <w:tcBorders>
              <w:left w:val="single" w:sz="4" w:space="0" w:color="FFFFFF" w:themeColor="background1"/>
              <w:bottom w:val="single" w:sz="4" w:space="0" w:color="FFFFFF" w:themeColor="background1"/>
              <w:right w:val="single" w:sz="4" w:space="0" w:color="FFFFFF" w:themeColor="background1"/>
            </w:tcBorders>
            <w:vAlign w:val="bottom"/>
          </w:tcPr>
          <w:p w14:paraId="35B96ABA" w14:textId="32089204" w:rsidR="0077727E" w:rsidRPr="008273A1" w:rsidRDefault="0077727E" w:rsidP="00DC72B6">
            <w:pPr>
              <w:tabs>
                <w:tab w:val="left" w:pos="1064"/>
              </w:tabs>
              <w:spacing w:after="120"/>
            </w:pPr>
            <w:r w:rsidRPr="003B4024">
              <w:rPr>
                <w:sz w:val="36"/>
                <w:szCs w:val="28"/>
              </w:rPr>
              <w:t>+</w:t>
            </w:r>
            <w:r>
              <w:tab/>
              <w:t>$</w:t>
            </w:r>
            <w:r w:rsidR="00F25775">
              <w:t>5</w:t>
            </w:r>
            <w:r>
              <w:t>5</w:t>
            </w:r>
          </w:p>
        </w:tc>
        <w:tc>
          <w:tcPr>
            <w:tcW w:w="3685" w:type="dxa"/>
            <w:tcBorders>
              <w:left w:val="single" w:sz="4" w:space="0" w:color="FFFFFF" w:themeColor="background1"/>
              <w:bottom w:val="single" w:sz="4" w:space="0" w:color="FFFFFF" w:themeColor="background1"/>
            </w:tcBorders>
            <w:vAlign w:val="bottom"/>
          </w:tcPr>
          <w:p w14:paraId="25402F6C" w14:textId="372F046C" w:rsidR="0077727E" w:rsidRPr="008273A1" w:rsidRDefault="006F5DF7" w:rsidP="00DC72B6">
            <w:pPr>
              <w:tabs>
                <w:tab w:val="left" w:pos="1064"/>
              </w:tabs>
              <w:spacing w:after="120"/>
            </w:pPr>
            <w:r>
              <w:rPr>
                <w:noProof/>
              </w:rPr>
              <w:drawing>
                <wp:anchor distT="0" distB="0" distL="114300" distR="114300" simplePos="0" relativeHeight="253831876" behindDoc="0" locked="0" layoutInCell="1" allowOverlap="1" wp14:anchorId="1CAAEB23" wp14:editId="7B8CCD9F">
                  <wp:simplePos x="0" y="0"/>
                  <wp:positionH relativeFrom="column">
                    <wp:posOffset>699770</wp:posOffset>
                  </wp:positionH>
                  <wp:positionV relativeFrom="paragraph">
                    <wp:posOffset>-445770</wp:posOffset>
                  </wp:positionV>
                  <wp:extent cx="1295400" cy="635635"/>
                  <wp:effectExtent l="0" t="0" r="0" b="0"/>
                  <wp:wrapNone/>
                  <wp:docPr id="10547515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401551"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295400" cy="635635"/>
                          </a:xfrm>
                          <a:prstGeom prst="rect">
                            <a:avLst/>
                          </a:prstGeom>
                        </pic:spPr>
                      </pic:pic>
                    </a:graphicData>
                  </a:graphic>
                  <wp14:sizeRelH relativeFrom="margin">
                    <wp14:pctWidth>0</wp14:pctWidth>
                  </wp14:sizeRelH>
                  <wp14:sizeRelV relativeFrom="margin">
                    <wp14:pctHeight>0</wp14:pctHeight>
                  </wp14:sizeRelV>
                </wp:anchor>
              </w:drawing>
            </w:r>
            <w:r>
              <w:rPr>
                <w:noProof/>
                <w:sz w:val="32"/>
                <w:szCs w:val="24"/>
              </w:rPr>
              <w:drawing>
                <wp:anchor distT="0" distB="0" distL="114300" distR="114300" simplePos="0" relativeHeight="253473476" behindDoc="0" locked="0" layoutInCell="1" allowOverlap="1" wp14:anchorId="63F33536" wp14:editId="15279496">
                  <wp:simplePos x="0" y="0"/>
                  <wp:positionH relativeFrom="column">
                    <wp:posOffset>681990</wp:posOffset>
                  </wp:positionH>
                  <wp:positionV relativeFrom="paragraph">
                    <wp:posOffset>-795020</wp:posOffset>
                  </wp:positionV>
                  <wp:extent cx="1371600" cy="647065"/>
                  <wp:effectExtent l="0" t="0" r="0" b="635"/>
                  <wp:wrapNone/>
                  <wp:docPr id="1159760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60001" name="Picture 1"/>
                          <pic:cNvPicPr>
                            <a:picLocks noChangeAspect="1"/>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1371600" cy="647065"/>
                          </a:xfrm>
                          <a:prstGeom prst="rect">
                            <a:avLst/>
                          </a:prstGeom>
                        </pic:spPr>
                      </pic:pic>
                    </a:graphicData>
                  </a:graphic>
                  <wp14:sizeRelH relativeFrom="margin">
                    <wp14:pctWidth>0</wp14:pctWidth>
                  </wp14:sizeRelH>
                  <wp14:sizeRelV relativeFrom="margin">
                    <wp14:pctHeight>0</wp14:pctHeight>
                  </wp14:sizeRelV>
                </wp:anchor>
              </w:drawing>
            </w:r>
            <w:r w:rsidR="0077727E" w:rsidRPr="003B4024">
              <w:rPr>
                <w:sz w:val="32"/>
                <w:szCs w:val="24"/>
              </w:rPr>
              <w:t>=</w:t>
            </w:r>
          </w:p>
        </w:tc>
        <w:tc>
          <w:tcPr>
            <w:tcW w:w="960" w:type="dxa"/>
            <w:vAlign w:val="center"/>
          </w:tcPr>
          <w:p w14:paraId="2A681183" w14:textId="34F1B3EE" w:rsidR="0077727E" w:rsidRPr="00E95867" w:rsidRDefault="0077727E" w:rsidP="00DC72B6">
            <w:pPr>
              <w:tabs>
                <w:tab w:val="left" w:pos="1064"/>
              </w:tabs>
              <w:jc w:val="center"/>
              <w:rPr>
                <w:sz w:val="40"/>
                <w:szCs w:val="40"/>
              </w:rPr>
            </w:pPr>
          </w:p>
        </w:tc>
        <w:tc>
          <w:tcPr>
            <w:tcW w:w="961" w:type="dxa"/>
            <w:vAlign w:val="center"/>
          </w:tcPr>
          <w:p w14:paraId="757488CE" w14:textId="37908ADA" w:rsidR="0077727E" w:rsidRPr="00E95867" w:rsidRDefault="00F25775" w:rsidP="00DC72B6">
            <w:pPr>
              <w:tabs>
                <w:tab w:val="left" w:pos="1064"/>
              </w:tabs>
              <w:jc w:val="center"/>
              <w:rPr>
                <w:color w:val="595959" w:themeColor="text1" w:themeTint="A6"/>
                <w:sz w:val="40"/>
                <w:szCs w:val="40"/>
              </w:rPr>
            </w:pPr>
            <w:r w:rsidRPr="00E95867">
              <w:rPr>
                <w:color w:val="7F7F7F" w:themeColor="text1" w:themeTint="80"/>
                <w:sz w:val="40"/>
                <w:szCs w:val="40"/>
              </w:rPr>
              <w:sym w:font="Wingdings" w:char="F0FC"/>
            </w:r>
          </w:p>
        </w:tc>
      </w:tr>
      <w:tr w:rsidR="0077727E" w14:paraId="15A4E2E2" w14:textId="77777777" w:rsidTr="00DC72B6">
        <w:trPr>
          <w:trHeight w:val="1928"/>
        </w:trPr>
        <w:tc>
          <w:tcPr>
            <w:tcW w:w="2268" w:type="dxa"/>
            <w:tcBorders>
              <w:top w:val="single" w:sz="4" w:space="0" w:color="FFFFFF" w:themeColor="background1"/>
              <w:bottom w:val="single" w:sz="4" w:space="0" w:color="FFFFFF" w:themeColor="background1"/>
              <w:right w:val="single" w:sz="4" w:space="0" w:color="FFFFFF" w:themeColor="background1"/>
            </w:tcBorders>
            <w:vAlign w:val="bottom"/>
          </w:tcPr>
          <w:p w14:paraId="36C57362" w14:textId="77777777" w:rsidR="0077727E" w:rsidRPr="008273A1" w:rsidRDefault="0077727E">
            <w:pPr>
              <w:pStyle w:val="ListParagraph"/>
              <w:numPr>
                <w:ilvl w:val="0"/>
                <w:numId w:val="24"/>
              </w:numPr>
              <w:tabs>
                <w:tab w:val="left" w:pos="1064"/>
              </w:tabs>
              <w:spacing w:after="120"/>
              <w:ind w:hanging="686"/>
            </w:pPr>
            <w:r w:rsidRPr="000C64D8">
              <w:rPr>
                <w:b/>
                <w:bCs/>
                <w:noProof/>
                <w:sz w:val="32"/>
                <w:szCs w:val="24"/>
                <w:lang w:val="en-GB"/>
              </w:rPr>
              <w:drawing>
                <wp:anchor distT="0" distB="0" distL="114300" distR="114300" simplePos="0" relativeHeight="253406916" behindDoc="0" locked="0" layoutInCell="1" allowOverlap="1" wp14:anchorId="5555D0E8" wp14:editId="6248479F">
                  <wp:simplePos x="0" y="0"/>
                  <wp:positionH relativeFrom="margin">
                    <wp:posOffset>458470</wp:posOffset>
                  </wp:positionH>
                  <wp:positionV relativeFrom="paragraph">
                    <wp:posOffset>-653415</wp:posOffset>
                  </wp:positionV>
                  <wp:extent cx="506730" cy="647700"/>
                  <wp:effectExtent l="0" t="0" r="7620" b="0"/>
                  <wp:wrapNone/>
                  <wp:docPr id="345391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20803" name=""/>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506730" cy="647700"/>
                          </a:xfrm>
                          <a:prstGeom prst="rect">
                            <a:avLst/>
                          </a:prstGeom>
                        </pic:spPr>
                      </pic:pic>
                    </a:graphicData>
                  </a:graphic>
                  <wp14:sizeRelH relativeFrom="margin">
                    <wp14:pctWidth>0</wp14:pctWidth>
                  </wp14:sizeRelH>
                  <wp14:sizeRelV relativeFrom="margin">
                    <wp14:pctHeight>0</wp14:pctHeight>
                  </wp14:sizeRelV>
                </wp:anchor>
              </w:drawing>
            </w:r>
            <w:r>
              <w:t>______</w:t>
            </w:r>
          </w:p>
        </w:tc>
        <w:tc>
          <w:tcPr>
            <w:tcW w:w="226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bottom"/>
          </w:tcPr>
          <w:p w14:paraId="4FE8402E" w14:textId="1B5D5B9F" w:rsidR="0077727E" w:rsidRPr="008273A1" w:rsidRDefault="00F25775" w:rsidP="00DC72B6">
            <w:pPr>
              <w:tabs>
                <w:tab w:val="left" w:pos="1064"/>
              </w:tabs>
              <w:spacing w:after="120"/>
            </w:pPr>
            <w:r>
              <w:rPr>
                <w:noProof/>
              </w:rPr>
              <w:drawing>
                <wp:anchor distT="0" distB="0" distL="114300" distR="114300" simplePos="0" relativeHeight="253438660" behindDoc="0" locked="0" layoutInCell="1" allowOverlap="1" wp14:anchorId="1B650241" wp14:editId="6A23D391">
                  <wp:simplePos x="0" y="0"/>
                  <wp:positionH relativeFrom="margin">
                    <wp:posOffset>545465</wp:posOffset>
                  </wp:positionH>
                  <wp:positionV relativeFrom="paragraph">
                    <wp:posOffset>-1964690</wp:posOffset>
                  </wp:positionV>
                  <wp:extent cx="709295" cy="632460"/>
                  <wp:effectExtent l="0" t="0" r="0" b="0"/>
                  <wp:wrapNone/>
                  <wp:docPr id="17059902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709295" cy="632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27E" w:rsidRPr="003B4024">
              <w:rPr>
                <w:noProof/>
                <w:sz w:val="32"/>
                <w:szCs w:val="32"/>
              </w:rPr>
              <w:drawing>
                <wp:anchor distT="0" distB="0" distL="114300" distR="114300" simplePos="0" relativeHeight="253407940" behindDoc="0" locked="0" layoutInCell="1" allowOverlap="1" wp14:anchorId="176910F2" wp14:editId="09F08258">
                  <wp:simplePos x="0" y="0"/>
                  <wp:positionH relativeFrom="column">
                    <wp:posOffset>543560</wp:posOffset>
                  </wp:positionH>
                  <wp:positionV relativeFrom="paragraph">
                    <wp:posOffset>-587375</wp:posOffset>
                  </wp:positionV>
                  <wp:extent cx="830580" cy="525780"/>
                  <wp:effectExtent l="0" t="0" r="7620" b="7620"/>
                  <wp:wrapNone/>
                  <wp:docPr id="465640644"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830580" cy="525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27E" w:rsidRPr="003B4024">
              <w:rPr>
                <w:sz w:val="32"/>
                <w:szCs w:val="32"/>
              </w:rPr>
              <w:t>+</w:t>
            </w:r>
            <w:r w:rsidR="0077727E">
              <w:tab/>
              <w:t>______</w:t>
            </w:r>
          </w:p>
        </w:tc>
        <w:tc>
          <w:tcPr>
            <w:tcW w:w="3685" w:type="dxa"/>
            <w:tcBorders>
              <w:top w:val="single" w:sz="4" w:space="0" w:color="FFFFFF" w:themeColor="background1"/>
              <w:left w:val="single" w:sz="4" w:space="0" w:color="FFFFFF" w:themeColor="background1"/>
              <w:bottom w:val="single" w:sz="4" w:space="0" w:color="FFFFFF" w:themeColor="background1"/>
            </w:tcBorders>
            <w:vAlign w:val="bottom"/>
          </w:tcPr>
          <w:p w14:paraId="1BF30CCA" w14:textId="425A43E5" w:rsidR="0077727E" w:rsidRPr="003B4024" w:rsidRDefault="00B345CB" w:rsidP="00DC72B6">
            <w:pPr>
              <w:tabs>
                <w:tab w:val="left" w:pos="1064"/>
              </w:tabs>
              <w:spacing w:after="120"/>
              <w:rPr>
                <w:sz w:val="32"/>
                <w:szCs w:val="32"/>
              </w:rPr>
            </w:pPr>
            <w:r>
              <w:rPr>
                <w:noProof/>
              </w:rPr>
              <w:drawing>
                <wp:anchor distT="0" distB="0" distL="114300" distR="114300" simplePos="0" relativeHeight="253423300" behindDoc="0" locked="0" layoutInCell="1" allowOverlap="1" wp14:anchorId="28B04F64" wp14:editId="2954B593">
                  <wp:simplePos x="0" y="0"/>
                  <wp:positionH relativeFrom="margin">
                    <wp:posOffset>629920</wp:posOffset>
                  </wp:positionH>
                  <wp:positionV relativeFrom="paragraph">
                    <wp:posOffset>-542290</wp:posOffset>
                  </wp:positionV>
                  <wp:extent cx="1475740" cy="663575"/>
                  <wp:effectExtent l="0" t="0" r="0" b="3175"/>
                  <wp:wrapNone/>
                  <wp:docPr id="643502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89243" name="Picture 1"/>
                          <pic:cNvPicPr>
                            <a:picLocks noChangeAspect="1"/>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1475740" cy="663575"/>
                          </a:xfrm>
                          <a:prstGeom prst="rect">
                            <a:avLst/>
                          </a:prstGeom>
                        </pic:spPr>
                      </pic:pic>
                    </a:graphicData>
                  </a:graphic>
                  <wp14:sizeRelH relativeFrom="margin">
                    <wp14:pctWidth>0</wp14:pctWidth>
                  </wp14:sizeRelH>
                  <wp14:sizeRelV relativeFrom="margin">
                    <wp14:pctHeight>0</wp14:pctHeight>
                  </wp14:sizeRelV>
                </wp:anchor>
              </w:drawing>
            </w:r>
            <w:r w:rsidR="0077727E" w:rsidRPr="003B4024">
              <w:rPr>
                <w:sz w:val="32"/>
                <w:szCs w:val="32"/>
              </w:rPr>
              <w:t>=</w:t>
            </w:r>
          </w:p>
        </w:tc>
        <w:tc>
          <w:tcPr>
            <w:tcW w:w="960" w:type="dxa"/>
            <w:vAlign w:val="center"/>
          </w:tcPr>
          <w:p w14:paraId="563E6052" w14:textId="57C429CD" w:rsidR="0077727E" w:rsidRPr="00E95867" w:rsidRDefault="0077727E" w:rsidP="00DC72B6">
            <w:pPr>
              <w:tabs>
                <w:tab w:val="left" w:pos="1064"/>
              </w:tabs>
              <w:jc w:val="center"/>
              <w:rPr>
                <w:sz w:val="40"/>
                <w:szCs w:val="40"/>
              </w:rPr>
            </w:pPr>
          </w:p>
        </w:tc>
        <w:tc>
          <w:tcPr>
            <w:tcW w:w="961" w:type="dxa"/>
            <w:vAlign w:val="center"/>
          </w:tcPr>
          <w:p w14:paraId="320219CF" w14:textId="2C39AD10" w:rsidR="0077727E" w:rsidRPr="00E95867" w:rsidRDefault="0077727E" w:rsidP="00DC72B6">
            <w:pPr>
              <w:tabs>
                <w:tab w:val="left" w:pos="1064"/>
              </w:tabs>
              <w:jc w:val="center"/>
              <w:rPr>
                <w:sz w:val="40"/>
                <w:szCs w:val="40"/>
              </w:rPr>
            </w:pPr>
          </w:p>
        </w:tc>
      </w:tr>
      <w:tr w:rsidR="0077727E" w14:paraId="76D919D9" w14:textId="77777777" w:rsidTr="00DC72B6">
        <w:trPr>
          <w:trHeight w:val="2098"/>
        </w:trPr>
        <w:tc>
          <w:tcPr>
            <w:tcW w:w="2268" w:type="dxa"/>
            <w:tcBorders>
              <w:top w:val="single" w:sz="4" w:space="0" w:color="FFFFFF" w:themeColor="background1"/>
              <w:right w:val="single" w:sz="4" w:space="0" w:color="FFFFFF" w:themeColor="background1"/>
            </w:tcBorders>
            <w:vAlign w:val="bottom"/>
          </w:tcPr>
          <w:p w14:paraId="71A0B2EB" w14:textId="77777777" w:rsidR="0077727E" w:rsidRPr="003F2670" w:rsidRDefault="0077727E">
            <w:pPr>
              <w:pStyle w:val="ListParagraph"/>
              <w:numPr>
                <w:ilvl w:val="0"/>
                <w:numId w:val="24"/>
              </w:numPr>
              <w:tabs>
                <w:tab w:val="left" w:pos="1064"/>
              </w:tabs>
              <w:spacing w:after="120"/>
              <w:ind w:hanging="720"/>
            </w:pPr>
            <w:r>
              <w:rPr>
                <w:noProof/>
              </w:rPr>
              <w:drawing>
                <wp:anchor distT="0" distB="0" distL="114300" distR="114300" simplePos="0" relativeHeight="253411012" behindDoc="0" locked="0" layoutInCell="1" allowOverlap="1" wp14:anchorId="20DD5EF3" wp14:editId="6AC52CCD">
                  <wp:simplePos x="0" y="0"/>
                  <wp:positionH relativeFrom="column">
                    <wp:posOffset>389890</wp:posOffset>
                  </wp:positionH>
                  <wp:positionV relativeFrom="paragraph">
                    <wp:posOffset>-808990</wp:posOffset>
                  </wp:positionV>
                  <wp:extent cx="655320" cy="809625"/>
                  <wp:effectExtent l="0" t="0" r="0" b="9525"/>
                  <wp:wrapNone/>
                  <wp:docPr id="1187872892" name="Picture 40" descr="A computer keyboard and a usb dri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182040" name="Picture 40" descr="A computer keyboard and a usb drive&#10;&#10;Description automatically generated"/>
                          <pic:cNvPicPr>
                            <a:picLocks noChangeAspect="1"/>
                          </pic:cNvPicPr>
                        </pic:nvPicPr>
                        <pic:blipFill rotWithShape="1">
                          <a:blip r:embed="rId380" cstate="print">
                            <a:extLst>
                              <a:ext uri="{28A0092B-C50C-407E-A947-70E740481C1C}">
                                <a14:useLocalDpi xmlns:a14="http://schemas.microsoft.com/office/drawing/2010/main" val="0"/>
                              </a:ext>
                            </a:extLst>
                          </a:blip>
                          <a:srcRect l="81288" t="72479"/>
                          <a:stretch/>
                        </pic:blipFill>
                        <pic:spPr bwMode="auto">
                          <a:xfrm>
                            <a:off x="0" y="0"/>
                            <a:ext cx="655320" cy="809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______</w:t>
            </w:r>
          </w:p>
        </w:tc>
        <w:tc>
          <w:tcPr>
            <w:tcW w:w="2268" w:type="dxa"/>
            <w:tcBorders>
              <w:top w:val="single" w:sz="4" w:space="0" w:color="FFFFFF" w:themeColor="background1"/>
              <w:left w:val="single" w:sz="4" w:space="0" w:color="FFFFFF" w:themeColor="background1"/>
              <w:right w:val="single" w:sz="4" w:space="0" w:color="FFFFFF" w:themeColor="background1"/>
            </w:tcBorders>
            <w:vAlign w:val="bottom"/>
          </w:tcPr>
          <w:p w14:paraId="3CFCD1C4" w14:textId="12E26469" w:rsidR="0077727E" w:rsidRPr="008273A1" w:rsidRDefault="000E002A" w:rsidP="00DC72B6">
            <w:pPr>
              <w:tabs>
                <w:tab w:val="left" w:pos="1064"/>
              </w:tabs>
              <w:spacing w:after="120"/>
            </w:pPr>
            <w:r>
              <w:rPr>
                <w:noProof/>
                <w14:ligatures w14:val="standardContextual"/>
              </w:rPr>
              <w:drawing>
                <wp:anchor distT="0" distB="0" distL="114300" distR="114300" simplePos="0" relativeHeight="253571780" behindDoc="0" locked="0" layoutInCell="1" allowOverlap="1" wp14:anchorId="5B1ABA7A" wp14:editId="4014040C">
                  <wp:simplePos x="0" y="0"/>
                  <wp:positionH relativeFrom="column">
                    <wp:posOffset>598170</wp:posOffset>
                  </wp:positionH>
                  <wp:positionV relativeFrom="paragraph">
                    <wp:posOffset>-641985</wp:posOffset>
                  </wp:positionV>
                  <wp:extent cx="586740" cy="679450"/>
                  <wp:effectExtent l="0" t="0" r="3810" b="6350"/>
                  <wp:wrapNone/>
                  <wp:docPr id="1005395829"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83186" name="Picture 221"/>
                          <pic:cNvPicPr>
                            <a:picLocks noChangeAspect="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86740" cy="67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727E" w:rsidRPr="003B4024">
              <w:rPr>
                <w:sz w:val="32"/>
                <w:szCs w:val="24"/>
              </w:rPr>
              <w:t>+</w:t>
            </w:r>
            <w:r w:rsidR="0077727E">
              <w:rPr>
                <w:sz w:val="32"/>
                <w:szCs w:val="24"/>
              </w:rPr>
              <w:tab/>
            </w:r>
            <w:r w:rsidR="0077727E" w:rsidRPr="003B4024">
              <w:t>______</w:t>
            </w:r>
          </w:p>
        </w:tc>
        <w:tc>
          <w:tcPr>
            <w:tcW w:w="3685" w:type="dxa"/>
            <w:tcBorders>
              <w:top w:val="single" w:sz="4" w:space="0" w:color="FFFFFF" w:themeColor="background1"/>
              <w:left w:val="single" w:sz="4" w:space="0" w:color="FFFFFF" w:themeColor="background1"/>
            </w:tcBorders>
            <w:vAlign w:val="bottom"/>
          </w:tcPr>
          <w:p w14:paraId="4A08115D" w14:textId="43315D58" w:rsidR="0077727E" w:rsidRPr="008273A1" w:rsidRDefault="001E7BAF" w:rsidP="00DC72B6">
            <w:pPr>
              <w:tabs>
                <w:tab w:val="left" w:pos="1064"/>
              </w:tabs>
              <w:spacing w:after="120"/>
            </w:pPr>
            <w:r>
              <w:rPr>
                <w:noProof/>
                <w:sz w:val="32"/>
                <w:szCs w:val="24"/>
              </w:rPr>
              <mc:AlternateContent>
                <mc:Choice Requires="wpg">
                  <w:drawing>
                    <wp:anchor distT="0" distB="0" distL="114300" distR="114300" simplePos="0" relativeHeight="253426372" behindDoc="0" locked="0" layoutInCell="1" allowOverlap="1" wp14:anchorId="3E73849E" wp14:editId="31C6A10B">
                      <wp:simplePos x="0" y="0"/>
                      <wp:positionH relativeFrom="column">
                        <wp:posOffset>680720</wp:posOffset>
                      </wp:positionH>
                      <wp:positionV relativeFrom="paragraph">
                        <wp:posOffset>-824865</wp:posOffset>
                      </wp:positionV>
                      <wp:extent cx="1341120" cy="962025"/>
                      <wp:effectExtent l="0" t="0" r="0" b="9525"/>
                      <wp:wrapNone/>
                      <wp:docPr id="1310923373" name="Group 190"/>
                      <wp:cNvGraphicFramePr/>
                      <a:graphic xmlns:a="http://schemas.openxmlformats.org/drawingml/2006/main">
                        <a:graphicData uri="http://schemas.microsoft.com/office/word/2010/wordprocessingGroup">
                          <wpg:wgp>
                            <wpg:cNvGrpSpPr/>
                            <wpg:grpSpPr>
                              <a:xfrm>
                                <a:off x="0" y="0"/>
                                <a:ext cx="1341120" cy="962025"/>
                                <a:chOff x="419100" y="0"/>
                                <a:chExt cx="1341120" cy="962025"/>
                              </a:xfrm>
                            </wpg:grpSpPr>
                            <pic:pic xmlns:pic="http://schemas.openxmlformats.org/drawingml/2006/picture">
                              <pic:nvPicPr>
                                <pic:cNvPr id="312561562" name="Picture 1"/>
                                <pic:cNvPicPr>
                                  <a:picLocks noChangeAspect="1"/>
                                </pic:cNvPicPr>
                              </pic:nvPicPr>
                              <pic:blipFill>
                                <a:blip r:embed="rId420" cstate="print">
                                  <a:extLst>
                                    <a:ext uri="{28A0092B-C50C-407E-A947-70E740481C1C}">
                                      <a14:useLocalDpi xmlns:a14="http://schemas.microsoft.com/office/drawing/2010/main" val="0"/>
                                    </a:ext>
                                  </a:extLst>
                                </a:blip>
                                <a:stretch>
                                  <a:fillRect/>
                                </a:stretch>
                              </pic:blipFill>
                              <pic:spPr>
                                <a:xfrm>
                                  <a:off x="426720" y="0"/>
                                  <a:ext cx="1333500" cy="629285"/>
                                </a:xfrm>
                                <a:prstGeom prst="rect">
                                  <a:avLst/>
                                </a:prstGeom>
                              </pic:spPr>
                            </pic:pic>
                            <pic:pic xmlns:pic="http://schemas.openxmlformats.org/drawingml/2006/picture">
                              <pic:nvPicPr>
                                <pic:cNvPr id="537401551"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419100" y="326390"/>
                                  <a:ext cx="1295400" cy="6356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9440F20" id="Group 190" o:spid="_x0000_s1026" style="position:absolute;margin-left:53.6pt;margin-top:-64.95pt;width:105.6pt;height:75.75pt;z-index:253426372;mso-width-relative:margin;mso-height-relative:margin" coordorigin="4191" coordsize="13411,9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">
                      <v:shape id="Picture 1" o:spid="_x0000_s1027" type="#_x0000_t75" style="position:absolute;left:4267;width:13335;height: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">
                        <v:imagedata r:id="rId421" o:title=""/>
                      </v:shape>
                      <v:shape id="Picture 2" o:spid="_x0000_s1028" type="#_x0000_t75" style="position:absolute;left:4191;top:3263;width:12954;height:6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">
                        <v:imagedata r:id="rId399" o:title=""/>
                      </v:shape>
                    </v:group>
                  </w:pict>
                </mc:Fallback>
              </mc:AlternateContent>
            </w:r>
            <w:r w:rsidR="0077727E" w:rsidRPr="003B4024">
              <w:rPr>
                <w:sz w:val="32"/>
                <w:szCs w:val="24"/>
              </w:rPr>
              <w:t>=</w:t>
            </w:r>
            <w:r w:rsidR="0077727E">
              <w:rPr>
                <w:sz w:val="32"/>
                <w:szCs w:val="24"/>
              </w:rPr>
              <w:tab/>
            </w:r>
          </w:p>
        </w:tc>
        <w:tc>
          <w:tcPr>
            <w:tcW w:w="960" w:type="dxa"/>
            <w:vAlign w:val="center"/>
          </w:tcPr>
          <w:p w14:paraId="328EE95D" w14:textId="1FBE1259" w:rsidR="0077727E" w:rsidRPr="00E95867" w:rsidRDefault="0077727E" w:rsidP="00DC72B6">
            <w:pPr>
              <w:tabs>
                <w:tab w:val="left" w:pos="1064"/>
              </w:tabs>
              <w:jc w:val="center"/>
              <w:rPr>
                <w:sz w:val="40"/>
                <w:szCs w:val="40"/>
              </w:rPr>
            </w:pPr>
          </w:p>
        </w:tc>
        <w:tc>
          <w:tcPr>
            <w:tcW w:w="961" w:type="dxa"/>
            <w:vAlign w:val="center"/>
          </w:tcPr>
          <w:p w14:paraId="2F9B60B0" w14:textId="1B84772A" w:rsidR="0077727E" w:rsidRPr="00E95867" w:rsidRDefault="0077727E" w:rsidP="00DC72B6">
            <w:pPr>
              <w:tabs>
                <w:tab w:val="left" w:pos="1064"/>
              </w:tabs>
              <w:jc w:val="center"/>
              <w:rPr>
                <w:sz w:val="40"/>
                <w:szCs w:val="40"/>
              </w:rPr>
            </w:pPr>
          </w:p>
        </w:tc>
      </w:tr>
      <w:tr w:rsidR="0077727E" w14:paraId="52C83A87" w14:textId="77777777" w:rsidTr="00DC72B6">
        <w:trPr>
          <w:trHeight w:val="1984"/>
        </w:trPr>
        <w:tc>
          <w:tcPr>
            <w:tcW w:w="2268" w:type="dxa"/>
            <w:tcBorders>
              <w:right w:val="single" w:sz="4" w:space="0" w:color="FFFFFF" w:themeColor="background1"/>
            </w:tcBorders>
            <w:vAlign w:val="bottom"/>
          </w:tcPr>
          <w:p w14:paraId="01C198D7" w14:textId="5EB6A39F" w:rsidR="0077727E" w:rsidRPr="00B345CB" w:rsidRDefault="00DC72B6">
            <w:pPr>
              <w:pStyle w:val="ListParagraph"/>
              <w:numPr>
                <w:ilvl w:val="0"/>
                <w:numId w:val="24"/>
              </w:numPr>
              <w:tabs>
                <w:tab w:val="left" w:pos="1064"/>
              </w:tabs>
              <w:spacing w:after="120"/>
              <w:ind w:hanging="686"/>
            </w:pPr>
            <w:r>
              <w:rPr>
                <w:noProof/>
              </w:rPr>
              <w:drawing>
                <wp:anchor distT="0" distB="0" distL="114300" distR="114300" simplePos="0" relativeHeight="253430468" behindDoc="0" locked="0" layoutInCell="1" allowOverlap="1" wp14:anchorId="6ED555BC" wp14:editId="6E6D174D">
                  <wp:simplePos x="0" y="0"/>
                  <wp:positionH relativeFrom="column">
                    <wp:posOffset>398780</wp:posOffset>
                  </wp:positionH>
                  <wp:positionV relativeFrom="paragraph">
                    <wp:posOffset>-961390</wp:posOffset>
                  </wp:positionV>
                  <wp:extent cx="632460" cy="1010285"/>
                  <wp:effectExtent l="0" t="0" r="0" b="0"/>
                  <wp:wrapNone/>
                  <wp:docPr id="977026592"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947240" name="Picture 224"/>
                          <pic:cNvPicPr>
                            <a:picLocks noChangeAspect="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632460" cy="1010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5CB">
              <w:t>______</w:t>
            </w:r>
          </w:p>
        </w:tc>
        <w:tc>
          <w:tcPr>
            <w:tcW w:w="2268" w:type="dxa"/>
            <w:tcBorders>
              <w:left w:val="single" w:sz="4" w:space="0" w:color="FFFFFF" w:themeColor="background1"/>
              <w:right w:val="single" w:sz="4" w:space="0" w:color="FFFFFF" w:themeColor="background1"/>
            </w:tcBorders>
            <w:vAlign w:val="bottom"/>
          </w:tcPr>
          <w:p w14:paraId="7B111F15" w14:textId="3804B94A" w:rsidR="0077727E" w:rsidRPr="008273A1" w:rsidRDefault="00734735" w:rsidP="00DC72B6">
            <w:pPr>
              <w:tabs>
                <w:tab w:val="left" w:pos="1064"/>
              </w:tabs>
              <w:spacing w:after="120"/>
            </w:pPr>
            <w:r>
              <w:rPr>
                <w:noProof/>
              </w:rPr>
              <w:drawing>
                <wp:anchor distT="0" distB="0" distL="114300" distR="114300" simplePos="0" relativeHeight="253782724" behindDoc="0" locked="0" layoutInCell="1" allowOverlap="1" wp14:anchorId="1D9DE651" wp14:editId="35EEDE1C">
                  <wp:simplePos x="0" y="0"/>
                  <wp:positionH relativeFrom="column">
                    <wp:posOffset>588010</wp:posOffset>
                  </wp:positionH>
                  <wp:positionV relativeFrom="paragraph">
                    <wp:posOffset>-541020</wp:posOffset>
                  </wp:positionV>
                  <wp:extent cx="661670" cy="434340"/>
                  <wp:effectExtent l="0" t="0" r="0" b="0"/>
                  <wp:wrapNone/>
                  <wp:docPr id="1212293279"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0025" name="Picture 225"/>
                          <pic:cNvPicPr>
                            <a:picLocks noChangeAspect="1"/>
                          </pic:cNvPicPr>
                        </pic:nvPicPr>
                        <pic:blipFill>
                          <a:blip r:embed="rId385"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61670" cy="43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5CB" w:rsidRPr="00B345CB">
              <w:rPr>
                <w:sz w:val="32"/>
                <w:szCs w:val="24"/>
              </w:rPr>
              <w:t>+</w:t>
            </w:r>
            <w:r w:rsidR="00B345CB">
              <w:tab/>
              <w:t>______</w:t>
            </w:r>
          </w:p>
        </w:tc>
        <w:tc>
          <w:tcPr>
            <w:tcW w:w="3685" w:type="dxa"/>
            <w:tcBorders>
              <w:left w:val="single" w:sz="4" w:space="0" w:color="FFFFFF" w:themeColor="background1"/>
            </w:tcBorders>
            <w:vAlign w:val="bottom"/>
          </w:tcPr>
          <w:p w14:paraId="5AE26490" w14:textId="57D6E218" w:rsidR="0077727E" w:rsidRPr="008273A1" w:rsidRDefault="006F5DF7" w:rsidP="00DC72B6">
            <w:pPr>
              <w:tabs>
                <w:tab w:val="left" w:pos="1064"/>
              </w:tabs>
              <w:spacing w:after="120"/>
            </w:pPr>
            <w:r>
              <w:rPr>
                <w:noProof/>
                <w:sz w:val="36"/>
                <w:szCs w:val="28"/>
              </w:rPr>
              <mc:AlternateContent>
                <mc:Choice Requires="wpg">
                  <w:drawing>
                    <wp:anchor distT="0" distB="0" distL="114300" distR="114300" simplePos="0" relativeHeight="253463236" behindDoc="0" locked="0" layoutInCell="1" allowOverlap="1" wp14:anchorId="20185942" wp14:editId="6CF53DFA">
                      <wp:simplePos x="0" y="0"/>
                      <wp:positionH relativeFrom="column">
                        <wp:posOffset>727710</wp:posOffset>
                      </wp:positionH>
                      <wp:positionV relativeFrom="paragraph">
                        <wp:posOffset>-681990</wp:posOffset>
                      </wp:positionV>
                      <wp:extent cx="1333500" cy="917575"/>
                      <wp:effectExtent l="0" t="0" r="0" b="0"/>
                      <wp:wrapNone/>
                      <wp:docPr id="1270304688" name="Group 188"/>
                      <wp:cNvGraphicFramePr/>
                      <a:graphic xmlns:a="http://schemas.openxmlformats.org/drawingml/2006/main">
                        <a:graphicData uri="http://schemas.microsoft.com/office/word/2010/wordprocessingGroup">
                          <wpg:wgp>
                            <wpg:cNvGrpSpPr/>
                            <wpg:grpSpPr>
                              <a:xfrm>
                                <a:off x="0" y="0"/>
                                <a:ext cx="1333500" cy="917575"/>
                                <a:chOff x="0" y="0"/>
                                <a:chExt cx="1333500" cy="917575"/>
                              </a:xfrm>
                            </wpg:grpSpPr>
                            <pic:pic xmlns:pic="http://schemas.openxmlformats.org/drawingml/2006/picture">
                              <pic:nvPicPr>
                                <pic:cNvPr id="1521593256" name="Picture 1"/>
                                <pic:cNvPicPr>
                                  <a:picLocks noChangeAspect="1"/>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1333500" cy="629285"/>
                                </a:xfrm>
                                <a:prstGeom prst="rect">
                                  <a:avLst/>
                                </a:prstGeom>
                              </pic:spPr>
                            </pic:pic>
                            <pic:pic xmlns:pic="http://schemas.openxmlformats.org/drawingml/2006/picture">
                              <pic:nvPicPr>
                                <pic:cNvPr id="1085410344" name="Picture 2"/>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7620" y="281940"/>
                                  <a:ext cx="1295400" cy="63563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9AFD41" id="Group 188" o:spid="_x0000_s1026" style="position:absolute;margin-left:57.3pt;margin-top:-53.7pt;width:105pt;height:72.25pt;z-index:253463236;mso-width-relative:margin;mso-height-relative:margin" coordsize="13335,9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">
                      <v:shape id="Picture 1" o:spid="_x0000_s1027" type="#_x0000_t75" style="position:absolute;width:13335;height: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">
                        <v:imagedata r:id="rId421" o:title=""/>
                      </v:shape>
                      <v:shape id="Picture 2" o:spid="_x0000_s1028" type="#_x0000_t75" style="position:absolute;left:76;top:2819;width:12954;height:6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">
                        <v:imagedata r:id="rId399" o:title=""/>
                      </v:shape>
                    </v:group>
                  </w:pict>
                </mc:Fallback>
              </mc:AlternateContent>
            </w:r>
            <w:r w:rsidR="001E7BAF" w:rsidRPr="001E7BAF">
              <w:rPr>
                <w:sz w:val="36"/>
                <w:szCs w:val="28"/>
              </w:rPr>
              <w:t>=</w:t>
            </w:r>
          </w:p>
        </w:tc>
        <w:tc>
          <w:tcPr>
            <w:tcW w:w="960" w:type="dxa"/>
            <w:vAlign w:val="center"/>
          </w:tcPr>
          <w:p w14:paraId="3A38C380" w14:textId="2110B240" w:rsidR="0077727E" w:rsidRPr="00E95867" w:rsidRDefault="0077727E" w:rsidP="00DC72B6">
            <w:pPr>
              <w:tabs>
                <w:tab w:val="left" w:pos="1064"/>
              </w:tabs>
              <w:jc w:val="center"/>
              <w:rPr>
                <w:sz w:val="40"/>
                <w:szCs w:val="40"/>
              </w:rPr>
            </w:pPr>
          </w:p>
        </w:tc>
        <w:tc>
          <w:tcPr>
            <w:tcW w:w="961" w:type="dxa"/>
            <w:vAlign w:val="center"/>
          </w:tcPr>
          <w:p w14:paraId="2EB0E183" w14:textId="43DC49FE" w:rsidR="0077727E" w:rsidRPr="00E95867" w:rsidRDefault="0077727E" w:rsidP="00DC72B6">
            <w:pPr>
              <w:tabs>
                <w:tab w:val="left" w:pos="1064"/>
              </w:tabs>
              <w:jc w:val="center"/>
              <w:rPr>
                <w:sz w:val="40"/>
                <w:szCs w:val="40"/>
              </w:rPr>
            </w:pPr>
          </w:p>
        </w:tc>
      </w:tr>
      <w:tr w:rsidR="0077727E" w14:paraId="5EA4EF50" w14:textId="77777777" w:rsidTr="00DC72B6">
        <w:trPr>
          <w:trHeight w:val="1984"/>
        </w:trPr>
        <w:tc>
          <w:tcPr>
            <w:tcW w:w="2268" w:type="dxa"/>
            <w:tcBorders>
              <w:right w:val="single" w:sz="4" w:space="0" w:color="FFFFFF" w:themeColor="background1"/>
            </w:tcBorders>
            <w:vAlign w:val="bottom"/>
          </w:tcPr>
          <w:p w14:paraId="667A2202" w14:textId="49499FB9" w:rsidR="0077727E" w:rsidRPr="00B345CB" w:rsidRDefault="00F25775">
            <w:pPr>
              <w:pStyle w:val="ListParagraph"/>
              <w:numPr>
                <w:ilvl w:val="0"/>
                <w:numId w:val="24"/>
              </w:numPr>
              <w:tabs>
                <w:tab w:val="left" w:pos="1064"/>
              </w:tabs>
              <w:spacing w:after="120"/>
              <w:ind w:hanging="720"/>
            </w:pPr>
            <w:r>
              <w:rPr>
                <w:noProof/>
                <w14:ligatures w14:val="standardContextual"/>
              </w:rPr>
              <w:drawing>
                <wp:anchor distT="0" distB="0" distL="114300" distR="114300" simplePos="0" relativeHeight="253835972" behindDoc="0" locked="0" layoutInCell="1" allowOverlap="1" wp14:anchorId="1CD966DB" wp14:editId="539CF600">
                  <wp:simplePos x="0" y="0"/>
                  <wp:positionH relativeFrom="column">
                    <wp:posOffset>63500</wp:posOffset>
                  </wp:positionH>
                  <wp:positionV relativeFrom="paragraph">
                    <wp:posOffset>-768350</wp:posOffset>
                  </wp:positionV>
                  <wp:extent cx="1318260" cy="810260"/>
                  <wp:effectExtent l="0" t="0" r="0" b="8890"/>
                  <wp:wrapNone/>
                  <wp:docPr id="1124890416"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95222" name="Picture 222"/>
                          <pic:cNvPicPr>
                            <a:picLocks noChangeAspect="1"/>
                          </pic:cNvPicPr>
                        </pic:nvPicPr>
                        <pic:blipFill>
                          <a:blip r:embed="rId422" cstate="print">
                            <a:extLst>
                              <a:ext uri="{BEBA8EAE-BF5A-486C-A8C5-ECC9F3942E4B}">
                                <a14:imgProps xmlns:a14="http://schemas.microsoft.com/office/drawing/2010/main">
                                  <a14:imgLayer r:embed="rId423">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318260" cy="81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5CB">
              <w:t>______</w:t>
            </w:r>
          </w:p>
        </w:tc>
        <w:tc>
          <w:tcPr>
            <w:tcW w:w="2268" w:type="dxa"/>
            <w:tcBorders>
              <w:left w:val="single" w:sz="4" w:space="0" w:color="FFFFFF" w:themeColor="background1"/>
              <w:right w:val="single" w:sz="4" w:space="0" w:color="FFFFFF" w:themeColor="background1"/>
            </w:tcBorders>
            <w:vAlign w:val="bottom"/>
          </w:tcPr>
          <w:p w14:paraId="7677A62D" w14:textId="1F73C55E" w:rsidR="0077727E" w:rsidRPr="00B345CB" w:rsidRDefault="00F25775" w:rsidP="00DC72B6">
            <w:pPr>
              <w:tabs>
                <w:tab w:val="left" w:pos="1064"/>
              </w:tabs>
              <w:spacing w:after="120"/>
            </w:pPr>
            <w:r w:rsidRPr="003B4024">
              <w:rPr>
                <w:noProof/>
                <w:sz w:val="32"/>
                <w:szCs w:val="32"/>
              </w:rPr>
              <w:drawing>
                <wp:anchor distT="0" distB="0" distL="114300" distR="114300" simplePos="0" relativeHeight="253838020" behindDoc="0" locked="0" layoutInCell="1" allowOverlap="1" wp14:anchorId="0AF5667E" wp14:editId="479646C0">
                  <wp:simplePos x="0" y="0"/>
                  <wp:positionH relativeFrom="column">
                    <wp:posOffset>457200</wp:posOffset>
                  </wp:positionH>
                  <wp:positionV relativeFrom="paragraph">
                    <wp:posOffset>-678815</wp:posOffset>
                  </wp:positionV>
                  <wp:extent cx="830580" cy="525780"/>
                  <wp:effectExtent l="0" t="0" r="7620" b="7620"/>
                  <wp:wrapNone/>
                  <wp:docPr id="267558722"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830580" cy="525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5CB" w:rsidRPr="00B345CB">
              <w:rPr>
                <w:sz w:val="32"/>
                <w:szCs w:val="24"/>
              </w:rPr>
              <w:t>+</w:t>
            </w:r>
            <w:r w:rsidR="00B345CB">
              <w:rPr>
                <w:sz w:val="32"/>
                <w:szCs w:val="24"/>
              </w:rPr>
              <w:tab/>
            </w:r>
            <w:r w:rsidR="00B345CB" w:rsidRPr="00B345CB">
              <w:t>______</w:t>
            </w:r>
          </w:p>
        </w:tc>
        <w:tc>
          <w:tcPr>
            <w:tcW w:w="3685" w:type="dxa"/>
            <w:tcBorders>
              <w:left w:val="single" w:sz="4" w:space="0" w:color="FFFFFF" w:themeColor="background1"/>
            </w:tcBorders>
            <w:vAlign w:val="bottom"/>
          </w:tcPr>
          <w:p w14:paraId="672F0B6D" w14:textId="61F16DF3" w:rsidR="0077727E" w:rsidRPr="008273A1" w:rsidRDefault="00462AC3" w:rsidP="00DC72B6">
            <w:pPr>
              <w:tabs>
                <w:tab w:val="left" w:pos="1064"/>
              </w:tabs>
              <w:spacing w:after="120"/>
            </w:pPr>
            <w:r>
              <w:rPr>
                <w:noProof/>
              </w:rPr>
              <mc:AlternateContent>
                <mc:Choice Requires="wpg">
                  <w:drawing>
                    <wp:anchor distT="0" distB="0" distL="114300" distR="114300" simplePos="0" relativeHeight="253449924" behindDoc="0" locked="0" layoutInCell="1" allowOverlap="1" wp14:anchorId="388498BF" wp14:editId="4F2581E6">
                      <wp:simplePos x="0" y="0"/>
                      <wp:positionH relativeFrom="column">
                        <wp:posOffset>708660</wp:posOffset>
                      </wp:positionH>
                      <wp:positionV relativeFrom="paragraph">
                        <wp:posOffset>-723900</wp:posOffset>
                      </wp:positionV>
                      <wp:extent cx="1348740" cy="941705"/>
                      <wp:effectExtent l="0" t="0" r="3810" b="0"/>
                      <wp:wrapNone/>
                      <wp:docPr id="78099028" name="Group 189"/>
                      <wp:cNvGraphicFramePr/>
                      <a:graphic xmlns:a="http://schemas.openxmlformats.org/drawingml/2006/main">
                        <a:graphicData uri="http://schemas.microsoft.com/office/word/2010/wordprocessingGroup">
                          <wpg:wgp>
                            <wpg:cNvGrpSpPr/>
                            <wpg:grpSpPr>
                              <a:xfrm>
                                <a:off x="0" y="0"/>
                                <a:ext cx="1348740" cy="941705"/>
                                <a:chOff x="0" y="0"/>
                                <a:chExt cx="1348740" cy="941705"/>
                              </a:xfrm>
                            </wpg:grpSpPr>
                            <pic:pic xmlns:pic="http://schemas.openxmlformats.org/drawingml/2006/picture">
                              <pic:nvPicPr>
                                <pic:cNvPr id="1301698982" name="Picture 1"/>
                                <pic:cNvPicPr>
                                  <a:picLocks noChangeAspect="1"/>
                                </pic:cNvPicPr>
                              </pic:nvPicPr>
                              <pic:blipFill>
                                <a:blip r:embed="rId420" cstate="print">
                                  <a:extLst>
                                    <a:ext uri="{28A0092B-C50C-407E-A947-70E740481C1C}">
                                      <a14:useLocalDpi xmlns:a14="http://schemas.microsoft.com/office/drawing/2010/main" val="0"/>
                                    </a:ext>
                                  </a:extLst>
                                </a:blip>
                                <a:stretch>
                                  <a:fillRect/>
                                </a:stretch>
                              </pic:blipFill>
                              <pic:spPr>
                                <a:xfrm>
                                  <a:off x="15240" y="0"/>
                                  <a:ext cx="1333500" cy="629285"/>
                                </a:xfrm>
                                <a:prstGeom prst="rect">
                                  <a:avLst/>
                                </a:prstGeom>
                              </pic:spPr>
                            </pic:pic>
                            <pic:pic xmlns:pic="http://schemas.openxmlformats.org/drawingml/2006/picture">
                              <pic:nvPicPr>
                                <pic:cNvPr id="462413287" name="Picture 1"/>
                                <pic:cNvPicPr>
                                  <a:picLocks noChangeAspect="1"/>
                                </pic:cNvPicPr>
                              </pic:nvPicPr>
                              <pic:blipFill>
                                <a:blip r:embed="rId420" cstate="print">
                                  <a:extLst>
                                    <a:ext uri="{28A0092B-C50C-407E-A947-70E740481C1C}">
                                      <a14:useLocalDpi xmlns:a14="http://schemas.microsoft.com/office/drawing/2010/main" val="0"/>
                                    </a:ext>
                                  </a:extLst>
                                </a:blip>
                                <a:stretch>
                                  <a:fillRect/>
                                </a:stretch>
                              </pic:blipFill>
                              <pic:spPr>
                                <a:xfrm>
                                  <a:off x="0" y="312420"/>
                                  <a:ext cx="1333500" cy="6292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539AFC" id="Group 189" o:spid="_x0000_s1026" style="position:absolute;margin-left:55.8pt;margin-top:-57pt;width:106.2pt;height:74.15pt;z-index:253449924;mso-width-relative:margin;mso-height-relative:margin" coordsize="13487,9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">
                      <v:shape id="Picture 1" o:spid="_x0000_s1027" type="#_x0000_t75" style="position:absolute;left:152;width:13335;height:6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">
                        <v:imagedata r:id="rId421" o:title=""/>
                      </v:shape>
                      <v:shape id="Picture 1" o:spid="_x0000_s1028" type="#_x0000_t75" style="position:absolute;top:3124;width:13335;height:6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">
                        <v:imagedata r:id="rId421" o:title=""/>
                      </v:shape>
                    </v:group>
                  </w:pict>
                </mc:Fallback>
              </mc:AlternateContent>
            </w:r>
            <w:r w:rsidR="001E7BAF" w:rsidRPr="001E7BAF">
              <w:rPr>
                <w:sz w:val="36"/>
                <w:szCs w:val="28"/>
              </w:rPr>
              <w:t>=</w:t>
            </w:r>
          </w:p>
        </w:tc>
        <w:tc>
          <w:tcPr>
            <w:tcW w:w="960" w:type="dxa"/>
            <w:vAlign w:val="center"/>
          </w:tcPr>
          <w:p w14:paraId="12D630D6" w14:textId="750F76E7" w:rsidR="0077727E" w:rsidRPr="00E95867" w:rsidRDefault="0077727E" w:rsidP="00DC72B6">
            <w:pPr>
              <w:tabs>
                <w:tab w:val="left" w:pos="1064"/>
              </w:tabs>
              <w:jc w:val="center"/>
              <w:rPr>
                <w:sz w:val="40"/>
                <w:szCs w:val="40"/>
              </w:rPr>
            </w:pPr>
          </w:p>
        </w:tc>
        <w:tc>
          <w:tcPr>
            <w:tcW w:w="961" w:type="dxa"/>
            <w:vAlign w:val="center"/>
          </w:tcPr>
          <w:p w14:paraId="3E1C4C39" w14:textId="02799464" w:rsidR="0077727E" w:rsidRPr="00E95867" w:rsidRDefault="0077727E" w:rsidP="00DC72B6">
            <w:pPr>
              <w:tabs>
                <w:tab w:val="left" w:pos="1064"/>
              </w:tabs>
              <w:jc w:val="center"/>
              <w:rPr>
                <w:sz w:val="40"/>
                <w:szCs w:val="40"/>
              </w:rPr>
            </w:pPr>
          </w:p>
        </w:tc>
      </w:tr>
      <w:tr w:rsidR="0077727E" w14:paraId="41C58298" w14:textId="77777777" w:rsidTr="00DC72B6">
        <w:trPr>
          <w:trHeight w:val="1984"/>
        </w:trPr>
        <w:tc>
          <w:tcPr>
            <w:tcW w:w="2268" w:type="dxa"/>
            <w:tcBorders>
              <w:right w:val="single" w:sz="4" w:space="0" w:color="FFFFFF" w:themeColor="background1"/>
            </w:tcBorders>
            <w:vAlign w:val="bottom"/>
          </w:tcPr>
          <w:p w14:paraId="787DAA46" w14:textId="24474D46" w:rsidR="0077727E" w:rsidRPr="00B345CB" w:rsidRDefault="000E002A">
            <w:pPr>
              <w:pStyle w:val="ListParagraph"/>
              <w:numPr>
                <w:ilvl w:val="0"/>
                <w:numId w:val="24"/>
              </w:numPr>
              <w:tabs>
                <w:tab w:val="left" w:pos="1064"/>
              </w:tabs>
              <w:spacing w:after="120"/>
              <w:ind w:hanging="720"/>
              <w:rPr>
                <w:b/>
                <w:bCs/>
              </w:rPr>
            </w:pPr>
            <w:r>
              <w:rPr>
                <w:noProof/>
                <w14:ligatures w14:val="standardContextual"/>
              </w:rPr>
              <w:drawing>
                <wp:anchor distT="0" distB="0" distL="114300" distR="114300" simplePos="0" relativeHeight="253573828" behindDoc="0" locked="0" layoutInCell="1" allowOverlap="1" wp14:anchorId="09F00CC9" wp14:editId="5AEC1A92">
                  <wp:simplePos x="0" y="0"/>
                  <wp:positionH relativeFrom="column">
                    <wp:posOffset>441960</wp:posOffset>
                  </wp:positionH>
                  <wp:positionV relativeFrom="paragraph">
                    <wp:posOffset>-754380</wp:posOffset>
                  </wp:positionV>
                  <wp:extent cx="586740" cy="679450"/>
                  <wp:effectExtent l="0" t="0" r="3810" b="6350"/>
                  <wp:wrapNone/>
                  <wp:docPr id="1847865596"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783186" name="Picture 221"/>
                          <pic:cNvPicPr>
                            <a:picLocks noChangeAspect="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86740" cy="67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45CB">
              <w:rPr>
                <w:b/>
                <w:bCs/>
              </w:rPr>
              <w:t>______</w:t>
            </w:r>
          </w:p>
        </w:tc>
        <w:tc>
          <w:tcPr>
            <w:tcW w:w="2268" w:type="dxa"/>
            <w:tcBorders>
              <w:left w:val="single" w:sz="4" w:space="0" w:color="FFFFFF" w:themeColor="background1"/>
              <w:right w:val="single" w:sz="4" w:space="0" w:color="FFFFFF" w:themeColor="background1"/>
            </w:tcBorders>
            <w:vAlign w:val="bottom"/>
          </w:tcPr>
          <w:p w14:paraId="07FA33F2" w14:textId="1903599B" w:rsidR="0077727E" w:rsidRPr="008273A1" w:rsidRDefault="00E2676E" w:rsidP="00DC72B6">
            <w:pPr>
              <w:tabs>
                <w:tab w:val="left" w:pos="1064"/>
              </w:tabs>
              <w:spacing w:after="120"/>
            </w:pPr>
            <w:r>
              <w:rPr>
                <w:noProof/>
              </w:rPr>
              <w:drawing>
                <wp:anchor distT="0" distB="0" distL="114300" distR="114300" simplePos="0" relativeHeight="253465284" behindDoc="0" locked="0" layoutInCell="1" allowOverlap="1" wp14:anchorId="58F89205" wp14:editId="17578F77">
                  <wp:simplePos x="0" y="0"/>
                  <wp:positionH relativeFrom="column">
                    <wp:posOffset>635000</wp:posOffset>
                  </wp:positionH>
                  <wp:positionV relativeFrom="paragraph">
                    <wp:posOffset>-786130</wp:posOffset>
                  </wp:positionV>
                  <wp:extent cx="601980" cy="769620"/>
                  <wp:effectExtent l="0" t="0" r="7620" b="0"/>
                  <wp:wrapNone/>
                  <wp:docPr id="969080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41051" name="Picture 1"/>
                          <pic:cNvPicPr>
                            <a:picLocks noChangeAspect="1"/>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601980" cy="769620"/>
                          </a:xfrm>
                          <a:prstGeom prst="rect">
                            <a:avLst/>
                          </a:prstGeom>
                        </pic:spPr>
                      </pic:pic>
                    </a:graphicData>
                  </a:graphic>
                  <wp14:sizeRelH relativeFrom="margin">
                    <wp14:pctWidth>0</wp14:pctWidth>
                  </wp14:sizeRelH>
                  <wp14:sizeRelV relativeFrom="margin">
                    <wp14:pctHeight>0</wp14:pctHeight>
                  </wp14:sizeRelV>
                </wp:anchor>
              </w:drawing>
            </w:r>
            <w:r w:rsidR="00B345CB" w:rsidRPr="00B345CB">
              <w:rPr>
                <w:sz w:val="32"/>
                <w:szCs w:val="24"/>
              </w:rPr>
              <w:t>+</w:t>
            </w:r>
            <w:r w:rsidR="00B345CB">
              <w:rPr>
                <w:sz w:val="32"/>
                <w:szCs w:val="24"/>
              </w:rPr>
              <w:tab/>
            </w:r>
            <w:r w:rsidR="00B345CB" w:rsidRPr="00B345CB">
              <w:t>______</w:t>
            </w:r>
          </w:p>
        </w:tc>
        <w:tc>
          <w:tcPr>
            <w:tcW w:w="3685" w:type="dxa"/>
            <w:tcBorders>
              <w:left w:val="single" w:sz="4" w:space="0" w:color="FFFFFF" w:themeColor="background1"/>
            </w:tcBorders>
            <w:vAlign w:val="bottom"/>
          </w:tcPr>
          <w:p w14:paraId="24A78FC6" w14:textId="41A9A1A4" w:rsidR="0077727E" w:rsidRPr="001E7BAF" w:rsidRDefault="009F4A94" w:rsidP="00DC72B6">
            <w:pPr>
              <w:tabs>
                <w:tab w:val="left" w:pos="1064"/>
              </w:tabs>
              <w:spacing w:after="120"/>
              <w:rPr>
                <w:vertAlign w:val="subscript"/>
              </w:rPr>
            </w:pPr>
            <w:r>
              <w:rPr>
                <w:noProof/>
              </w:rPr>
              <w:drawing>
                <wp:anchor distT="0" distB="0" distL="114300" distR="114300" simplePos="0" relativeHeight="253833924" behindDoc="0" locked="0" layoutInCell="1" allowOverlap="1" wp14:anchorId="07BB08E1" wp14:editId="63B937C2">
                  <wp:simplePos x="0" y="0"/>
                  <wp:positionH relativeFrom="margin">
                    <wp:posOffset>567055</wp:posOffset>
                  </wp:positionH>
                  <wp:positionV relativeFrom="paragraph">
                    <wp:posOffset>-671830</wp:posOffset>
                  </wp:positionV>
                  <wp:extent cx="1592580" cy="716280"/>
                  <wp:effectExtent l="0" t="0" r="7620" b="7620"/>
                  <wp:wrapNone/>
                  <wp:docPr id="812368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989243" name="Picture 1"/>
                          <pic:cNvPicPr>
                            <a:picLocks noChangeAspect="1"/>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1592580" cy="716280"/>
                          </a:xfrm>
                          <a:prstGeom prst="rect">
                            <a:avLst/>
                          </a:prstGeom>
                        </pic:spPr>
                      </pic:pic>
                    </a:graphicData>
                  </a:graphic>
                  <wp14:sizeRelH relativeFrom="margin">
                    <wp14:pctWidth>0</wp14:pctWidth>
                  </wp14:sizeRelH>
                  <wp14:sizeRelV relativeFrom="margin">
                    <wp14:pctHeight>0</wp14:pctHeight>
                  </wp14:sizeRelV>
                </wp:anchor>
              </w:drawing>
            </w:r>
            <w:r w:rsidR="001E7BAF" w:rsidRPr="001E7BAF">
              <w:rPr>
                <w:sz w:val="36"/>
                <w:szCs w:val="28"/>
              </w:rPr>
              <w:t>=</w:t>
            </w:r>
          </w:p>
        </w:tc>
        <w:tc>
          <w:tcPr>
            <w:tcW w:w="960" w:type="dxa"/>
            <w:vAlign w:val="center"/>
          </w:tcPr>
          <w:p w14:paraId="4B4375FF" w14:textId="6D516FC1" w:rsidR="0077727E" w:rsidRPr="00E95867" w:rsidRDefault="0077727E" w:rsidP="00DC72B6">
            <w:pPr>
              <w:tabs>
                <w:tab w:val="left" w:pos="1064"/>
              </w:tabs>
              <w:jc w:val="center"/>
              <w:rPr>
                <w:sz w:val="40"/>
                <w:szCs w:val="40"/>
              </w:rPr>
            </w:pPr>
          </w:p>
        </w:tc>
        <w:tc>
          <w:tcPr>
            <w:tcW w:w="961" w:type="dxa"/>
            <w:vAlign w:val="center"/>
          </w:tcPr>
          <w:p w14:paraId="76129405" w14:textId="5D0E70D4" w:rsidR="0077727E" w:rsidRPr="00E95867" w:rsidRDefault="0077727E" w:rsidP="00DC72B6">
            <w:pPr>
              <w:tabs>
                <w:tab w:val="left" w:pos="1064"/>
              </w:tabs>
              <w:jc w:val="center"/>
              <w:rPr>
                <w:sz w:val="40"/>
                <w:szCs w:val="40"/>
              </w:rPr>
            </w:pPr>
          </w:p>
        </w:tc>
      </w:tr>
    </w:tbl>
    <w:p w14:paraId="083CEF5B" w14:textId="0058D251" w:rsidR="00184245" w:rsidRDefault="00184245" w:rsidP="001659A5">
      <w:pPr>
        <w:tabs>
          <w:tab w:val="left" w:pos="1064"/>
        </w:tabs>
        <w:rPr>
          <w:sz w:val="18"/>
          <w:szCs w:val="14"/>
        </w:rPr>
      </w:pPr>
    </w:p>
    <w:p w14:paraId="617F5E51" w14:textId="3452D5DB" w:rsidR="00CF1656" w:rsidRDefault="00CF1656" w:rsidP="001659A5">
      <w:pPr>
        <w:tabs>
          <w:tab w:val="left" w:pos="1064"/>
        </w:tabs>
        <w:rPr>
          <w:sz w:val="18"/>
          <w:szCs w:val="14"/>
        </w:rPr>
      </w:pPr>
    </w:p>
    <w:p w14:paraId="2C8CABF8" w14:textId="373856B2" w:rsidR="00CB69F8" w:rsidRDefault="00CB69F8">
      <w:pPr>
        <w:rPr>
          <w:sz w:val="18"/>
          <w:szCs w:val="14"/>
        </w:rPr>
      </w:pPr>
      <w:r>
        <w:rPr>
          <w:sz w:val="18"/>
          <w:szCs w:val="14"/>
        </w:rPr>
        <w:br w:type="page"/>
      </w:r>
    </w:p>
    <w:p w14:paraId="7C463268" w14:textId="5D9E594F" w:rsidR="00A82A05" w:rsidRPr="007C2964" w:rsidRDefault="004F0AA8" w:rsidP="00DE0AE4">
      <w:pPr>
        <w:pStyle w:val="Heading1"/>
      </w:pPr>
      <w:bookmarkStart w:id="26" w:name="_Toc175927686"/>
      <w:r>
        <w:lastRenderedPageBreak/>
        <w:t>Let’s go out.</w:t>
      </w:r>
      <w:bookmarkEnd w:id="26"/>
    </w:p>
    <w:p w14:paraId="0B11A119" w14:textId="18CC5D5B" w:rsidR="00D40048" w:rsidRDefault="00342383" w:rsidP="00D40048">
      <w:r>
        <w:rPr>
          <w:noProof/>
        </w:rPr>
        <mc:AlternateContent>
          <mc:Choice Requires="wps">
            <w:drawing>
              <wp:anchor distT="0" distB="0" distL="114300" distR="114300" simplePos="0" relativeHeight="254460612" behindDoc="0" locked="0" layoutInCell="1" allowOverlap="1" wp14:anchorId="364F27C5" wp14:editId="0B436039">
                <wp:simplePos x="0" y="0"/>
                <wp:positionH relativeFrom="page">
                  <wp:posOffset>4859655</wp:posOffset>
                </wp:positionH>
                <wp:positionV relativeFrom="paragraph">
                  <wp:posOffset>130175</wp:posOffset>
                </wp:positionV>
                <wp:extent cx="2017395" cy="342900"/>
                <wp:effectExtent l="0" t="0" r="20955" b="19050"/>
                <wp:wrapNone/>
                <wp:docPr id="374835857" name="Text Box 1"/>
                <wp:cNvGraphicFramePr/>
                <a:graphic xmlns:a="http://schemas.openxmlformats.org/drawingml/2006/main">
                  <a:graphicData uri="http://schemas.microsoft.com/office/word/2010/wordprocessingShape">
                    <wps:wsp>
                      <wps:cNvSpPr txBox="1"/>
                      <wps:spPr>
                        <a:xfrm>
                          <a:off x="0" y="0"/>
                          <a:ext cx="2017395" cy="342900"/>
                        </a:xfrm>
                        <a:prstGeom prst="roundRect">
                          <a:avLst/>
                        </a:prstGeom>
                        <a:solidFill>
                          <a:srgbClr val="EDF9FD"/>
                        </a:solidFill>
                        <a:ln w="6350">
                          <a:solidFill>
                            <a:sysClr val="window" lastClr="FFFFFF">
                              <a:lumMod val="50000"/>
                            </a:sysClr>
                          </a:solidFill>
                        </a:ln>
                      </wps:spPr>
                      <wps:txbx>
                        <w:txbxContent>
                          <w:p w14:paraId="693F6602" w14:textId="49351963" w:rsidR="00CE2B27" w:rsidRPr="00CF3B38" w:rsidRDefault="00CE2B27" w:rsidP="00CE2B27">
                            <w:pPr>
                              <w:pStyle w:val="ListParagraph"/>
                              <w:spacing w:after="0"/>
                              <w:ind w:left="0" w:right="-219"/>
                              <w:rPr>
                                <w:i/>
                                <w:iCs/>
                                <w:sz w:val="24"/>
                                <w:szCs w:val="20"/>
                                <w:lang w:val="en-GB"/>
                              </w:rPr>
                            </w:pPr>
                            <w:r>
                              <w:rPr>
                                <w:b/>
                                <w:sz w:val="24"/>
                                <w:szCs w:val="20"/>
                                <w:lang w:val="en-GB"/>
                              </w:rPr>
                              <w:t xml:space="preserve">expensive </w:t>
                            </w:r>
                            <w:r w:rsidRPr="00CF3B38">
                              <w:rPr>
                                <w:sz w:val="24"/>
                                <w:szCs w:val="20"/>
                                <w:lang w:val="en-GB"/>
                              </w:rPr>
                              <w:t xml:space="preserve">= </w:t>
                            </w:r>
                            <w:r>
                              <w:rPr>
                                <w:sz w:val="24"/>
                                <w:szCs w:val="20"/>
                                <w:lang w:val="en-GB"/>
                              </w:rPr>
                              <w:t>not cheap</w:t>
                            </w:r>
                            <w:r>
                              <w:rPr>
                                <w:i/>
                                <w:iCs/>
                                <w:sz w:val="24"/>
                                <w:szCs w:val="20"/>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4F27C5" id="_x0000_s1335" style="position:absolute;margin-left:382.65pt;margin-top:10.25pt;width:158.85pt;height:27pt;z-index:2544606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" fillcolor="#edf9fd" strokecolor="#7f7f7f" strokeweight=".5pt">
                <v:textbox>
                  <w:txbxContent>
                    <w:p w14:paraId="693F6602" w14:textId="49351963" w:rsidR="00CE2B27" w:rsidRPr="00CF3B38" w:rsidRDefault="00CE2B27" w:rsidP="00CE2B27">
                      <w:pPr>
                        <w:pStyle w:val="ListParagraph"/>
                        <w:spacing w:after="0"/>
                        <w:ind w:left="0" w:right="-219"/>
                        <w:rPr>
                          <w:i/>
                          <w:iCs/>
                          <w:sz w:val="24"/>
                          <w:szCs w:val="20"/>
                          <w:lang w:val="en-GB"/>
                        </w:rPr>
                      </w:pPr>
                      <w:r>
                        <w:rPr>
                          <w:b/>
                          <w:sz w:val="24"/>
                          <w:szCs w:val="20"/>
                          <w:lang w:val="en-GB"/>
                        </w:rPr>
                        <w:t xml:space="preserve">expensive </w:t>
                      </w:r>
                      <w:r w:rsidRPr="00CF3B38">
                        <w:rPr>
                          <w:sz w:val="24"/>
                          <w:szCs w:val="20"/>
                          <w:lang w:val="en-GB"/>
                        </w:rPr>
                        <w:t xml:space="preserve">= </w:t>
                      </w:r>
                      <w:r>
                        <w:rPr>
                          <w:sz w:val="24"/>
                          <w:szCs w:val="20"/>
                          <w:lang w:val="en-GB"/>
                        </w:rPr>
                        <w:t>not cheap</w:t>
                      </w:r>
                      <w:r>
                        <w:rPr>
                          <w:i/>
                          <w:iCs/>
                          <w:sz w:val="24"/>
                          <w:szCs w:val="20"/>
                          <w:lang w:val="en-GB"/>
                        </w:rPr>
                        <w:t xml:space="preserve"> </w:t>
                      </w:r>
                    </w:p>
                  </w:txbxContent>
                </v:textbox>
                <w10:wrap anchorx="page"/>
              </v:roundrect>
            </w:pict>
          </mc:Fallback>
        </mc:AlternateContent>
      </w:r>
      <w:r w:rsidR="00CE2B27">
        <w:rPr>
          <w:noProof/>
        </w:rPr>
        <mc:AlternateContent>
          <mc:Choice Requires="wpg">
            <w:drawing>
              <wp:anchor distT="0" distB="0" distL="114300" distR="114300" simplePos="0" relativeHeight="253846212" behindDoc="0" locked="0" layoutInCell="1" allowOverlap="1" wp14:anchorId="47390629" wp14:editId="6B250B0A">
                <wp:simplePos x="0" y="0"/>
                <wp:positionH relativeFrom="column">
                  <wp:posOffset>187960</wp:posOffset>
                </wp:positionH>
                <wp:positionV relativeFrom="paragraph">
                  <wp:posOffset>164465</wp:posOffset>
                </wp:positionV>
                <wp:extent cx="1184275" cy="593090"/>
                <wp:effectExtent l="19050" t="19050" r="15875" b="16510"/>
                <wp:wrapNone/>
                <wp:docPr id="89611445" name="Group 188"/>
                <wp:cNvGraphicFramePr/>
                <a:graphic xmlns:a="http://schemas.openxmlformats.org/drawingml/2006/main">
                  <a:graphicData uri="http://schemas.microsoft.com/office/word/2010/wordprocessingGroup">
                    <wpg:wgp>
                      <wpg:cNvGrpSpPr/>
                      <wpg:grpSpPr>
                        <a:xfrm>
                          <a:off x="0" y="0"/>
                          <a:ext cx="1184275" cy="593090"/>
                          <a:chOff x="0" y="0"/>
                          <a:chExt cx="1184275" cy="593090"/>
                        </a:xfrm>
                      </wpg:grpSpPr>
                      <pic:pic xmlns:pic="http://schemas.openxmlformats.org/drawingml/2006/picture">
                        <pic:nvPicPr>
                          <pic:cNvPr id="1023783678"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7620"/>
                            <a:ext cx="560705" cy="561975"/>
                          </a:xfrm>
                          <a:prstGeom prst="rect">
                            <a:avLst/>
                          </a:prstGeom>
                          <a:ln w="9525">
                            <a:solidFill>
                              <a:sysClr val="window" lastClr="FFFFFF">
                                <a:lumMod val="65000"/>
                              </a:sysClr>
                            </a:solidFill>
                          </a:ln>
                        </pic:spPr>
                      </pic:pic>
                      <pic:pic xmlns:pic="http://schemas.openxmlformats.org/drawingml/2006/picture">
                        <pic:nvPicPr>
                          <pic:cNvPr id="1546090103"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601980" y="0"/>
                            <a:ext cx="582295" cy="593090"/>
                          </a:xfrm>
                          <a:prstGeom prst="rect">
                            <a:avLst/>
                          </a:prstGeom>
                          <a:ln>
                            <a:solidFill>
                              <a:sysClr val="window" lastClr="FFFFFF">
                                <a:lumMod val="65000"/>
                              </a:sysClr>
                            </a:solidFill>
                          </a:ln>
                        </pic:spPr>
                      </pic:pic>
                    </wpg:wgp>
                  </a:graphicData>
                </a:graphic>
              </wp:anchor>
            </w:drawing>
          </mc:Choice>
          <mc:Fallback>
            <w:pict>
              <v:group w14:anchorId="694C1873" id="Group 188" o:spid="_x0000_s1026" style="position:absolute;margin-left:14.8pt;margin-top:12.95pt;width:93.25pt;height:46.7pt;z-index:253846212" coordsize="11842,5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">
                <v:shape id="Picture 6" o:spid="_x0000_s1027" type="#_x0000_t75" style="position:absolute;top:76;width:5607;height:5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" stroked="t" strokecolor="#a6a6a6">
                  <v:imagedata r:id="rId370" o:title=""/>
                  <v:path arrowok="t"/>
                </v:shape>
                <v:shape id="Picture 9" o:spid="_x0000_s1028" type="#_x0000_t75" style="position:absolute;left:6019;width:5823;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" stroked="t" strokecolor="#a6a6a6">
                  <v:imagedata r:id="rId107" o:title=""/>
                  <v:path arrowok="t"/>
                </v:shape>
              </v:group>
            </w:pict>
          </mc:Fallback>
        </mc:AlternateContent>
      </w:r>
    </w:p>
    <w:p w14:paraId="3E5DF2EE" w14:textId="7CA8C69F" w:rsidR="00D40048" w:rsidRDefault="000E3524">
      <w:pPr>
        <w:pStyle w:val="ListParagraph"/>
        <w:numPr>
          <w:ilvl w:val="0"/>
          <w:numId w:val="40"/>
        </w:numPr>
      </w:pPr>
      <w:r>
        <w:t xml:space="preserve"> </w:t>
      </w:r>
    </w:p>
    <w:p w14:paraId="57F717AA" w14:textId="6CD36F39" w:rsidR="00A207C0" w:rsidRPr="00B66BB2" w:rsidRDefault="00A207C0" w:rsidP="00D40048">
      <w:pPr>
        <w:rPr>
          <w:sz w:val="14"/>
          <w:szCs w:val="10"/>
        </w:rPr>
      </w:pPr>
    </w:p>
    <w:p w14:paraId="08847DE7" w14:textId="065EDB5E" w:rsidR="00CE2B27" w:rsidRDefault="00342383" w:rsidP="00D40048">
      <w:r>
        <w:rPr>
          <w:noProof/>
        </w:rPr>
        <mc:AlternateContent>
          <mc:Choice Requires="wpg">
            <w:drawing>
              <wp:anchor distT="0" distB="0" distL="114300" distR="114300" simplePos="0" relativeHeight="254458564" behindDoc="0" locked="0" layoutInCell="1" allowOverlap="1" wp14:anchorId="690CF6D0" wp14:editId="610155BF">
                <wp:simplePos x="0" y="0"/>
                <wp:positionH relativeFrom="column">
                  <wp:posOffset>3673475</wp:posOffset>
                </wp:positionH>
                <wp:positionV relativeFrom="paragraph">
                  <wp:posOffset>2540</wp:posOffset>
                </wp:positionV>
                <wp:extent cx="2560320" cy="975360"/>
                <wp:effectExtent l="0" t="0" r="0" b="15240"/>
                <wp:wrapNone/>
                <wp:docPr id="1144452738" name="Group 228"/>
                <wp:cNvGraphicFramePr/>
                <a:graphic xmlns:a="http://schemas.openxmlformats.org/drawingml/2006/main">
                  <a:graphicData uri="http://schemas.microsoft.com/office/word/2010/wordprocessingGroup">
                    <wpg:wgp>
                      <wpg:cNvGrpSpPr/>
                      <wpg:grpSpPr>
                        <a:xfrm>
                          <a:off x="0" y="0"/>
                          <a:ext cx="2560320" cy="975360"/>
                          <a:chOff x="0" y="0"/>
                          <a:chExt cx="2560320" cy="975360"/>
                        </a:xfrm>
                      </wpg:grpSpPr>
                      <pic:pic xmlns:pic="http://schemas.openxmlformats.org/drawingml/2006/picture">
                        <pic:nvPicPr>
                          <pic:cNvPr id="1396913529" name="Picture 230"/>
                          <pic:cNvPicPr>
                            <a:picLocks noChangeAspect="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1546860" y="0"/>
                            <a:ext cx="1013460" cy="960120"/>
                          </a:xfrm>
                          <a:prstGeom prst="rect">
                            <a:avLst/>
                          </a:prstGeom>
                          <a:noFill/>
                          <a:ln>
                            <a:noFill/>
                          </a:ln>
                        </pic:spPr>
                      </pic:pic>
                      <wps:wsp>
                        <wps:cNvPr id="1600599261" name="Speech Bubble: Rectangle with Corners Rounded 1188455414"/>
                        <wps:cNvSpPr/>
                        <wps:spPr>
                          <a:xfrm flipH="1">
                            <a:off x="0" y="60960"/>
                            <a:ext cx="1447800" cy="914400"/>
                          </a:xfrm>
                          <a:prstGeom prst="wedgeRoundRectCallout">
                            <a:avLst>
                              <a:gd name="adj1" fmla="val -61312"/>
                              <a:gd name="adj2" fmla="val -5650"/>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6E980B7" w14:textId="77777777" w:rsidR="00956789" w:rsidRDefault="00956789" w:rsidP="00BB16FC">
                              <w:pPr>
                                <w:spacing w:after="80" w:line="240" w:lineRule="auto"/>
                                <w:ind w:right="-411"/>
                                <w:rPr>
                                  <w:rFonts w:ascii="Cavolini" w:hAnsi="Cavolini" w:cs="Cavolini"/>
                                  <w:color w:val="000000" w:themeColor="text1"/>
                                  <w:lang w:val="en-GB"/>
                                </w:rPr>
                              </w:pPr>
                              <w:r>
                                <w:rPr>
                                  <w:rFonts w:cs="Cavolini"/>
                                  <w:color w:val="000000" w:themeColor="text1"/>
                                  <w:lang w:val="en-GB"/>
                                </w:rPr>
                                <w:t xml:space="preserve">How much is </w:t>
                              </w:r>
                              <w:r>
                                <w:rPr>
                                  <w:rFonts w:cs="Cavolini"/>
                                  <w:color w:val="000000" w:themeColor="text1"/>
                                  <w:lang w:val="en-GB"/>
                                </w:rPr>
                                <w:br/>
                                <w:t>a zoo ticket</w:t>
                              </w:r>
                              <w:r w:rsidR="00D47B6C" w:rsidRPr="00D47B6C">
                                <w:rPr>
                                  <w:rFonts w:ascii="Cavolini" w:hAnsi="Cavolini" w:cs="Cavolini"/>
                                  <w:color w:val="000000" w:themeColor="text1"/>
                                  <w:lang w:val="en-GB"/>
                                </w:rPr>
                                <w:t>?</w:t>
                              </w:r>
                            </w:p>
                            <w:p w14:paraId="410BEB06" w14:textId="67070F9C" w:rsidR="00D47B6C" w:rsidRPr="00232976" w:rsidRDefault="00956789" w:rsidP="00BB16FC">
                              <w:pPr>
                                <w:spacing w:after="0" w:line="240" w:lineRule="auto"/>
                                <w:ind w:right="-411"/>
                                <w:rPr>
                                  <w:rFonts w:cs="Cavolini"/>
                                  <w:color w:val="000000" w:themeColor="text1"/>
                                  <w:lang w:val="en-GB"/>
                                </w:rPr>
                              </w:pPr>
                              <w:r>
                                <w:rPr>
                                  <w:rFonts w:cs="Cavolini"/>
                                  <w:color w:val="000000" w:themeColor="text1"/>
                                  <w:lang w:val="en-GB"/>
                                </w:rPr>
                                <w:t xml:space="preserve">Is it </w:t>
                              </w:r>
                              <w:r w:rsidRPr="00BB16FC">
                                <w:rPr>
                                  <w:rFonts w:cs="Cavolini"/>
                                  <w:b/>
                                  <w:bCs/>
                                  <w:color w:val="000000" w:themeColor="text1"/>
                                  <w:lang w:val="en-GB"/>
                                </w:rPr>
                                <w:t>expensive</w:t>
                              </w:r>
                              <w:r w:rsidRPr="00956789">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90CF6D0" id="Group 228" o:spid="_x0000_s1336" style="position:absolute;margin-left:289.25pt;margin-top:.2pt;width:201.6pt;height:76.8pt;z-index:254458564" coordsize="25603,9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">
                <v:shape id="Picture 230" o:spid="_x0000_s1337" type="#_x0000_t75" style="position:absolute;left:15468;width:10135;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">
                  <v:imagedata r:id="rId426" o:title=""/>
                </v:shape>
                <v:shape id="_x0000_s1338" type="#_x0000_t62" style="position:absolute;top:609;width:14478;height:914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" adj="-2443,9580" fillcolor="window" strokecolor="#548235">
                  <v:textbox>
                    <w:txbxContent>
                      <w:p w14:paraId="56E980B7" w14:textId="77777777" w:rsidR="00956789" w:rsidRDefault="00956789" w:rsidP="00BB16FC">
                        <w:pPr>
                          <w:spacing w:after="80" w:line="240" w:lineRule="auto"/>
                          <w:ind w:right="-411"/>
                          <w:rPr>
                            <w:rFonts w:ascii="Cavolini" w:hAnsi="Cavolini" w:cs="Cavolini"/>
                            <w:color w:val="000000" w:themeColor="text1"/>
                            <w:lang w:val="en-GB"/>
                          </w:rPr>
                        </w:pPr>
                        <w:r>
                          <w:rPr>
                            <w:rFonts w:cs="Cavolini"/>
                            <w:color w:val="000000" w:themeColor="text1"/>
                            <w:lang w:val="en-GB"/>
                          </w:rPr>
                          <w:t xml:space="preserve">How much is </w:t>
                        </w:r>
                        <w:r>
                          <w:rPr>
                            <w:rFonts w:cs="Cavolini"/>
                            <w:color w:val="000000" w:themeColor="text1"/>
                            <w:lang w:val="en-GB"/>
                          </w:rPr>
                          <w:br/>
                          <w:t>a zoo ticket</w:t>
                        </w:r>
                        <w:r w:rsidR="00D47B6C" w:rsidRPr="00D47B6C">
                          <w:rPr>
                            <w:rFonts w:ascii="Cavolini" w:hAnsi="Cavolini" w:cs="Cavolini"/>
                            <w:color w:val="000000" w:themeColor="text1"/>
                            <w:lang w:val="en-GB"/>
                          </w:rPr>
                          <w:t>?</w:t>
                        </w:r>
                      </w:p>
                      <w:p w14:paraId="410BEB06" w14:textId="67070F9C" w:rsidR="00D47B6C" w:rsidRPr="00232976" w:rsidRDefault="00956789" w:rsidP="00BB16FC">
                        <w:pPr>
                          <w:spacing w:after="0" w:line="240" w:lineRule="auto"/>
                          <w:ind w:right="-411"/>
                          <w:rPr>
                            <w:rFonts w:cs="Cavolini"/>
                            <w:color w:val="000000" w:themeColor="text1"/>
                            <w:lang w:val="en-GB"/>
                          </w:rPr>
                        </w:pPr>
                        <w:r>
                          <w:rPr>
                            <w:rFonts w:cs="Cavolini"/>
                            <w:color w:val="000000" w:themeColor="text1"/>
                            <w:lang w:val="en-GB"/>
                          </w:rPr>
                          <w:t xml:space="preserve">Is it </w:t>
                        </w:r>
                        <w:r w:rsidRPr="00BB16FC">
                          <w:rPr>
                            <w:rFonts w:cs="Cavolini"/>
                            <w:b/>
                            <w:bCs/>
                            <w:color w:val="000000" w:themeColor="text1"/>
                            <w:lang w:val="en-GB"/>
                          </w:rPr>
                          <w:t>expensive</w:t>
                        </w:r>
                        <w:r w:rsidRPr="00956789">
                          <w:rPr>
                            <w:rFonts w:ascii="Cavolini" w:hAnsi="Cavolini" w:cs="Cavolini"/>
                            <w:color w:val="000000" w:themeColor="text1"/>
                            <w:lang w:val="en-GB"/>
                          </w:rPr>
                          <w:t>?</w:t>
                        </w:r>
                      </w:p>
                    </w:txbxContent>
                  </v:textbox>
                </v:shape>
              </v:group>
            </w:pict>
          </mc:Fallback>
        </mc:AlternateContent>
      </w:r>
      <w:r>
        <w:rPr>
          <w:noProof/>
        </w:rPr>
        <mc:AlternateContent>
          <mc:Choice Requires="wpg">
            <w:drawing>
              <wp:anchor distT="0" distB="0" distL="114300" distR="114300" simplePos="0" relativeHeight="250937327" behindDoc="0" locked="0" layoutInCell="1" allowOverlap="1" wp14:anchorId="4CB71C21" wp14:editId="231F7307">
                <wp:simplePos x="0" y="0"/>
                <wp:positionH relativeFrom="page">
                  <wp:posOffset>1306830</wp:posOffset>
                </wp:positionH>
                <wp:positionV relativeFrom="paragraph">
                  <wp:posOffset>10160</wp:posOffset>
                </wp:positionV>
                <wp:extent cx="2788920" cy="948690"/>
                <wp:effectExtent l="0" t="0" r="11430" b="3810"/>
                <wp:wrapNone/>
                <wp:docPr id="69740212" name="Group 229"/>
                <wp:cNvGraphicFramePr/>
                <a:graphic xmlns:a="http://schemas.openxmlformats.org/drawingml/2006/main">
                  <a:graphicData uri="http://schemas.microsoft.com/office/word/2010/wordprocessingGroup">
                    <wpg:wgp>
                      <wpg:cNvGrpSpPr/>
                      <wpg:grpSpPr>
                        <a:xfrm flipH="1">
                          <a:off x="0" y="0"/>
                          <a:ext cx="2788920" cy="948690"/>
                          <a:chOff x="106680" y="0"/>
                          <a:chExt cx="2788920" cy="948690"/>
                        </a:xfrm>
                      </wpg:grpSpPr>
                      <pic:pic xmlns:pic="http://schemas.openxmlformats.org/drawingml/2006/picture">
                        <pic:nvPicPr>
                          <pic:cNvPr id="5207632" name="Picture 228"/>
                          <pic:cNvPicPr>
                            <a:picLocks noChangeAspect="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flipH="1">
                            <a:off x="1912620" y="0"/>
                            <a:ext cx="982980" cy="948690"/>
                          </a:xfrm>
                          <a:prstGeom prst="rect">
                            <a:avLst/>
                          </a:prstGeom>
                          <a:noFill/>
                          <a:ln>
                            <a:noFill/>
                          </a:ln>
                        </pic:spPr>
                      </pic:pic>
                      <wps:wsp>
                        <wps:cNvPr id="1663399159" name="Speech Bubble: Rectangle with Corners Rounded 1188455414"/>
                        <wps:cNvSpPr/>
                        <wps:spPr>
                          <a:xfrm flipH="1">
                            <a:off x="106680" y="137160"/>
                            <a:ext cx="1882140" cy="617220"/>
                          </a:xfrm>
                          <a:prstGeom prst="wedgeRoundRectCallout">
                            <a:avLst>
                              <a:gd name="adj1" fmla="val -55920"/>
                              <a:gd name="adj2" fmla="val 2551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392C2391" w14:textId="7FC8EF50" w:rsidR="00D47B6C" w:rsidRDefault="00E006A8" w:rsidP="00D47B6C">
                              <w:pPr>
                                <w:spacing w:after="0" w:line="240" w:lineRule="auto"/>
                                <w:ind w:right="-57"/>
                                <w:rPr>
                                  <w:rFonts w:cs="Cavolini"/>
                                  <w:color w:val="000000" w:themeColor="text1"/>
                                  <w:lang w:val="en-GB"/>
                                </w:rPr>
                              </w:pPr>
                              <w:r w:rsidRPr="00E006A8">
                                <w:rPr>
                                  <w:rFonts w:cs="Cavolini"/>
                                  <w:color w:val="000000" w:themeColor="text1"/>
                                  <w:lang w:val="en-GB"/>
                                </w:rPr>
                                <w:t>Let’s go to the zoo</w:t>
                              </w:r>
                            </w:p>
                            <w:p w14:paraId="41FFD32E" w14:textId="796EC328" w:rsidR="00E006A8" w:rsidRPr="00E006A8" w:rsidRDefault="00BB16FC" w:rsidP="00D47B6C">
                              <w:pPr>
                                <w:spacing w:after="0" w:line="240" w:lineRule="auto"/>
                                <w:ind w:right="-57"/>
                                <w:rPr>
                                  <w:rFonts w:cs="Cavolini"/>
                                  <w:color w:val="000000" w:themeColor="text1"/>
                                  <w:lang w:val="en-GB"/>
                                </w:rPr>
                              </w:pPr>
                              <w:r>
                                <w:rPr>
                                  <w:rFonts w:cs="Cavolini"/>
                                  <w:color w:val="000000" w:themeColor="text1"/>
                                  <w:lang w:val="en-GB"/>
                                </w:rPr>
                                <w:t>on Saturday</w:t>
                              </w:r>
                              <w:r w:rsidR="00E006A8" w:rsidRPr="00E006A8">
                                <w:rPr>
                                  <w:rFonts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CB71C21" id="_x0000_s1339" style="position:absolute;margin-left:102.9pt;margin-top:.8pt;width:219.6pt;height:74.7pt;flip:x;z-index:250937327;mso-position-horizontal-relative:page;mso-width-relative:margin" coordorigin="1066" coordsize="27889,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">
                <v:shape id="Picture 228" o:spid="_x0000_s1340" type="#_x0000_t75" style="position:absolute;left:19126;width:9830;height:948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">
                  <v:imagedata r:id="rId428" o:title=""/>
                </v:shape>
                <v:shape id="_x0000_s1341" type="#_x0000_t62" style="position:absolute;left:1066;top:1371;width:18822;height:61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" adj="-1279,16311" fillcolor="#f1f8ec" strokecolor="#548235">
                  <v:textbox>
                    <w:txbxContent>
                      <w:p w14:paraId="392C2391" w14:textId="7FC8EF50" w:rsidR="00D47B6C" w:rsidRDefault="00E006A8" w:rsidP="00D47B6C">
                        <w:pPr>
                          <w:spacing w:after="0" w:line="240" w:lineRule="auto"/>
                          <w:ind w:right="-57"/>
                          <w:rPr>
                            <w:rFonts w:cs="Cavolini"/>
                            <w:color w:val="000000" w:themeColor="text1"/>
                            <w:lang w:val="en-GB"/>
                          </w:rPr>
                        </w:pPr>
                        <w:r w:rsidRPr="00E006A8">
                          <w:rPr>
                            <w:rFonts w:cs="Cavolini"/>
                            <w:color w:val="000000" w:themeColor="text1"/>
                            <w:lang w:val="en-GB"/>
                          </w:rPr>
                          <w:t>Let’s go to the zoo</w:t>
                        </w:r>
                      </w:p>
                      <w:p w14:paraId="41FFD32E" w14:textId="796EC328" w:rsidR="00E006A8" w:rsidRPr="00E006A8" w:rsidRDefault="00BB16FC" w:rsidP="00D47B6C">
                        <w:pPr>
                          <w:spacing w:after="0" w:line="240" w:lineRule="auto"/>
                          <w:ind w:right="-57"/>
                          <w:rPr>
                            <w:rFonts w:cs="Cavolini"/>
                            <w:color w:val="000000" w:themeColor="text1"/>
                            <w:lang w:val="en-GB"/>
                          </w:rPr>
                        </w:pPr>
                        <w:r>
                          <w:rPr>
                            <w:rFonts w:cs="Cavolini"/>
                            <w:color w:val="000000" w:themeColor="text1"/>
                            <w:lang w:val="en-GB"/>
                          </w:rPr>
                          <w:t>on Saturday</w:t>
                        </w:r>
                        <w:r w:rsidR="00E006A8" w:rsidRPr="00E006A8">
                          <w:rPr>
                            <w:rFonts w:cs="Cavolini"/>
                            <w:color w:val="000000" w:themeColor="text1"/>
                            <w:lang w:val="en-GB"/>
                          </w:rPr>
                          <w:t>.</w:t>
                        </w:r>
                      </w:p>
                    </w:txbxContent>
                  </v:textbox>
                </v:shape>
                <w10:wrap anchorx="page"/>
              </v:group>
            </w:pict>
          </mc:Fallback>
        </mc:AlternateContent>
      </w:r>
    </w:p>
    <w:p w14:paraId="4F3A03C6" w14:textId="6C65A72B" w:rsidR="00CE2B27" w:rsidRPr="00CE2B27" w:rsidRDefault="00CE2B27" w:rsidP="00D40048">
      <w:pPr>
        <w:rPr>
          <w:sz w:val="44"/>
          <w:szCs w:val="36"/>
        </w:rPr>
      </w:pPr>
    </w:p>
    <w:p w14:paraId="353D6CCD" w14:textId="579C0DDB" w:rsidR="00D40048" w:rsidRPr="00BB16FC" w:rsidRDefault="00D40048" w:rsidP="00D40048">
      <w:pPr>
        <w:rPr>
          <w:sz w:val="40"/>
          <w:szCs w:val="32"/>
        </w:rPr>
      </w:pPr>
    </w:p>
    <w:p w14:paraId="06A09AED" w14:textId="11574D6D" w:rsidR="00FD1422" w:rsidRDefault="007462A0" w:rsidP="00FD1422">
      <w:r w:rsidRPr="00FA2FC5">
        <w:rPr>
          <w:rFonts w:asciiTheme="minorHAnsi" w:hAnsiTheme="minorHAnsi"/>
          <w:noProof/>
          <w:kern w:val="2"/>
          <w:sz w:val="22"/>
          <w14:ligatures w14:val="standardContextual"/>
        </w:rPr>
        <w:drawing>
          <wp:anchor distT="0" distB="0" distL="114300" distR="114300" simplePos="0" relativeHeight="253855428" behindDoc="0" locked="0" layoutInCell="1" allowOverlap="1" wp14:anchorId="6423F962" wp14:editId="07256FEE">
            <wp:simplePos x="0" y="0"/>
            <wp:positionH relativeFrom="margin">
              <wp:posOffset>488315</wp:posOffset>
            </wp:positionH>
            <wp:positionV relativeFrom="paragraph">
              <wp:posOffset>252095</wp:posOffset>
            </wp:positionV>
            <wp:extent cx="1371600" cy="1092200"/>
            <wp:effectExtent l="0" t="0" r="0" b="0"/>
            <wp:wrapNone/>
            <wp:docPr id="870768235" name="Picture 5" descr="A white elephant with tu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68235" name="Picture 5" descr="A white elephant with tusks&#10;&#10;Description automatically generated"/>
                    <pic:cNvPicPr/>
                  </pic:nvPicPr>
                  <pic:blipFill>
                    <a:blip r:embed="rId429" cstate="print">
                      <a:extLst>
                        <a:ext uri="{28A0092B-C50C-407E-A947-70E740481C1C}">
                          <a14:useLocalDpi xmlns:a14="http://schemas.microsoft.com/office/drawing/2010/main" val="0"/>
                        </a:ext>
                        <a:ext uri="{837473B0-CC2E-450A-ABE3-18F120FF3D39}">
                          <a1611:picAttrSrcUrl xmlns:a1611="http://schemas.microsoft.com/office/drawing/2016/11/main" r:id="rId430"/>
                        </a:ext>
                      </a:extLst>
                    </a:blip>
                    <a:stretch>
                      <a:fillRect/>
                    </a:stretch>
                  </pic:blipFill>
                  <pic:spPr>
                    <a:xfrm flipH="1">
                      <a:off x="0" y="0"/>
                      <a:ext cx="1371600" cy="1092200"/>
                    </a:xfrm>
                    <a:prstGeom prst="rect">
                      <a:avLst/>
                    </a:prstGeom>
                  </pic:spPr>
                </pic:pic>
              </a:graphicData>
            </a:graphic>
            <wp14:sizeRelH relativeFrom="margin">
              <wp14:pctWidth>0</wp14:pctWidth>
            </wp14:sizeRelH>
            <wp14:sizeRelV relativeFrom="margin">
              <wp14:pctHeight>0</wp14:pctHeight>
            </wp14:sizeRelV>
          </wp:anchor>
        </w:drawing>
      </w:r>
      <w:r w:rsidRPr="00D40048">
        <w:rPr>
          <w:noProof/>
          <w:lang w:val="en-US"/>
        </w:rPr>
        <mc:AlternateContent>
          <mc:Choice Requires="wps">
            <w:drawing>
              <wp:anchor distT="45720" distB="45720" distL="114300" distR="114300" simplePos="0" relativeHeight="250931177" behindDoc="1" locked="0" layoutInCell="1" allowOverlap="1" wp14:anchorId="3696A6E7" wp14:editId="58E0830F">
                <wp:simplePos x="0" y="0"/>
                <wp:positionH relativeFrom="margin">
                  <wp:align>right</wp:align>
                </wp:positionH>
                <wp:positionV relativeFrom="paragraph">
                  <wp:posOffset>65405</wp:posOffset>
                </wp:positionV>
                <wp:extent cx="6297930" cy="4872990"/>
                <wp:effectExtent l="19050" t="19050" r="26670" b="22860"/>
                <wp:wrapNone/>
                <wp:docPr id="3978697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7930" cy="4872990"/>
                        </a:xfrm>
                        <a:prstGeom prst="rect">
                          <a:avLst/>
                        </a:prstGeom>
                        <a:solidFill>
                          <a:srgbClr val="FBFDF9"/>
                        </a:solidFill>
                        <a:ln w="28575">
                          <a:solidFill>
                            <a:schemeClr val="accent6">
                              <a:lumMod val="75000"/>
                            </a:schemeClr>
                          </a:solidFill>
                          <a:miter lim="800000"/>
                          <a:headEnd/>
                          <a:tailEnd/>
                        </a:ln>
                      </wps:spPr>
                      <wps:txbx>
                        <w:txbxContent>
                          <w:p w14:paraId="464ABA47" w14:textId="77777777" w:rsidR="000E220E" w:rsidRPr="000E220E" w:rsidRDefault="000E220E">
                            <w:pPr>
                              <w:rPr>
                                <w:rFonts w:ascii="Maiandra GD" w:hAnsi="Maiandra GD"/>
                                <w:b/>
                                <w:bCs/>
                                <w:color w:val="538135" w:themeColor="accent6" w:themeShade="BF"/>
                                <w:sz w:val="24"/>
                                <w:szCs w:val="24"/>
                              </w:rPr>
                            </w:pPr>
                          </w:p>
                          <w:p w14:paraId="1CC81FC5" w14:textId="644C64BC" w:rsidR="00D40048" w:rsidRPr="00FD1422" w:rsidRDefault="002F437E" w:rsidP="00F10635">
                            <w:pPr>
                              <w:tabs>
                                <w:tab w:val="left" w:pos="2552"/>
                              </w:tabs>
                              <w:rPr>
                                <w:rFonts w:ascii="Maiandra GD" w:hAnsi="Maiandra GD"/>
                                <w:b/>
                                <w:bCs/>
                                <w:color w:val="538135" w:themeColor="accent6" w:themeShade="BF"/>
                                <w:sz w:val="64"/>
                                <w:szCs w:val="64"/>
                              </w:rPr>
                            </w:pPr>
                            <w:r>
                              <w:rPr>
                                <w:rFonts w:ascii="Maiandra GD" w:hAnsi="Maiandra GD"/>
                                <w:b/>
                                <w:bCs/>
                                <w:color w:val="538135" w:themeColor="accent6" w:themeShade="BF"/>
                                <w:sz w:val="64"/>
                                <w:szCs w:val="64"/>
                              </w:rPr>
                              <w:tab/>
                            </w:r>
                            <w:r w:rsidR="00D40048" w:rsidRPr="00FD1422">
                              <w:rPr>
                                <w:rFonts w:ascii="Maiandra GD" w:hAnsi="Maiandra GD"/>
                                <w:b/>
                                <w:bCs/>
                                <w:color w:val="538135" w:themeColor="accent6" w:themeShade="BF"/>
                                <w:sz w:val="64"/>
                                <w:szCs w:val="64"/>
                              </w:rPr>
                              <w:t>WILDLIFE ZOO</w:t>
                            </w:r>
                          </w:p>
                          <w:p w14:paraId="7BBB9AED" w14:textId="77777777" w:rsidR="000E220E" w:rsidRPr="00116F29" w:rsidRDefault="000E220E">
                            <w:pPr>
                              <w:rPr>
                                <w:b/>
                                <w:bCs/>
                              </w:rPr>
                            </w:pPr>
                          </w:p>
                          <w:p w14:paraId="4B959676" w14:textId="77777777" w:rsidR="00D40048" w:rsidRPr="00D40048" w:rsidRDefault="00D40048">
                            <w:pPr>
                              <w:rPr>
                                <w:color w:val="538135" w:themeColor="accent6" w:themeShade="BF"/>
                              </w:rPr>
                            </w:pPr>
                          </w:p>
                          <w:p w14:paraId="1B52A497" w14:textId="77777777" w:rsidR="00D40048" w:rsidRPr="00D40048" w:rsidRDefault="00D40048">
                            <w:pPr>
                              <w:rPr>
                                <w:color w:val="538135" w:themeColor="accent6" w:themeShade="BF"/>
                              </w:rPr>
                            </w:pPr>
                          </w:p>
                          <w:p w14:paraId="0D15203D" w14:textId="77777777" w:rsidR="00D40048" w:rsidRPr="00D40048" w:rsidRDefault="00D40048">
                            <w:pPr>
                              <w:rPr>
                                <w:color w:val="538135" w:themeColor="accent6" w:themeShade="BF"/>
                              </w:rPr>
                            </w:pPr>
                          </w:p>
                          <w:p w14:paraId="6956EFD6" w14:textId="77777777" w:rsidR="00D40048" w:rsidRDefault="00D40048"/>
                          <w:p w14:paraId="1F05241C" w14:textId="77777777" w:rsidR="00D40048" w:rsidRDefault="00D40048"/>
                          <w:p w14:paraId="767974BD" w14:textId="77777777" w:rsidR="00D40048" w:rsidRDefault="00D40048" w:rsidP="00E006A8">
                            <w:pPr>
                              <w:spacing w:before="120"/>
                            </w:pPr>
                          </w:p>
                        </w:txbxContent>
                      </wps:txbx>
                      <wps:bodyPr rot="0" vert="horz" wrap="square" lIns="180000" tIns="108000" rIns="180000" bIns="108000" anchor="t" anchorCtr="0">
                        <a:noAutofit/>
                      </wps:bodyPr>
                    </wps:wsp>
                  </a:graphicData>
                </a:graphic>
                <wp14:sizeRelH relativeFrom="margin">
                  <wp14:pctWidth>0</wp14:pctWidth>
                </wp14:sizeRelH>
                <wp14:sizeRelV relativeFrom="margin">
                  <wp14:pctHeight>0</wp14:pctHeight>
                </wp14:sizeRelV>
              </wp:anchor>
            </w:drawing>
          </mc:Choice>
          <mc:Fallback>
            <w:pict>
              <v:shape w14:anchorId="3696A6E7" id="_x0000_s1342" type="#_x0000_t202" style="position:absolute;margin-left:444.7pt;margin-top:5.15pt;width:495.9pt;height:383.7pt;z-index:-25238530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" fillcolor="#fbfdf9" strokecolor="#538135 [2409]" strokeweight="2.25pt">
                <v:textbox inset="5mm,3mm,5mm,3mm">
                  <w:txbxContent>
                    <w:p w14:paraId="464ABA47" w14:textId="77777777" w:rsidR="000E220E" w:rsidRPr="000E220E" w:rsidRDefault="000E220E">
                      <w:pPr>
                        <w:rPr>
                          <w:rFonts w:ascii="Maiandra GD" w:hAnsi="Maiandra GD"/>
                          <w:b/>
                          <w:bCs/>
                          <w:color w:val="538135" w:themeColor="accent6" w:themeShade="BF"/>
                          <w:sz w:val="24"/>
                          <w:szCs w:val="24"/>
                        </w:rPr>
                      </w:pPr>
                    </w:p>
                    <w:p w14:paraId="1CC81FC5" w14:textId="644C64BC" w:rsidR="00D40048" w:rsidRPr="00FD1422" w:rsidRDefault="002F437E" w:rsidP="00F10635">
                      <w:pPr>
                        <w:tabs>
                          <w:tab w:val="left" w:pos="2552"/>
                        </w:tabs>
                        <w:rPr>
                          <w:rFonts w:ascii="Maiandra GD" w:hAnsi="Maiandra GD"/>
                          <w:b/>
                          <w:bCs/>
                          <w:color w:val="538135" w:themeColor="accent6" w:themeShade="BF"/>
                          <w:sz w:val="64"/>
                          <w:szCs w:val="64"/>
                        </w:rPr>
                      </w:pPr>
                      <w:r>
                        <w:rPr>
                          <w:rFonts w:ascii="Maiandra GD" w:hAnsi="Maiandra GD"/>
                          <w:b/>
                          <w:bCs/>
                          <w:color w:val="538135" w:themeColor="accent6" w:themeShade="BF"/>
                          <w:sz w:val="64"/>
                          <w:szCs w:val="64"/>
                        </w:rPr>
                        <w:tab/>
                      </w:r>
                      <w:r w:rsidR="00D40048" w:rsidRPr="00FD1422">
                        <w:rPr>
                          <w:rFonts w:ascii="Maiandra GD" w:hAnsi="Maiandra GD"/>
                          <w:b/>
                          <w:bCs/>
                          <w:color w:val="538135" w:themeColor="accent6" w:themeShade="BF"/>
                          <w:sz w:val="64"/>
                          <w:szCs w:val="64"/>
                        </w:rPr>
                        <w:t>WILDLIFE ZOO</w:t>
                      </w:r>
                    </w:p>
                    <w:p w14:paraId="7BBB9AED" w14:textId="77777777" w:rsidR="000E220E" w:rsidRPr="00116F29" w:rsidRDefault="000E220E">
                      <w:pPr>
                        <w:rPr>
                          <w:b/>
                          <w:bCs/>
                        </w:rPr>
                      </w:pPr>
                    </w:p>
                    <w:p w14:paraId="4B959676" w14:textId="77777777" w:rsidR="00D40048" w:rsidRPr="00D40048" w:rsidRDefault="00D40048">
                      <w:pPr>
                        <w:rPr>
                          <w:color w:val="538135" w:themeColor="accent6" w:themeShade="BF"/>
                        </w:rPr>
                      </w:pPr>
                    </w:p>
                    <w:p w14:paraId="1B52A497" w14:textId="77777777" w:rsidR="00D40048" w:rsidRPr="00D40048" w:rsidRDefault="00D40048">
                      <w:pPr>
                        <w:rPr>
                          <w:color w:val="538135" w:themeColor="accent6" w:themeShade="BF"/>
                        </w:rPr>
                      </w:pPr>
                    </w:p>
                    <w:p w14:paraId="0D15203D" w14:textId="77777777" w:rsidR="00D40048" w:rsidRPr="00D40048" w:rsidRDefault="00D40048">
                      <w:pPr>
                        <w:rPr>
                          <w:color w:val="538135" w:themeColor="accent6" w:themeShade="BF"/>
                        </w:rPr>
                      </w:pPr>
                    </w:p>
                    <w:p w14:paraId="6956EFD6" w14:textId="77777777" w:rsidR="00D40048" w:rsidRDefault="00D40048"/>
                    <w:p w14:paraId="1F05241C" w14:textId="77777777" w:rsidR="00D40048" w:rsidRDefault="00D40048"/>
                    <w:p w14:paraId="767974BD" w14:textId="77777777" w:rsidR="00D40048" w:rsidRDefault="00D40048" w:rsidP="00E006A8">
                      <w:pPr>
                        <w:spacing w:before="120"/>
                      </w:pPr>
                    </w:p>
                  </w:txbxContent>
                </v:textbox>
                <w10:wrap anchorx="margin"/>
              </v:shape>
            </w:pict>
          </mc:Fallback>
        </mc:AlternateContent>
      </w:r>
    </w:p>
    <w:p w14:paraId="3709B329" w14:textId="52234CD8" w:rsidR="000E3524" w:rsidRDefault="00A207C0" w:rsidP="00F10635">
      <w:pPr>
        <w:ind w:firstLine="142"/>
        <w:jc w:val="center"/>
      </w:pPr>
      <w:r>
        <w:rPr>
          <w:rFonts w:asciiTheme="minorHAnsi" w:hAnsiTheme="minorHAnsi"/>
          <w:noProof/>
          <w:kern w:val="2"/>
          <w:sz w:val="22"/>
        </w:rPr>
        <w:drawing>
          <wp:anchor distT="0" distB="0" distL="114300" distR="114300" simplePos="0" relativeHeight="254433988" behindDoc="0" locked="0" layoutInCell="1" allowOverlap="1" wp14:anchorId="0B944D7D" wp14:editId="2602DB2A">
            <wp:simplePos x="0" y="0"/>
            <wp:positionH relativeFrom="margin">
              <wp:posOffset>4326255</wp:posOffset>
            </wp:positionH>
            <wp:positionV relativeFrom="paragraph">
              <wp:posOffset>41910</wp:posOffset>
            </wp:positionV>
            <wp:extent cx="1188720" cy="928522"/>
            <wp:effectExtent l="0" t="0" r="0" b="5080"/>
            <wp:wrapNone/>
            <wp:docPr id="1196012552"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12552" name="Picture 1196012552"/>
                    <pic:cNvPicPr/>
                  </pic:nvPicPr>
                  <pic:blipFill>
                    <a:blip r:embed="rId431" cstate="print">
                      <a:biLevel thresh="50000"/>
                      <a:extLst>
                        <a:ext uri="{BEBA8EAE-BF5A-486C-A8C5-ECC9F3942E4B}">
                          <a14:imgProps xmlns:a14="http://schemas.microsoft.com/office/drawing/2010/main">
                            <a14:imgLayer r:embed="rId432">
                              <a14:imgEffect>
                                <a14:sharpenSoften amount="50000"/>
                              </a14:imgEffect>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33"/>
                        </a:ext>
                      </a:extLst>
                    </a:blip>
                    <a:stretch>
                      <a:fillRect/>
                    </a:stretch>
                  </pic:blipFill>
                  <pic:spPr>
                    <a:xfrm flipH="1">
                      <a:off x="0" y="0"/>
                      <a:ext cx="1188720" cy="928522"/>
                    </a:xfrm>
                    <a:prstGeom prst="rect">
                      <a:avLst/>
                    </a:prstGeom>
                  </pic:spPr>
                </pic:pic>
              </a:graphicData>
            </a:graphic>
            <wp14:sizeRelH relativeFrom="margin">
              <wp14:pctWidth>0</wp14:pctWidth>
            </wp14:sizeRelH>
            <wp14:sizeRelV relativeFrom="margin">
              <wp14:pctHeight>0</wp14:pctHeight>
            </wp14:sizeRelV>
          </wp:anchor>
        </w:drawing>
      </w:r>
    </w:p>
    <w:p w14:paraId="2DE701B9" w14:textId="2F010689" w:rsidR="000E3524" w:rsidRDefault="000E3524" w:rsidP="00FD1422">
      <w:pPr>
        <w:jc w:val="center"/>
      </w:pPr>
    </w:p>
    <w:p w14:paraId="5139CADF" w14:textId="3D69E77E" w:rsidR="000E3524" w:rsidRDefault="000E3524" w:rsidP="00FD1422">
      <w:pPr>
        <w:jc w:val="center"/>
      </w:pPr>
    </w:p>
    <w:tbl>
      <w:tblPr>
        <w:tblStyle w:val="TableGrid"/>
        <w:tblpPr w:leftFromText="180" w:rightFromText="180" w:vertAnchor="text" w:horzAnchor="margin" w:tblpXSpec="center" w:tblpY="135"/>
        <w:tblW w:w="0" w:type="auto"/>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828"/>
        <w:gridCol w:w="2835"/>
        <w:gridCol w:w="2835"/>
      </w:tblGrid>
      <w:tr w:rsidR="00A207C0" w:rsidRPr="00A207C0" w14:paraId="5E8FE445" w14:textId="77777777" w:rsidTr="00E22309">
        <w:trPr>
          <w:trHeight w:val="1020"/>
        </w:trPr>
        <w:tc>
          <w:tcPr>
            <w:tcW w:w="3828" w:type="dxa"/>
            <w:shd w:val="clear" w:color="auto" w:fill="E2EFD9" w:themeFill="accent6" w:themeFillTint="33"/>
            <w:vAlign w:val="center"/>
          </w:tcPr>
          <w:p w14:paraId="285C4211" w14:textId="77777777" w:rsidR="00A207C0" w:rsidRPr="00630E6C" w:rsidRDefault="00A207C0" w:rsidP="0048600D">
            <w:pPr>
              <w:ind w:firstLine="176"/>
              <w:rPr>
                <w:b/>
                <w:bCs/>
                <w:sz w:val="32"/>
                <w:szCs w:val="24"/>
              </w:rPr>
            </w:pPr>
            <w:r w:rsidRPr="00630E6C">
              <w:rPr>
                <w:b/>
                <w:bCs/>
                <w:sz w:val="36"/>
                <w:szCs w:val="28"/>
              </w:rPr>
              <w:t>Prices</w:t>
            </w:r>
          </w:p>
        </w:tc>
        <w:tc>
          <w:tcPr>
            <w:tcW w:w="2835" w:type="dxa"/>
            <w:shd w:val="clear" w:color="auto" w:fill="FFFFFF" w:themeFill="background1"/>
            <w:vAlign w:val="center"/>
          </w:tcPr>
          <w:p w14:paraId="765F3F0B" w14:textId="17DBF1D5" w:rsidR="00A207C0" w:rsidRPr="00956789" w:rsidRDefault="00A207C0" w:rsidP="00A207C0">
            <w:pPr>
              <w:spacing w:before="120"/>
              <w:ind w:left="142"/>
              <w:rPr>
                <w:b/>
                <w:bCs/>
              </w:rPr>
            </w:pPr>
            <w:r w:rsidRPr="00956789">
              <w:rPr>
                <w:b/>
                <w:bCs/>
                <w:noProof/>
              </w:rPr>
              <w:drawing>
                <wp:anchor distT="0" distB="0" distL="114300" distR="114300" simplePos="0" relativeHeight="254437060" behindDoc="0" locked="0" layoutInCell="1" allowOverlap="1" wp14:anchorId="2616B267" wp14:editId="1BFDD37B">
                  <wp:simplePos x="0" y="0"/>
                  <wp:positionH relativeFrom="column">
                    <wp:posOffset>800100</wp:posOffset>
                  </wp:positionH>
                  <wp:positionV relativeFrom="paragraph">
                    <wp:posOffset>5715</wp:posOffset>
                  </wp:positionV>
                  <wp:extent cx="813435" cy="601345"/>
                  <wp:effectExtent l="0" t="0" r="5715" b="8255"/>
                  <wp:wrapNone/>
                  <wp:docPr id="926556770" name="Picture 1" descr="A black and white drawing of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813435" cy="601345"/>
                          </a:xfrm>
                          <a:prstGeom prst="rect">
                            <a:avLst/>
                          </a:prstGeom>
                        </pic:spPr>
                      </pic:pic>
                    </a:graphicData>
                  </a:graphic>
                  <wp14:sizeRelH relativeFrom="page">
                    <wp14:pctWidth>0</wp14:pctWidth>
                  </wp14:sizeRelH>
                  <wp14:sizeRelV relativeFrom="page">
                    <wp14:pctHeight>0</wp14:pctHeight>
                  </wp14:sizeRelV>
                </wp:anchor>
              </w:drawing>
            </w:r>
            <w:r w:rsidRPr="00956789">
              <w:rPr>
                <w:b/>
                <w:bCs/>
              </w:rPr>
              <w:t xml:space="preserve">Zoo </w:t>
            </w:r>
            <w:r w:rsidRPr="00956789">
              <w:rPr>
                <w:b/>
                <w:bCs/>
              </w:rPr>
              <w:br/>
              <w:t>ticket</w:t>
            </w:r>
            <w:r w:rsidR="00171F54">
              <w:rPr>
                <w:b/>
                <w:bCs/>
              </w:rPr>
              <w:t>s</w:t>
            </w:r>
          </w:p>
        </w:tc>
        <w:tc>
          <w:tcPr>
            <w:tcW w:w="2835" w:type="dxa"/>
            <w:shd w:val="clear" w:color="auto" w:fill="FFFFFF" w:themeFill="background1"/>
            <w:vAlign w:val="center"/>
          </w:tcPr>
          <w:p w14:paraId="3F028407" w14:textId="6BD92914" w:rsidR="00A207C0" w:rsidRPr="00956789" w:rsidRDefault="00A207C0" w:rsidP="00A207C0">
            <w:pPr>
              <w:spacing w:before="40"/>
              <w:ind w:left="142"/>
              <w:rPr>
                <w:b/>
                <w:bCs/>
              </w:rPr>
            </w:pPr>
            <w:r w:rsidRPr="00956789">
              <w:rPr>
                <w:b/>
                <w:bCs/>
                <w:noProof/>
                <w14:ligatures w14:val="standardContextual"/>
              </w:rPr>
              <w:drawing>
                <wp:anchor distT="0" distB="0" distL="114300" distR="114300" simplePos="0" relativeHeight="254436036" behindDoc="0" locked="0" layoutInCell="1" allowOverlap="1" wp14:anchorId="1D834741" wp14:editId="569E8FC1">
                  <wp:simplePos x="0" y="0"/>
                  <wp:positionH relativeFrom="column">
                    <wp:posOffset>709295</wp:posOffset>
                  </wp:positionH>
                  <wp:positionV relativeFrom="paragraph">
                    <wp:posOffset>46990</wp:posOffset>
                  </wp:positionV>
                  <wp:extent cx="839470" cy="465455"/>
                  <wp:effectExtent l="0" t="0" r="0" b="0"/>
                  <wp:wrapNone/>
                  <wp:docPr id="12677785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78595" name="Picture 9"/>
                          <pic:cNvPicPr>
                            <a:picLocks noChangeAspect="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839470" cy="465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6789">
              <w:rPr>
                <w:b/>
                <w:bCs/>
              </w:rPr>
              <w:t xml:space="preserve">Bus </w:t>
            </w:r>
            <w:r w:rsidRPr="00956789">
              <w:rPr>
                <w:b/>
                <w:bCs/>
              </w:rPr>
              <w:br/>
              <w:t>ticket</w:t>
            </w:r>
            <w:r w:rsidR="00171F54">
              <w:rPr>
                <w:b/>
                <w:bCs/>
              </w:rPr>
              <w:t>s</w:t>
            </w:r>
          </w:p>
        </w:tc>
      </w:tr>
      <w:tr w:rsidR="00A207C0" w:rsidRPr="00A207C0" w14:paraId="4CD2136A" w14:textId="77777777" w:rsidTr="00E22309">
        <w:trPr>
          <w:trHeight w:val="1020"/>
        </w:trPr>
        <w:tc>
          <w:tcPr>
            <w:tcW w:w="3828" w:type="dxa"/>
            <w:shd w:val="clear" w:color="auto" w:fill="FFFFFF" w:themeFill="background1"/>
            <w:vAlign w:val="center"/>
          </w:tcPr>
          <w:p w14:paraId="51352234" w14:textId="7089EB82" w:rsidR="00A207C0" w:rsidRPr="00A207C0" w:rsidRDefault="00A207C0" w:rsidP="00B05415">
            <w:pPr>
              <w:spacing w:before="160"/>
              <w:ind w:firstLine="176"/>
            </w:pPr>
            <w:r>
              <w:rPr>
                <w:noProof/>
              </w:rPr>
              <w:drawing>
                <wp:anchor distT="0" distB="0" distL="114300" distR="114300" simplePos="0" relativeHeight="254438084" behindDoc="0" locked="0" layoutInCell="1" allowOverlap="1" wp14:anchorId="2ACBD764" wp14:editId="73A6CC87">
                  <wp:simplePos x="0" y="0"/>
                  <wp:positionH relativeFrom="column">
                    <wp:posOffset>1250950</wp:posOffset>
                  </wp:positionH>
                  <wp:positionV relativeFrom="paragraph">
                    <wp:posOffset>-35560</wp:posOffset>
                  </wp:positionV>
                  <wp:extent cx="274320" cy="474345"/>
                  <wp:effectExtent l="0" t="0" r="0" b="1905"/>
                  <wp:wrapNone/>
                  <wp:docPr id="1157478146" name="Graphic 211" descr="Ma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45273" name="Graphic 1335545273" descr="Man with solid fill"/>
                          <pic:cNvPicPr/>
                        </pic:nvPicPr>
                        <pic:blipFill rotWithShape="1">
                          <a:blip r:embed="rId436">
                            <a:extLst>
                              <a:ext uri="{96DAC541-7B7A-43D3-8B79-37D633B846F1}">
                                <asvg:svgBlip xmlns:asvg="http://schemas.microsoft.com/office/drawing/2016/SVG/main" r:embed="rId437"/>
                              </a:ext>
                            </a:extLst>
                          </a:blip>
                          <a:srcRect l="21653" r="20508"/>
                          <a:stretch/>
                        </pic:blipFill>
                        <pic:spPr bwMode="auto">
                          <a:xfrm>
                            <a:off x="0" y="0"/>
                            <a:ext cx="274320" cy="47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06A8">
              <w:rPr>
                <w:b/>
                <w:bCs/>
              </w:rPr>
              <w:t>Adult</w:t>
            </w:r>
          </w:p>
        </w:tc>
        <w:tc>
          <w:tcPr>
            <w:tcW w:w="2835" w:type="dxa"/>
            <w:shd w:val="clear" w:color="auto" w:fill="FFFFFF" w:themeFill="background1"/>
            <w:vAlign w:val="center"/>
          </w:tcPr>
          <w:p w14:paraId="7E6DF762" w14:textId="00F878B3" w:rsidR="00A207C0" w:rsidRPr="00E006A8" w:rsidRDefault="00E006A8" w:rsidP="00A207C0">
            <w:pPr>
              <w:jc w:val="center"/>
              <w:rPr>
                <w:sz w:val="32"/>
                <w:szCs w:val="24"/>
              </w:rPr>
            </w:pPr>
            <w:r>
              <w:rPr>
                <w:sz w:val="32"/>
                <w:szCs w:val="24"/>
              </w:rPr>
              <w:t>$41</w:t>
            </w:r>
            <w:r w:rsidR="00D35D03">
              <w:rPr>
                <w:sz w:val="32"/>
                <w:szCs w:val="24"/>
              </w:rPr>
              <w:t>.00</w:t>
            </w:r>
          </w:p>
        </w:tc>
        <w:tc>
          <w:tcPr>
            <w:tcW w:w="2835" w:type="dxa"/>
            <w:shd w:val="clear" w:color="auto" w:fill="FFFFFF" w:themeFill="background1"/>
            <w:vAlign w:val="center"/>
          </w:tcPr>
          <w:p w14:paraId="5BB86A47" w14:textId="0F4117E8" w:rsidR="00A207C0" w:rsidRPr="00E006A8" w:rsidRDefault="00E006A8" w:rsidP="00A207C0">
            <w:pPr>
              <w:jc w:val="center"/>
              <w:rPr>
                <w:sz w:val="32"/>
                <w:szCs w:val="24"/>
              </w:rPr>
            </w:pPr>
            <w:r>
              <w:rPr>
                <w:sz w:val="32"/>
                <w:szCs w:val="24"/>
              </w:rPr>
              <w:t>$6.</w:t>
            </w:r>
            <w:r w:rsidR="00F63219">
              <w:rPr>
                <w:sz w:val="32"/>
                <w:szCs w:val="24"/>
              </w:rPr>
              <w:t>0</w:t>
            </w:r>
            <w:r>
              <w:rPr>
                <w:sz w:val="32"/>
                <w:szCs w:val="24"/>
              </w:rPr>
              <w:t>0</w:t>
            </w:r>
          </w:p>
        </w:tc>
      </w:tr>
      <w:tr w:rsidR="00A207C0" w:rsidRPr="00A207C0" w14:paraId="20BE495F" w14:textId="77777777" w:rsidTr="00E22309">
        <w:trPr>
          <w:trHeight w:val="1020"/>
        </w:trPr>
        <w:tc>
          <w:tcPr>
            <w:tcW w:w="3828" w:type="dxa"/>
            <w:shd w:val="clear" w:color="auto" w:fill="FFFFFF" w:themeFill="background1"/>
            <w:vAlign w:val="center"/>
          </w:tcPr>
          <w:p w14:paraId="323F9962" w14:textId="61060673" w:rsidR="00A207C0" w:rsidRPr="00E006A8" w:rsidRDefault="00E22309" w:rsidP="00B05415">
            <w:pPr>
              <w:spacing w:before="160"/>
              <w:ind w:firstLine="176"/>
              <w:rPr>
                <w:b/>
                <w:bCs/>
              </w:rPr>
            </w:pPr>
            <w:r w:rsidRPr="008E7B38">
              <w:rPr>
                <w:noProof/>
              </w:rPr>
              <w:drawing>
                <wp:anchor distT="0" distB="0" distL="114300" distR="114300" simplePos="0" relativeHeight="254629572" behindDoc="0" locked="0" layoutInCell="1" allowOverlap="1" wp14:anchorId="7782333C" wp14:editId="1853BD7D">
                  <wp:simplePos x="0" y="0"/>
                  <wp:positionH relativeFrom="column">
                    <wp:posOffset>1510665</wp:posOffset>
                  </wp:positionH>
                  <wp:positionV relativeFrom="paragraph">
                    <wp:posOffset>635</wp:posOffset>
                  </wp:positionV>
                  <wp:extent cx="792480" cy="507365"/>
                  <wp:effectExtent l="0" t="0" r="7620" b="6985"/>
                  <wp:wrapNone/>
                  <wp:docPr id="16720218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21836" name=""/>
                          <pic:cNvPicPr/>
                        </pic:nvPicPr>
                        <pic:blipFill>
                          <a:blip r:embed="rId438">
                            <a:extLst>
                              <a:ext uri="{28A0092B-C50C-407E-A947-70E740481C1C}">
                                <a14:useLocalDpi xmlns:a14="http://schemas.microsoft.com/office/drawing/2010/main" val="0"/>
                              </a:ext>
                            </a:extLst>
                          </a:blip>
                          <a:stretch>
                            <a:fillRect/>
                          </a:stretch>
                        </pic:blipFill>
                        <pic:spPr>
                          <a:xfrm>
                            <a:off x="0" y="0"/>
                            <a:ext cx="792480" cy="507365"/>
                          </a:xfrm>
                          <a:prstGeom prst="rect">
                            <a:avLst/>
                          </a:prstGeom>
                        </pic:spPr>
                      </pic:pic>
                    </a:graphicData>
                  </a:graphic>
                  <wp14:sizeRelH relativeFrom="margin">
                    <wp14:pctWidth>0</wp14:pctWidth>
                  </wp14:sizeRelH>
                  <wp14:sizeRelV relativeFrom="margin">
                    <wp14:pctHeight>0</wp14:pctHeight>
                  </wp14:sizeRelV>
                </wp:anchor>
              </w:drawing>
            </w:r>
            <w:r w:rsidRPr="008E7B38">
              <w:rPr>
                <w:noProof/>
              </w:rPr>
              <w:drawing>
                <wp:anchor distT="0" distB="0" distL="114300" distR="114300" simplePos="0" relativeHeight="254631620" behindDoc="0" locked="0" layoutInCell="1" allowOverlap="1" wp14:anchorId="4CEFF886" wp14:editId="5F993568">
                  <wp:simplePos x="0" y="0"/>
                  <wp:positionH relativeFrom="column">
                    <wp:posOffset>1216660</wp:posOffset>
                  </wp:positionH>
                  <wp:positionV relativeFrom="paragraph">
                    <wp:posOffset>17145</wp:posOffset>
                  </wp:positionV>
                  <wp:extent cx="274320" cy="474345"/>
                  <wp:effectExtent l="0" t="0" r="0" b="1905"/>
                  <wp:wrapNone/>
                  <wp:docPr id="130605691" name="Graphic 211" descr="Ma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45273" name="Graphic 1335545273" descr="Man with solid fill"/>
                          <pic:cNvPicPr/>
                        </pic:nvPicPr>
                        <pic:blipFill rotWithShape="1">
                          <a:blip r:embed="rId436">
                            <a:extLst>
                              <a:ext uri="{96DAC541-7B7A-43D3-8B79-37D633B846F1}">
                                <asvg:svgBlip xmlns:asvg="http://schemas.microsoft.com/office/drawing/2016/SVG/main" r:embed="rId437"/>
                              </a:ext>
                            </a:extLst>
                          </a:blip>
                          <a:srcRect l="21653" r="20508"/>
                          <a:stretch/>
                        </pic:blipFill>
                        <pic:spPr bwMode="auto">
                          <a:xfrm>
                            <a:off x="0" y="0"/>
                            <a:ext cx="274320" cy="47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35D03" w:rsidRPr="008E7B38">
              <w:rPr>
                <w:b/>
                <w:bCs/>
              </w:rPr>
              <w:t>Concession</w:t>
            </w:r>
          </w:p>
        </w:tc>
        <w:tc>
          <w:tcPr>
            <w:tcW w:w="2835" w:type="dxa"/>
            <w:shd w:val="clear" w:color="auto" w:fill="FFFFFF" w:themeFill="background1"/>
            <w:vAlign w:val="center"/>
          </w:tcPr>
          <w:p w14:paraId="4CEC1034" w14:textId="106C9562" w:rsidR="00A207C0" w:rsidRPr="00E006A8" w:rsidRDefault="00D35D03" w:rsidP="00A207C0">
            <w:pPr>
              <w:jc w:val="center"/>
              <w:rPr>
                <w:sz w:val="32"/>
                <w:szCs w:val="24"/>
              </w:rPr>
            </w:pPr>
            <w:r>
              <w:rPr>
                <w:sz w:val="32"/>
                <w:szCs w:val="24"/>
              </w:rPr>
              <w:t>$30.00</w:t>
            </w:r>
          </w:p>
        </w:tc>
        <w:tc>
          <w:tcPr>
            <w:tcW w:w="2835" w:type="dxa"/>
            <w:shd w:val="clear" w:color="auto" w:fill="FFFFFF" w:themeFill="background1"/>
            <w:vAlign w:val="center"/>
          </w:tcPr>
          <w:p w14:paraId="17367F4C" w14:textId="09985C25" w:rsidR="00A207C0" w:rsidRPr="00E006A8" w:rsidRDefault="00D35D03" w:rsidP="00A207C0">
            <w:pPr>
              <w:jc w:val="center"/>
              <w:rPr>
                <w:sz w:val="32"/>
                <w:szCs w:val="24"/>
              </w:rPr>
            </w:pPr>
            <w:r>
              <w:rPr>
                <w:sz w:val="32"/>
                <w:szCs w:val="24"/>
              </w:rPr>
              <w:t>$4.00</w:t>
            </w:r>
          </w:p>
        </w:tc>
      </w:tr>
      <w:tr w:rsidR="00D35D03" w:rsidRPr="00A207C0" w14:paraId="0AEC33F0" w14:textId="77777777" w:rsidTr="00E22309">
        <w:trPr>
          <w:trHeight w:val="1020"/>
        </w:trPr>
        <w:tc>
          <w:tcPr>
            <w:tcW w:w="3828" w:type="dxa"/>
            <w:shd w:val="clear" w:color="auto" w:fill="FFFFFF" w:themeFill="background1"/>
            <w:vAlign w:val="center"/>
          </w:tcPr>
          <w:p w14:paraId="3F119548" w14:textId="74107BBD" w:rsidR="00D35D03" w:rsidRPr="00E006A8" w:rsidRDefault="00D35D03" w:rsidP="0048600D">
            <w:pPr>
              <w:spacing w:before="160"/>
              <w:ind w:firstLine="176"/>
              <w:rPr>
                <w:b/>
                <w:bCs/>
              </w:rPr>
            </w:pPr>
            <w:r w:rsidRPr="00E006A8">
              <w:rPr>
                <w:b/>
                <w:bCs/>
                <w:noProof/>
              </w:rPr>
              <w:drawing>
                <wp:anchor distT="0" distB="0" distL="114300" distR="114300" simplePos="0" relativeHeight="254566084" behindDoc="0" locked="0" layoutInCell="1" allowOverlap="1" wp14:anchorId="49D9CBFF" wp14:editId="5AA4C1BA">
                  <wp:simplePos x="0" y="0"/>
                  <wp:positionH relativeFrom="column">
                    <wp:posOffset>1217930</wp:posOffset>
                  </wp:positionH>
                  <wp:positionV relativeFrom="paragraph">
                    <wp:posOffset>-17145</wp:posOffset>
                  </wp:positionV>
                  <wp:extent cx="320040" cy="498475"/>
                  <wp:effectExtent l="0" t="0" r="0" b="0"/>
                  <wp:wrapNone/>
                  <wp:docPr id="542414104" name="Graphic 212" descr="Child with ballo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49564" name="Graphic 963349564" descr="Child with balloon with solid fill"/>
                          <pic:cNvPicPr/>
                        </pic:nvPicPr>
                        <pic:blipFill rotWithShape="1">
                          <a:blip r:embed="rId439">
                            <a:extLst>
                              <a:ext uri="{96DAC541-7B7A-43D3-8B79-37D633B846F1}">
                                <asvg:svgBlip xmlns:asvg="http://schemas.microsoft.com/office/drawing/2016/SVG/main" r:embed="rId440"/>
                              </a:ext>
                            </a:extLst>
                          </a:blip>
                          <a:srcRect l="25500" r="19485"/>
                          <a:stretch/>
                        </pic:blipFill>
                        <pic:spPr bwMode="auto">
                          <a:xfrm>
                            <a:off x="0" y="0"/>
                            <a:ext cx="320040" cy="498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06A8">
              <w:rPr>
                <w:b/>
                <w:bCs/>
              </w:rPr>
              <w:t>Child</w:t>
            </w:r>
          </w:p>
        </w:tc>
        <w:tc>
          <w:tcPr>
            <w:tcW w:w="2835" w:type="dxa"/>
            <w:shd w:val="clear" w:color="auto" w:fill="FFFFFF" w:themeFill="background1"/>
            <w:vAlign w:val="center"/>
          </w:tcPr>
          <w:p w14:paraId="2098C7D8" w14:textId="05BEF083" w:rsidR="00D35D03" w:rsidRPr="00E006A8" w:rsidRDefault="00D35D03" w:rsidP="00D35D03">
            <w:pPr>
              <w:jc w:val="center"/>
              <w:rPr>
                <w:sz w:val="32"/>
                <w:szCs w:val="24"/>
              </w:rPr>
            </w:pPr>
            <w:r>
              <w:rPr>
                <w:sz w:val="32"/>
                <w:szCs w:val="24"/>
              </w:rPr>
              <w:t>$21</w:t>
            </w:r>
            <w:r w:rsidR="00277715">
              <w:rPr>
                <w:sz w:val="32"/>
                <w:szCs w:val="24"/>
              </w:rPr>
              <w:t>.00</w:t>
            </w:r>
          </w:p>
        </w:tc>
        <w:tc>
          <w:tcPr>
            <w:tcW w:w="2835" w:type="dxa"/>
            <w:shd w:val="clear" w:color="auto" w:fill="FFFFFF" w:themeFill="background1"/>
            <w:vAlign w:val="center"/>
          </w:tcPr>
          <w:p w14:paraId="20377765" w14:textId="405F69AC" w:rsidR="00D35D03" w:rsidRPr="00E006A8" w:rsidRDefault="00D35D03" w:rsidP="00D35D03">
            <w:pPr>
              <w:jc w:val="center"/>
              <w:rPr>
                <w:sz w:val="32"/>
                <w:szCs w:val="24"/>
              </w:rPr>
            </w:pPr>
            <w:r>
              <w:rPr>
                <w:sz w:val="32"/>
                <w:szCs w:val="24"/>
              </w:rPr>
              <w:t>$3.50</w:t>
            </w:r>
          </w:p>
        </w:tc>
      </w:tr>
      <w:tr w:rsidR="00D35D03" w:rsidRPr="00A207C0" w14:paraId="4C5CFB04" w14:textId="77777777" w:rsidTr="00E22309">
        <w:trPr>
          <w:trHeight w:val="1020"/>
        </w:trPr>
        <w:tc>
          <w:tcPr>
            <w:tcW w:w="3828" w:type="dxa"/>
            <w:shd w:val="clear" w:color="auto" w:fill="FFFFFF" w:themeFill="background1"/>
            <w:vAlign w:val="center"/>
          </w:tcPr>
          <w:p w14:paraId="2291344A" w14:textId="54107F72" w:rsidR="00D35D03" w:rsidRPr="00E006A8" w:rsidRDefault="00D35D03" w:rsidP="00B05415">
            <w:pPr>
              <w:spacing w:before="160"/>
              <w:ind w:firstLine="176"/>
              <w:rPr>
                <w:b/>
                <w:bCs/>
              </w:rPr>
            </w:pPr>
            <w:r w:rsidRPr="00E006A8">
              <w:rPr>
                <w:b/>
                <w:bCs/>
                <w:noProof/>
              </w:rPr>
              <w:drawing>
                <wp:anchor distT="0" distB="0" distL="114300" distR="114300" simplePos="0" relativeHeight="254565060" behindDoc="0" locked="0" layoutInCell="1" allowOverlap="1" wp14:anchorId="5E0B68F7" wp14:editId="03010EE3">
                  <wp:simplePos x="0" y="0"/>
                  <wp:positionH relativeFrom="column">
                    <wp:posOffset>1042670</wp:posOffset>
                  </wp:positionH>
                  <wp:positionV relativeFrom="paragraph">
                    <wp:posOffset>8890</wp:posOffset>
                  </wp:positionV>
                  <wp:extent cx="845820" cy="548640"/>
                  <wp:effectExtent l="0" t="0" r="0" b="3810"/>
                  <wp:wrapNone/>
                  <wp:docPr id="1313615626" name="Graphic 205" descr="Family with two childre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18792" name="Graphic 253718792" descr="Family with two children with solid fill"/>
                          <pic:cNvPicPr/>
                        </pic:nvPicPr>
                        <pic:blipFill rotWithShape="1">
                          <a:blip r:embed="rId441">
                            <a:extLst>
                              <a:ext uri="{96DAC541-7B7A-43D3-8B79-37D633B846F1}">
                                <asvg:svgBlip xmlns:asvg="http://schemas.microsoft.com/office/drawing/2016/SVG/main" r:embed="rId442"/>
                              </a:ext>
                            </a:extLst>
                          </a:blip>
                          <a:srcRect t="15684" b="16819"/>
                          <a:stretch/>
                        </pic:blipFill>
                        <pic:spPr bwMode="auto">
                          <a:xfrm>
                            <a:off x="0" y="0"/>
                            <a:ext cx="845820" cy="548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06A8">
              <w:rPr>
                <w:b/>
                <w:bCs/>
              </w:rPr>
              <w:t xml:space="preserve">Family </w:t>
            </w:r>
          </w:p>
        </w:tc>
        <w:tc>
          <w:tcPr>
            <w:tcW w:w="2835" w:type="dxa"/>
            <w:shd w:val="clear" w:color="auto" w:fill="FFFFFF" w:themeFill="background1"/>
            <w:vAlign w:val="center"/>
          </w:tcPr>
          <w:p w14:paraId="378FB3E7" w14:textId="2A3A5931" w:rsidR="00D35D03" w:rsidRPr="00E006A8" w:rsidRDefault="00D35D03" w:rsidP="00D35D03">
            <w:pPr>
              <w:jc w:val="center"/>
              <w:rPr>
                <w:sz w:val="32"/>
                <w:szCs w:val="24"/>
              </w:rPr>
            </w:pPr>
            <w:r>
              <w:rPr>
                <w:sz w:val="32"/>
                <w:szCs w:val="24"/>
              </w:rPr>
              <w:t>$8</w:t>
            </w:r>
            <w:r w:rsidR="00B47B6A">
              <w:rPr>
                <w:sz w:val="32"/>
                <w:szCs w:val="24"/>
              </w:rPr>
              <w:t>5</w:t>
            </w:r>
            <w:r w:rsidR="00277715">
              <w:rPr>
                <w:sz w:val="32"/>
                <w:szCs w:val="24"/>
              </w:rPr>
              <w:t>.00</w:t>
            </w:r>
          </w:p>
        </w:tc>
        <w:tc>
          <w:tcPr>
            <w:tcW w:w="2835" w:type="dxa"/>
            <w:shd w:val="clear" w:color="auto" w:fill="FFFFFF" w:themeFill="background1"/>
            <w:vAlign w:val="center"/>
          </w:tcPr>
          <w:p w14:paraId="1EF58787" w14:textId="2A5A3EAA" w:rsidR="00D35D03" w:rsidRPr="00E006A8" w:rsidRDefault="00D35D03" w:rsidP="00D35D03">
            <w:pPr>
              <w:jc w:val="center"/>
              <w:rPr>
                <w:sz w:val="32"/>
                <w:szCs w:val="24"/>
              </w:rPr>
            </w:pPr>
            <w:r>
              <w:rPr>
                <w:sz w:val="32"/>
                <w:szCs w:val="24"/>
              </w:rPr>
              <w:t>$13.00</w:t>
            </w:r>
          </w:p>
        </w:tc>
      </w:tr>
    </w:tbl>
    <w:p w14:paraId="7F426E9D" w14:textId="460CF026" w:rsidR="000E3524" w:rsidRDefault="000E3524" w:rsidP="00FD1422">
      <w:pPr>
        <w:jc w:val="center"/>
      </w:pPr>
    </w:p>
    <w:p w14:paraId="0770E85F" w14:textId="0FE8058A" w:rsidR="000E3524" w:rsidRPr="003A3B85" w:rsidRDefault="000E3524" w:rsidP="00FD1422">
      <w:pPr>
        <w:jc w:val="center"/>
        <w:rPr>
          <w:sz w:val="4"/>
          <w:szCs w:val="2"/>
        </w:rPr>
      </w:pPr>
    </w:p>
    <w:p w14:paraId="51676046" w14:textId="2706784E" w:rsidR="00FD1422" w:rsidRPr="003A3B85" w:rsidRDefault="00E22309" w:rsidP="00E22309">
      <w:pPr>
        <w:tabs>
          <w:tab w:val="left" w:pos="2196"/>
        </w:tabs>
        <w:rPr>
          <w:sz w:val="2"/>
          <w:szCs w:val="2"/>
        </w:rPr>
      </w:pPr>
      <w:r>
        <w:rPr>
          <w:sz w:val="2"/>
          <w:szCs w:val="2"/>
        </w:rPr>
        <w:tab/>
      </w:r>
    </w:p>
    <w:p w14:paraId="48DBE4A9" w14:textId="3E421510" w:rsidR="003A3B85" w:rsidRDefault="00B12F75" w:rsidP="003A3B85">
      <w:pPr>
        <w:pStyle w:val="ListParagraph"/>
        <w:spacing w:after="0"/>
        <w:ind w:left="360"/>
        <w:rPr>
          <w:b/>
          <w:bCs/>
          <w:sz w:val="32"/>
          <w:szCs w:val="24"/>
          <w:lang w:val="en-GB"/>
        </w:rPr>
      </w:pPr>
      <w:r>
        <w:rPr>
          <w:noProof/>
          <w:sz w:val="2"/>
          <w:szCs w:val="2"/>
        </w:rPr>
        <mc:AlternateContent>
          <mc:Choice Requires="wpg">
            <w:drawing>
              <wp:anchor distT="0" distB="0" distL="114300" distR="114300" simplePos="0" relativeHeight="254465732" behindDoc="0" locked="0" layoutInCell="1" allowOverlap="1" wp14:anchorId="33D1B6D6" wp14:editId="32CF2A66">
                <wp:simplePos x="0" y="0"/>
                <wp:positionH relativeFrom="column">
                  <wp:posOffset>263525</wp:posOffset>
                </wp:positionH>
                <wp:positionV relativeFrom="paragraph">
                  <wp:posOffset>6350</wp:posOffset>
                </wp:positionV>
                <wp:extent cx="5846445" cy="1184910"/>
                <wp:effectExtent l="19050" t="0" r="1905" b="15240"/>
                <wp:wrapNone/>
                <wp:docPr id="1310233815" name="Group 232"/>
                <wp:cNvGraphicFramePr/>
                <a:graphic xmlns:a="http://schemas.openxmlformats.org/drawingml/2006/main">
                  <a:graphicData uri="http://schemas.microsoft.com/office/word/2010/wordprocessingGroup">
                    <wpg:wgp>
                      <wpg:cNvGrpSpPr/>
                      <wpg:grpSpPr>
                        <a:xfrm>
                          <a:off x="0" y="0"/>
                          <a:ext cx="5846445" cy="1184910"/>
                          <a:chOff x="194310" y="0"/>
                          <a:chExt cx="5846445" cy="1184910"/>
                        </a:xfrm>
                      </wpg:grpSpPr>
                      <pic:pic xmlns:pic="http://schemas.openxmlformats.org/drawingml/2006/picture">
                        <pic:nvPicPr>
                          <pic:cNvPr id="1835931886"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flipH="1">
                            <a:off x="5340350" y="215265"/>
                            <a:ext cx="700405" cy="715010"/>
                          </a:xfrm>
                          <a:prstGeom prst="rect">
                            <a:avLst/>
                          </a:prstGeom>
                        </pic:spPr>
                      </pic:pic>
                      <wpg:grpSp>
                        <wpg:cNvPr id="1974463686" name="Group 194"/>
                        <wpg:cNvGrpSpPr/>
                        <wpg:grpSpPr>
                          <a:xfrm>
                            <a:off x="194310" y="102870"/>
                            <a:ext cx="1348261" cy="591606"/>
                            <a:chOff x="0" y="0"/>
                            <a:chExt cx="1348740" cy="593090"/>
                          </a:xfrm>
                        </wpg:grpSpPr>
                        <pic:pic xmlns:pic="http://schemas.openxmlformats.org/drawingml/2006/picture">
                          <pic:nvPicPr>
                            <pic:cNvPr id="1512209460" name="Picture 4"/>
                            <pic:cNvPicPr>
                              <a:picLocks noChangeAspect="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211791473"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3890" y="11430"/>
                              <a:ext cx="704850" cy="581025"/>
                            </a:xfrm>
                            <a:prstGeom prst="rect">
                              <a:avLst/>
                            </a:prstGeom>
                            <a:ln>
                              <a:solidFill>
                                <a:sysClr val="window" lastClr="FFFFFF">
                                  <a:lumMod val="65000"/>
                                </a:sysClr>
                              </a:solidFill>
                            </a:ln>
                          </pic:spPr>
                        </pic:pic>
                      </wpg:grpSp>
                      <wps:wsp>
                        <wps:cNvPr id="819421769" name="Speech Bubble: Rectangle with Corners Rounded 1188455414"/>
                        <wps:cNvSpPr/>
                        <wps:spPr>
                          <a:xfrm flipH="1">
                            <a:off x="4472940" y="151765"/>
                            <a:ext cx="603885" cy="366395"/>
                          </a:xfrm>
                          <a:prstGeom prst="wedgeRoundRectCallout">
                            <a:avLst>
                              <a:gd name="adj1" fmla="val -85210"/>
                              <a:gd name="adj2" fmla="val 32264"/>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D334DBF" w14:textId="57212EA8" w:rsidR="00FD1422" w:rsidRPr="00232976" w:rsidRDefault="00FD1422" w:rsidP="00B66BB2">
                              <w:pPr>
                                <w:spacing w:line="240" w:lineRule="auto"/>
                                <w:ind w:right="-49"/>
                                <w:rPr>
                                  <w:rFonts w:cs="Cavolini"/>
                                  <w:color w:val="000000" w:themeColor="text1"/>
                                  <w:lang w:val="en-GB"/>
                                </w:rPr>
                              </w:pPr>
                              <w:r w:rsidRPr="00232976">
                                <w:rPr>
                                  <w:rFonts w:cs="Cavolini"/>
                                  <w:color w:val="000000" w:themeColor="text1"/>
                                  <w:lang w:val="en-GB"/>
                                </w:rPr>
                                <w:t>$</w:t>
                              </w:r>
                              <w:r w:rsidR="00277715">
                                <w:rPr>
                                  <w:rFonts w:cs="Cavolini"/>
                                  <w:color w:val="000000" w:themeColor="text1"/>
                                  <w:lang w:val="en-GB"/>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5046161" name="Speech Bubble: Rectangle with Corners Rounded 1188455414"/>
                        <wps:cNvSpPr/>
                        <wps:spPr>
                          <a:xfrm flipH="1">
                            <a:off x="1783080" y="0"/>
                            <a:ext cx="2583180" cy="556260"/>
                          </a:xfrm>
                          <a:prstGeom prst="wedgeRoundRectCallout">
                            <a:avLst>
                              <a:gd name="adj1" fmla="val 56697"/>
                              <a:gd name="adj2" fmla="val 3511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50AE8FB" w14:textId="1F42FC1F" w:rsidR="00377B73" w:rsidRPr="00766B46" w:rsidRDefault="00377B73" w:rsidP="00B66BB2">
                              <w:pPr>
                                <w:spacing w:line="240" w:lineRule="auto"/>
                                <w:ind w:right="-57"/>
                                <w:rPr>
                                  <w:rFonts w:ascii="Cavolini" w:hAnsi="Cavolini" w:cs="Cavolini"/>
                                  <w:color w:val="000000" w:themeColor="text1"/>
                                  <w:lang w:val="en-GB"/>
                                </w:rPr>
                              </w:pPr>
                              <w:r>
                                <w:rPr>
                                  <w:color w:val="000000" w:themeColor="text1"/>
                                  <w:lang w:val="en-GB"/>
                                </w:rPr>
                                <w:t xml:space="preserve">How much is </w:t>
                              </w:r>
                              <w:r w:rsidR="00B66BB2">
                                <w:rPr>
                                  <w:color w:val="000000" w:themeColor="text1"/>
                                  <w:lang w:val="en-GB"/>
                                </w:rPr>
                                <w:t xml:space="preserve">a </w:t>
                              </w:r>
                              <w:r w:rsidR="00173598" w:rsidRPr="00173598">
                                <w:rPr>
                                  <w:b/>
                                  <w:bCs/>
                                  <w:color w:val="000000" w:themeColor="text1"/>
                                  <w:lang w:val="en-GB"/>
                                </w:rPr>
                                <w:t>concession</w:t>
                              </w:r>
                              <w:r w:rsidR="00173598">
                                <w:rPr>
                                  <w:color w:val="000000" w:themeColor="text1"/>
                                  <w:lang w:val="en-GB"/>
                                </w:rPr>
                                <w:t xml:space="preserve"> </w:t>
                              </w:r>
                              <w:r w:rsidR="00173598">
                                <w:rPr>
                                  <w:color w:val="000000" w:themeColor="text1"/>
                                  <w:lang w:val="en-GB"/>
                                </w:rPr>
                                <w:br/>
                              </w:r>
                              <w:r w:rsidR="003A3B85" w:rsidRPr="00B66BB2">
                                <w:rPr>
                                  <w:b/>
                                  <w:bCs/>
                                  <w:color w:val="000000" w:themeColor="text1"/>
                                  <w:lang w:val="en-GB"/>
                                </w:rPr>
                                <w:t>zoo</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166300" name="Speech Bubble: Rectangle with Corners Rounded 1188455414"/>
                        <wps:cNvSpPr/>
                        <wps:spPr>
                          <a:xfrm flipH="1">
                            <a:off x="4328160" y="694476"/>
                            <a:ext cx="693420" cy="365760"/>
                          </a:xfrm>
                          <a:prstGeom prst="wedgeRoundRectCallout">
                            <a:avLst>
                              <a:gd name="adj1" fmla="val -79656"/>
                              <a:gd name="adj2" fmla="val -46765"/>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23EB8285" w14:textId="7795414A" w:rsidR="00377B73" w:rsidRPr="00232976" w:rsidRDefault="00377B73" w:rsidP="00B66BB2">
                              <w:pPr>
                                <w:spacing w:line="240" w:lineRule="auto"/>
                                <w:ind w:right="13"/>
                                <w:rPr>
                                  <w:rFonts w:cs="Cavolini"/>
                                  <w:color w:val="000000" w:themeColor="text1"/>
                                  <w:lang w:val="en-GB"/>
                                </w:rPr>
                              </w:pPr>
                              <w:r w:rsidRPr="00232976">
                                <w:rPr>
                                  <w:rFonts w:cs="Cavolini"/>
                                  <w:color w:val="000000" w:themeColor="text1"/>
                                  <w:lang w:val="en-GB"/>
                                </w:rPr>
                                <w:t>$</w:t>
                              </w:r>
                              <w:r w:rsidR="00F63219">
                                <w:rPr>
                                  <w:rFonts w:cs="Cavolini"/>
                                  <w:color w:val="000000" w:themeColor="text1"/>
                                  <w:lang w:val="en-GB"/>
                                </w:rPr>
                                <w:t>3.50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2254961" name="Speech Bubble: Rectangle with Corners Rounded 1188455414"/>
                        <wps:cNvSpPr/>
                        <wps:spPr>
                          <a:xfrm flipH="1">
                            <a:off x="1821178" y="628650"/>
                            <a:ext cx="2179321" cy="556260"/>
                          </a:xfrm>
                          <a:prstGeom prst="wedgeRoundRectCallout">
                            <a:avLst>
                              <a:gd name="adj1" fmla="val 56379"/>
                              <a:gd name="adj2" fmla="val -4297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4B84316E" w14:textId="58A6786D" w:rsidR="00B66BB2" w:rsidRPr="00766B46" w:rsidRDefault="00B66BB2" w:rsidP="00B66BB2">
                              <w:pPr>
                                <w:spacing w:line="240" w:lineRule="auto"/>
                                <w:ind w:right="-57"/>
                                <w:rPr>
                                  <w:rFonts w:ascii="Cavolini" w:hAnsi="Cavolini" w:cs="Cavolini"/>
                                  <w:color w:val="000000" w:themeColor="text1"/>
                                  <w:lang w:val="en-GB"/>
                                </w:rPr>
                              </w:pPr>
                              <w:r>
                                <w:rPr>
                                  <w:color w:val="000000" w:themeColor="text1"/>
                                  <w:lang w:val="en-GB"/>
                                </w:rPr>
                                <w:t xml:space="preserve">How much is a </w:t>
                              </w:r>
                              <w:r w:rsidR="00173598" w:rsidRPr="00173598">
                                <w:rPr>
                                  <w:b/>
                                  <w:bCs/>
                                  <w:color w:val="000000" w:themeColor="text1"/>
                                  <w:lang w:val="en-GB"/>
                                </w:rPr>
                                <w:t>child’s</w:t>
                              </w:r>
                              <w:r w:rsidR="00173598">
                                <w:rPr>
                                  <w:color w:val="000000" w:themeColor="text1"/>
                                  <w:lang w:val="en-GB"/>
                                </w:rPr>
                                <w:t xml:space="preserve"> </w:t>
                              </w:r>
                              <w:r w:rsidR="00173598">
                                <w:rPr>
                                  <w:color w:val="000000" w:themeColor="text1"/>
                                  <w:lang w:val="en-GB"/>
                                </w:rPr>
                                <w:br/>
                              </w:r>
                              <w:r>
                                <w:rPr>
                                  <w:b/>
                                  <w:bCs/>
                                  <w:color w:val="000000" w:themeColor="text1"/>
                                  <w:lang w:val="en-GB"/>
                                </w:rPr>
                                <w:t>bus</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D1B6D6" id="Group 232" o:spid="_x0000_s1343" style="position:absolute;left:0;text-align:left;margin-left:20.75pt;margin-top:.5pt;width:460.35pt;height:93.3pt;z-index:254465732;mso-width-relative:margin;mso-height-relative:margin" coordorigin="1943" coordsize="58464,11849"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">
                <v:shape id="Picture 18" o:spid="_x0000_s1344" type="#_x0000_t75" style="position:absolute;left:53403;top:2152;width:7004;height:71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">
                  <v:imagedata r:id="rId29" o:title=""/>
                </v:shape>
                <v:group id="Group 194" o:spid="_x0000_s1345" style="position:absolute;left:1943;top:1028;width:13482;height:5916" coordsize="13487,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">
                  <v:shape id="Picture 4" o:spid="_x0000_s1346"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" stroked="t" strokecolor="#a6a6a6">
                    <v:imagedata r:id="rId444" o:title=""/>
                    <v:path arrowok="t"/>
                  </v:shape>
                  <v:shape id="Picture 3" o:spid="_x0000_s1347" type="#_x0000_t75" style="position:absolute;left:6438;top:114;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" stroked="t" strokecolor="#a6a6a6">
                    <v:imagedata r:id="rId102" o:title=""/>
                    <v:path arrowok="t"/>
                  </v:shape>
                </v:group>
                <v:shape id="_x0000_s1348" type="#_x0000_t62" style="position:absolute;left:44729;top:1517;width:6039;height:366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" adj="-7605,17769" fillcolor="window" strokecolor="#548235">
                  <v:textbox>
                    <w:txbxContent>
                      <w:p w14:paraId="2D334DBF" w14:textId="57212EA8" w:rsidR="00FD1422" w:rsidRPr="00232976" w:rsidRDefault="00FD1422" w:rsidP="00B66BB2">
                        <w:pPr>
                          <w:spacing w:line="240" w:lineRule="auto"/>
                          <w:ind w:right="-49"/>
                          <w:rPr>
                            <w:rFonts w:cs="Cavolini"/>
                            <w:color w:val="000000" w:themeColor="text1"/>
                            <w:lang w:val="en-GB"/>
                          </w:rPr>
                        </w:pPr>
                        <w:r w:rsidRPr="00232976">
                          <w:rPr>
                            <w:rFonts w:cs="Cavolini"/>
                            <w:color w:val="000000" w:themeColor="text1"/>
                            <w:lang w:val="en-GB"/>
                          </w:rPr>
                          <w:t>$</w:t>
                        </w:r>
                        <w:r w:rsidR="00277715">
                          <w:rPr>
                            <w:rFonts w:cs="Cavolini"/>
                            <w:color w:val="000000" w:themeColor="text1"/>
                            <w:lang w:val="en-GB"/>
                          </w:rPr>
                          <w:t>30</w:t>
                        </w:r>
                      </w:p>
                    </w:txbxContent>
                  </v:textbox>
                </v:shape>
                <v:shape id="_x0000_s1349" type="#_x0000_t62" style="position:absolute;left:17830;width:25832;height:55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" adj="23047,18384" fillcolor="#f1f8ec" strokecolor="#548235">
                  <v:textbox>
                    <w:txbxContent>
                      <w:p w14:paraId="450AE8FB" w14:textId="1F42FC1F" w:rsidR="00377B73" w:rsidRPr="00766B46" w:rsidRDefault="00377B73" w:rsidP="00B66BB2">
                        <w:pPr>
                          <w:spacing w:line="240" w:lineRule="auto"/>
                          <w:ind w:right="-57"/>
                          <w:rPr>
                            <w:rFonts w:ascii="Cavolini" w:hAnsi="Cavolini" w:cs="Cavolini"/>
                            <w:color w:val="000000" w:themeColor="text1"/>
                            <w:lang w:val="en-GB"/>
                          </w:rPr>
                        </w:pPr>
                        <w:r>
                          <w:rPr>
                            <w:color w:val="000000" w:themeColor="text1"/>
                            <w:lang w:val="en-GB"/>
                          </w:rPr>
                          <w:t xml:space="preserve">How much is </w:t>
                        </w:r>
                        <w:r w:rsidR="00B66BB2">
                          <w:rPr>
                            <w:color w:val="000000" w:themeColor="text1"/>
                            <w:lang w:val="en-GB"/>
                          </w:rPr>
                          <w:t xml:space="preserve">a </w:t>
                        </w:r>
                        <w:r w:rsidR="00173598" w:rsidRPr="00173598">
                          <w:rPr>
                            <w:b/>
                            <w:bCs/>
                            <w:color w:val="000000" w:themeColor="text1"/>
                            <w:lang w:val="en-GB"/>
                          </w:rPr>
                          <w:t>concession</w:t>
                        </w:r>
                        <w:r w:rsidR="00173598">
                          <w:rPr>
                            <w:color w:val="000000" w:themeColor="text1"/>
                            <w:lang w:val="en-GB"/>
                          </w:rPr>
                          <w:t xml:space="preserve"> </w:t>
                        </w:r>
                        <w:r w:rsidR="00173598">
                          <w:rPr>
                            <w:color w:val="000000" w:themeColor="text1"/>
                            <w:lang w:val="en-GB"/>
                          </w:rPr>
                          <w:br/>
                        </w:r>
                        <w:r w:rsidR="003A3B85" w:rsidRPr="00B66BB2">
                          <w:rPr>
                            <w:b/>
                            <w:bCs/>
                            <w:color w:val="000000" w:themeColor="text1"/>
                            <w:lang w:val="en-GB"/>
                          </w:rPr>
                          <w:t>zoo</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v:textbox>
                </v:shape>
                <v:shape id="_x0000_s1350" type="#_x0000_t62" style="position:absolute;left:43281;top:6944;width:6934;height:36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" adj="-6406,699" fillcolor="window" strokecolor="#548235">
                  <v:textbox>
                    <w:txbxContent>
                      <w:p w14:paraId="23EB8285" w14:textId="7795414A" w:rsidR="00377B73" w:rsidRPr="00232976" w:rsidRDefault="00377B73" w:rsidP="00B66BB2">
                        <w:pPr>
                          <w:spacing w:line="240" w:lineRule="auto"/>
                          <w:ind w:right="13"/>
                          <w:rPr>
                            <w:rFonts w:cs="Cavolini"/>
                            <w:color w:val="000000" w:themeColor="text1"/>
                            <w:lang w:val="en-GB"/>
                          </w:rPr>
                        </w:pPr>
                        <w:r w:rsidRPr="00232976">
                          <w:rPr>
                            <w:rFonts w:cs="Cavolini"/>
                            <w:color w:val="000000" w:themeColor="text1"/>
                            <w:lang w:val="en-GB"/>
                          </w:rPr>
                          <w:t>$</w:t>
                        </w:r>
                        <w:r w:rsidR="00F63219">
                          <w:rPr>
                            <w:rFonts w:cs="Cavolini"/>
                            <w:color w:val="000000" w:themeColor="text1"/>
                            <w:lang w:val="en-GB"/>
                          </w:rPr>
                          <w:t>3.50</w:t>
                        </w:r>
                      </w:p>
                    </w:txbxContent>
                  </v:textbox>
                </v:shape>
                <v:shape id="_x0000_s1351" type="#_x0000_t62" style="position:absolute;left:18211;top:6286;width:21793;height:55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" adj="22978,1518" fillcolor="#f1f8ec" strokecolor="#548235">
                  <v:textbox>
                    <w:txbxContent>
                      <w:p w14:paraId="4B84316E" w14:textId="58A6786D" w:rsidR="00B66BB2" w:rsidRPr="00766B46" w:rsidRDefault="00B66BB2" w:rsidP="00B66BB2">
                        <w:pPr>
                          <w:spacing w:line="240" w:lineRule="auto"/>
                          <w:ind w:right="-57"/>
                          <w:rPr>
                            <w:rFonts w:ascii="Cavolini" w:hAnsi="Cavolini" w:cs="Cavolini"/>
                            <w:color w:val="000000" w:themeColor="text1"/>
                            <w:lang w:val="en-GB"/>
                          </w:rPr>
                        </w:pPr>
                        <w:r>
                          <w:rPr>
                            <w:color w:val="000000" w:themeColor="text1"/>
                            <w:lang w:val="en-GB"/>
                          </w:rPr>
                          <w:t xml:space="preserve">How much is a </w:t>
                        </w:r>
                        <w:r w:rsidR="00173598" w:rsidRPr="00173598">
                          <w:rPr>
                            <w:b/>
                            <w:bCs/>
                            <w:color w:val="000000" w:themeColor="text1"/>
                            <w:lang w:val="en-GB"/>
                          </w:rPr>
                          <w:t>child’s</w:t>
                        </w:r>
                        <w:r w:rsidR="00173598">
                          <w:rPr>
                            <w:color w:val="000000" w:themeColor="text1"/>
                            <w:lang w:val="en-GB"/>
                          </w:rPr>
                          <w:t xml:space="preserve"> </w:t>
                        </w:r>
                        <w:r w:rsidR="00173598">
                          <w:rPr>
                            <w:color w:val="000000" w:themeColor="text1"/>
                            <w:lang w:val="en-GB"/>
                          </w:rPr>
                          <w:br/>
                        </w:r>
                        <w:r>
                          <w:rPr>
                            <w:b/>
                            <w:bCs/>
                            <w:color w:val="000000" w:themeColor="text1"/>
                            <w:lang w:val="en-GB"/>
                          </w:rPr>
                          <w:t>bus</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v:textbox>
                </v:shape>
              </v:group>
            </w:pict>
          </mc:Fallback>
        </mc:AlternateContent>
      </w:r>
    </w:p>
    <w:p w14:paraId="3203EFC3" w14:textId="2C1E48ED" w:rsidR="003A3B85" w:rsidRPr="001404C6" w:rsidRDefault="003A3B85">
      <w:pPr>
        <w:pStyle w:val="ListParagraph"/>
        <w:numPr>
          <w:ilvl w:val="0"/>
          <w:numId w:val="41"/>
        </w:numPr>
        <w:spacing w:after="0"/>
        <w:rPr>
          <w:b/>
          <w:bCs/>
          <w:sz w:val="32"/>
          <w:szCs w:val="24"/>
          <w:lang w:val="en-GB"/>
        </w:rPr>
      </w:pPr>
    </w:p>
    <w:p w14:paraId="5B522BCE" w14:textId="1D1E9994" w:rsidR="00CE2B27" w:rsidRDefault="00CE2B27" w:rsidP="00FD1422"/>
    <w:p w14:paraId="5DF5859B" w14:textId="0E7025D9" w:rsidR="00CE2B27" w:rsidRDefault="00CE2B27" w:rsidP="00FD1422">
      <w:pPr>
        <w:rPr>
          <w:sz w:val="16"/>
          <w:szCs w:val="12"/>
        </w:rPr>
      </w:pPr>
    </w:p>
    <w:p w14:paraId="655DB838" w14:textId="77777777" w:rsidR="00BB16FC" w:rsidRPr="00CE2B27" w:rsidRDefault="00BB16FC" w:rsidP="00FD1422">
      <w:pPr>
        <w:rPr>
          <w:sz w:val="16"/>
          <w:szCs w:val="12"/>
        </w:rPr>
      </w:pPr>
    </w:p>
    <w:p w14:paraId="68114A83" w14:textId="3796724A" w:rsidR="008230F9" w:rsidRDefault="00FD1422">
      <w:r>
        <w:br w:type="page"/>
      </w:r>
    </w:p>
    <w:p w14:paraId="1F891281" w14:textId="63AF0F84" w:rsidR="001F7EA2" w:rsidRDefault="008E7B38" w:rsidP="001F7EA2">
      <w:r>
        <w:rPr>
          <w:noProof/>
          <w:sz w:val="36"/>
          <w:szCs w:val="36"/>
        </w:rPr>
        <w:lastRenderedPageBreak/>
        <mc:AlternateContent>
          <mc:Choice Requires="wps">
            <w:drawing>
              <wp:anchor distT="0" distB="0" distL="114300" distR="114300" simplePos="0" relativeHeight="254469828" behindDoc="0" locked="0" layoutInCell="1" allowOverlap="1" wp14:anchorId="72930364" wp14:editId="4AA25EF4">
                <wp:simplePos x="0" y="0"/>
                <wp:positionH relativeFrom="column">
                  <wp:posOffset>960755</wp:posOffset>
                </wp:positionH>
                <wp:positionV relativeFrom="paragraph">
                  <wp:posOffset>177165</wp:posOffset>
                </wp:positionV>
                <wp:extent cx="2278380" cy="853440"/>
                <wp:effectExtent l="0" t="0" r="26670" b="22860"/>
                <wp:wrapNone/>
                <wp:docPr id="1342207031" name="Text Box 232"/>
                <wp:cNvGraphicFramePr/>
                <a:graphic xmlns:a="http://schemas.openxmlformats.org/drawingml/2006/main">
                  <a:graphicData uri="http://schemas.microsoft.com/office/word/2010/wordprocessingShape">
                    <wps:wsp>
                      <wps:cNvSpPr txBox="1"/>
                      <wps:spPr>
                        <a:xfrm>
                          <a:off x="0" y="0"/>
                          <a:ext cx="2278380" cy="853440"/>
                        </a:xfrm>
                        <a:prstGeom prst="rect">
                          <a:avLst/>
                        </a:prstGeom>
                        <a:solidFill>
                          <a:srgbClr val="FBFDF9"/>
                        </a:solidFill>
                        <a:ln w="6350">
                          <a:solidFill>
                            <a:prstClr val="black"/>
                          </a:solidFill>
                        </a:ln>
                      </wps:spPr>
                      <wps:txbx>
                        <w:txbxContent>
                          <w:p w14:paraId="60ABF06B" w14:textId="087B83CD" w:rsidR="002F69DC" w:rsidRPr="002F69DC" w:rsidRDefault="002F69DC" w:rsidP="008E7B38">
                            <w:pPr>
                              <w:spacing w:after="0"/>
                              <w:ind w:right="-174"/>
                              <w:rPr>
                                <w:lang w:val="en-GB"/>
                              </w:rPr>
                            </w:pPr>
                            <w:r>
                              <w:rPr>
                                <w:lang w:val="en-GB"/>
                              </w:rPr>
                              <w:t xml:space="preserve">Anika and her mother </w:t>
                            </w:r>
                            <w:r>
                              <w:rPr>
                                <w:lang w:val="en-GB"/>
                              </w:rPr>
                              <w:br/>
                            </w:r>
                            <w:r w:rsidR="00956789">
                              <w:rPr>
                                <w:lang w:val="en-GB"/>
                              </w:rPr>
                              <w:t xml:space="preserve">catch the bus </w:t>
                            </w:r>
                            <w:r>
                              <w:rPr>
                                <w:lang w:val="en-GB"/>
                              </w:rPr>
                              <w:t>to the zoo</w:t>
                            </w:r>
                            <w:r w:rsidR="008E7B38">
                              <w:rPr>
                                <w:lang w:val="en-GB"/>
                              </w:rPr>
                              <w:t xml:space="preserve"> on Saturday.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30364" id="Text Box 232" o:spid="_x0000_s1352" type="#_x0000_t202" style="position:absolute;margin-left:75.65pt;margin-top:13.95pt;width:179.4pt;height:67.2pt;z-index:2544698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" fillcolor="#fbfdf9" strokeweight=".5pt">
                <v:textbox>
                  <w:txbxContent>
                    <w:p w14:paraId="60ABF06B" w14:textId="087B83CD" w:rsidR="002F69DC" w:rsidRPr="002F69DC" w:rsidRDefault="002F69DC" w:rsidP="008E7B38">
                      <w:pPr>
                        <w:spacing w:after="0"/>
                        <w:ind w:right="-174"/>
                        <w:rPr>
                          <w:lang w:val="en-GB"/>
                        </w:rPr>
                      </w:pPr>
                      <w:r>
                        <w:rPr>
                          <w:lang w:val="en-GB"/>
                        </w:rPr>
                        <w:t xml:space="preserve">Anika and her mother </w:t>
                      </w:r>
                      <w:r>
                        <w:rPr>
                          <w:lang w:val="en-GB"/>
                        </w:rPr>
                        <w:br/>
                      </w:r>
                      <w:r w:rsidR="00956789">
                        <w:rPr>
                          <w:lang w:val="en-GB"/>
                        </w:rPr>
                        <w:t xml:space="preserve">catch the bus </w:t>
                      </w:r>
                      <w:r>
                        <w:rPr>
                          <w:lang w:val="en-GB"/>
                        </w:rPr>
                        <w:t>to the zoo</w:t>
                      </w:r>
                      <w:r w:rsidR="008E7B38">
                        <w:rPr>
                          <w:lang w:val="en-GB"/>
                        </w:rPr>
                        <w:t xml:space="preserve"> on Saturday.</w:t>
                      </w:r>
                    </w:p>
                  </w:txbxContent>
                </v:textbox>
              </v:shape>
            </w:pict>
          </mc:Fallback>
        </mc:AlternateContent>
      </w:r>
      <w:r w:rsidRPr="00A06906">
        <w:rPr>
          <w:noProof/>
        </w:rPr>
        <w:drawing>
          <wp:anchor distT="0" distB="0" distL="114300" distR="114300" simplePos="0" relativeHeight="254468804" behindDoc="0" locked="0" layoutInCell="1" allowOverlap="1" wp14:anchorId="787FAAB3" wp14:editId="509A4DAA">
            <wp:simplePos x="0" y="0"/>
            <wp:positionH relativeFrom="column">
              <wp:posOffset>3307715</wp:posOffset>
            </wp:positionH>
            <wp:positionV relativeFrom="paragraph">
              <wp:posOffset>9525</wp:posOffset>
            </wp:positionV>
            <wp:extent cx="2651259" cy="1866900"/>
            <wp:effectExtent l="0" t="0" r="0" b="0"/>
            <wp:wrapNone/>
            <wp:docPr id="1081376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376482" name=""/>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2651259" cy="1866900"/>
                    </a:xfrm>
                    <a:prstGeom prst="rect">
                      <a:avLst/>
                    </a:prstGeom>
                  </pic:spPr>
                </pic:pic>
              </a:graphicData>
            </a:graphic>
            <wp14:sizeRelH relativeFrom="margin">
              <wp14:pctWidth>0</wp14:pctWidth>
            </wp14:sizeRelH>
            <wp14:sizeRelV relativeFrom="margin">
              <wp14:pctHeight>0</wp14:pctHeight>
            </wp14:sizeRelV>
          </wp:anchor>
        </w:drawing>
      </w:r>
      <w:r w:rsidR="00735DB9">
        <w:rPr>
          <w:noProof/>
        </w:rPr>
        <w:drawing>
          <wp:anchor distT="0" distB="0" distL="114300" distR="114300" simplePos="0" relativeHeight="254507716" behindDoc="0" locked="0" layoutInCell="1" allowOverlap="1" wp14:anchorId="294FF3F6" wp14:editId="4E77CC7C">
            <wp:simplePos x="0" y="0"/>
            <wp:positionH relativeFrom="column">
              <wp:posOffset>290830</wp:posOffset>
            </wp:positionH>
            <wp:positionV relativeFrom="paragraph">
              <wp:posOffset>133350</wp:posOffset>
            </wp:positionV>
            <wp:extent cx="582295" cy="593090"/>
            <wp:effectExtent l="19050" t="19050" r="27305" b="16510"/>
            <wp:wrapNone/>
            <wp:docPr id="65889894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98948"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a:graphicData>
            </a:graphic>
          </wp:anchor>
        </w:drawing>
      </w:r>
      <w:r w:rsidR="00253362">
        <w:rPr>
          <w:b/>
          <w:bCs/>
          <w:noProof/>
          <w:sz w:val="36"/>
          <w:szCs w:val="36"/>
        </w:rPr>
        <w:t xml:space="preserve"> </w:t>
      </w:r>
    </w:p>
    <w:p w14:paraId="689795B5" w14:textId="1D3A764A" w:rsidR="001F7EA2" w:rsidRPr="008E7B38" w:rsidRDefault="008E7B38" w:rsidP="008E7B38">
      <w:pPr>
        <w:tabs>
          <w:tab w:val="left" w:pos="1392"/>
        </w:tabs>
        <w:ind w:left="142" w:hanging="142"/>
        <w:rPr>
          <w:b/>
          <w:bCs/>
        </w:rPr>
      </w:pPr>
      <w:r>
        <w:rPr>
          <w:b/>
          <w:bCs/>
        </w:rPr>
        <w:t>3.</w:t>
      </w:r>
      <w:r w:rsidR="00735DB9" w:rsidRPr="008E7B38">
        <w:rPr>
          <w:b/>
          <w:bCs/>
        </w:rPr>
        <w:t xml:space="preserve">  </w:t>
      </w:r>
    </w:p>
    <w:p w14:paraId="38AED818" w14:textId="77777777" w:rsidR="00735DB9" w:rsidRPr="00735DB9" w:rsidRDefault="00735DB9" w:rsidP="00735DB9">
      <w:pPr>
        <w:tabs>
          <w:tab w:val="left" w:pos="1392"/>
        </w:tabs>
        <w:rPr>
          <w:b/>
          <w:bCs/>
        </w:rPr>
      </w:pPr>
    </w:p>
    <w:p w14:paraId="1A573F76" w14:textId="53EE9C23" w:rsidR="001F7EA2" w:rsidRDefault="00C901C5" w:rsidP="001F7EA2">
      <w:pPr>
        <w:ind w:left="5760"/>
        <w:rPr>
          <w:lang w:val="en-US"/>
        </w:rPr>
      </w:pPr>
      <w:r>
        <w:rPr>
          <w:noProof/>
        </w:rPr>
        <w:drawing>
          <wp:anchor distT="0" distB="0" distL="114300" distR="114300" simplePos="0" relativeHeight="254570180" behindDoc="0" locked="0" layoutInCell="1" allowOverlap="1" wp14:anchorId="66EE3E26" wp14:editId="7DA8DD4D">
            <wp:simplePos x="0" y="0"/>
            <wp:positionH relativeFrom="column">
              <wp:posOffset>150495</wp:posOffset>
            </wp:positionH>
            <wp:positionV relativeFrom="paragraph">
              <wp:posOffset>171450</wp:posOffset>
            </wp:positionV>
            <wp:extent cx="683895" cy="693420"/>
            <wp:effectExtent l="0" t="0" r="0" b="0"/>
            <wp:wrapNone/>
            <wp:docPr id="20396497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49785" name="Picture 12"/>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683895" cy="693420"/>
                    </a:xfrm>
                    <a:prstGeom prst="rect">
                      <a:avLst/>
                    </a:prstGeom>
                  </pic:spPr>
                </pic:pic>
              </a:graphicData>
            </a:graphic>
            <wp14:sizeRelH relativeFrom="margin">
              <wp14:pctWidth>0</wp14:pctWidth>
            </wp14:sizeRelH>
            <wp14:sizeRelV relativeFrom="margin">
              <wp14:pctHeight>0</wp14:pctHeight>
            </wp14:sizeRelV>
          </wp:anchor>
        </w:drawing>
      </w:r>
      <w:r w:rsidR="002F69DC">
        <w:rPr>
          <w:lang w:val="en-US"/>
        </w:rPr>
        <w:t xml:space="preserve"> </w:t>
      </w:r>
    </w:p>
    <w:p w14:paraId="202A4B44" w14:textId="73E6A40F" w:rsidR="001F7EA2" w:rsidRPr="00653D12" w:rsidRDefault="001F7EA2" w:rsidP="001F7EA2">
      <w:pPr>
        <w:tabs>
          <w:tab w:val="left" w:pos="980"/>
        </w:tabs>
        <w:rPr>
          <w:noProof/>
          <w:sz w:val="12"/>
          <w:szCs w:val="8"/>
          <w:lang w:val="en-US"/>
        </w:rPr>
      </w:pPr>
    </w:p>
    <w:p w14:paraId="1E8BF710" w14:textId="74E40E06" w:rsidR="001F7EA2" w:rsidRPr="008E7B38" w:rsidRDefault="008E7B38" w:rsidP="008E7B38">
      <w:pPr>
        <w:tabs>
          <w:tab w:val="left" w:pos="980"/>
        </w:tabs>
        <w:spacing w:after="0" w:line="360" w:lineRule="auto"/>
        <w:ind w:left="142" w:hanging="142"/>
        <w:rPr>
          <w:b/>
          <w:bCs/>
          <w:noProof/>
          <w:lang w:val="en-US"/>
        </w:rPr>
      </w:pPr>
      <w:r w:rsidRPr="008E7B38">
        <w:rPr>
          <w:b/>
          <w:bCs/>
          <w:noProof/>
          <w:lang w:val="en-US"/>
        </w:rPr>
        <w:t xml:space="preserve">4. </w:t>
      </w:r>
    </w:p>
    <w:tbl>
      <w:tblPr>
        <w:tblStyle w:val="TableGrid"/>
        <w:tblpPr w:leftFromText="180" w:rightFromText="180" w:vertAnchor="text" w:horzAnchor="margin" w:tblpY="4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46"/>
        <w:gridCol w:w="2271"/>
        <w:gridCol w:w="3117"/>
        <w:gridCol w:w="424"/>
        <w:gridCol w:w="2693"/>
      </w:tblGrid>
      <w:tr w:rsidR="002244BD" w14:paraId="4A469EBD" w14:textId="77777777" w:rsidTr="006231FA">
        <w:trPr>
          <w:trHeight w:val="850"/>
        </w:trPr>
        <w:tc>
          <w:tcPr>
            <w:tcW w:w="9351" w:type="dxa"/>
            <w:gridSpan w:val="5"/>
            <w:tcBorders>
              <w:bottom w:val="single" w:sz="4" w:space="0" w:color="FFFFFF"/>
            </w:tcBorders>
            <w:vAlign w:val="bottom"/>
          </w:tcPr>
          <w:p w14:paraId="198CD150" w14:textId="39C72240" w:rsidR="002244BD" w:rsidRPr="008E7B38" w:rsidRDefault="00173598">
            <w:pPr>
              <w:pStyle w:val="ListParagraph"/>
              <w:numPr>
                <w:ilvl w:val="0"/>
                <w:numId w:val="44"/>
              </w:numPr>
              <w:tabs>
                <w:tab w:val="left" w:pos="980"/>
              </w:tabs>
              <w:spacing w:after="160"/>
              <w:rPr>
                <w:noProof/>
              </w:rPr>
            </w:pPr>
            <w:r>
              <w:rPr>
                <w:noProof/>
              </w:rPr>
              <w:t>How much are</w:t>
            </w:r>
            <w:r w:rsidR="00D35D03" w:rsidRPr="008E7B38">
              <w:rPr>
                <w:noProof/>
              </w:rPr>
              <w:t xml:space="preserve"> </w:t>
            </w:r>
            <w:r w:rsidR="002244BD" w:rsidRPr="008E7B38">
              <w:rPr>
                <w:noProof/>
              </w:rPr>
              <w:t xml:space="preserve">2 </w:t>
            </w:r>
            <w:r w:rsidR="00D35D03" w:rsidRPr="008E7B38">
              <w:rPr>
                <w:noProof/>
              </w:rPr>
              <w:t xml:space="preserve">concession </w:t>
            </w:r>
            <w:r w:rsidR="002244BD" w:rsidRPr="00173598">
              <w:rPr>
                <w:b/>
                <w:bCs/>
                <w:noProof/>
              </w:rPr>
              <w:t>bus</w:t>
            </w:r>
            <w:r w:rsidR="002244BD" w:rsidRPr="008E7B38">
              <w:rPr>
                <w:noProof/>
              </w:rPr>
              <w:t xml:space="preserve"> tickets</w:t>
            </w:r>
            <w:r w:rsidR="002244BD" w:rsidRPr="008E7B38">
              <w:rPr>
                <w:rFonts w:ascii="Cavolini" w:hAnsi="Cavolini" w:cs="Cavolini"/>
                <w:noProof/>
              </w:rPr>
              <w:t xml:space="preserve">? </w:t>
            </w:r>
          </w:p>
        </w:tc>
      </w:tr>
      <w:tr w:rsidR="002244BD" w14:paraId="7DAAE843" w14:textId="77777777" w:rsidTr="006231FA">
        <w:trPr>
          <w:trHeight w:val="510"/>
        </w:trPr>
        <w:tc>
          <w:tcPr>
            <w:tcW w:w="3117" w:type="dxa"/>
            <w:gridSpan w:val="2"/>
            <w:tcBorders>
              <w:top w:val="single" w:sz="4" w:space="0" w:color="FFFFFF"/>
              <w:bottom w:val="single" w:sz="4" w:space="0" w:color="FFFFFF" w:themeColor="background1"/>
              <w:right w:val="single" w:sz="4" w:space="0" w:color="FFFFFF" w:themeColor="background1"/>
            </w:tcBorders>
          </w:tcPr>
          <w:p w14:paraId="124486BD" w14:textId="70713DBD" w:rsidR="002244BD" w:rsidRPr="008E7B38" w:rsidRDefault="00911825" w:rsidP="006231FA">
            <w:pPr>
              <w:pStyle w:val="ListParagraph"/>
              <w:tabs>
                <w:tab w:val="left" w:pos="980"/>
              </w:tabs>
              <w:ind w:left="0"/>
              <w:jc w:val="center"/>
              <w:rPr>
                <w:noProof/>
              </w:rPr>
            </w:pPr>
            <w:r w:rsidRPr="008E7B38">
              <w:rPr>
                <w:noProof/>
              </w:rPr>
              <w:t>$6.00</w:t>
            </w:r>
          </w:p>
        </w:tc>
        <w:tc>
          <w:tcPr>
            <w:tcW w:w="3117" w:type="dxa"/>
            <w:tcBorders>
              <w:top w:val="single" w:sz="4" w:space="0" w:color="FFFFFF"/>
              <w:left w:val="single" w:sz="4" w:space="0" w:color="FFFFFF" w:themeColor="background1"/>
              <w:bottom w:val="single" w:sz="4" w:space="0" w:color="FFFFFF" w:themeColor="background1"/>
              <w:right w:val="single" w:sz="4" w:space="0" w:color="FFFFFF" w:themeColor="background1"/>
            </w:tcBorders>
          </w:tcPr>
          <w:p w14:paraId="69F1BE79" w14:textId="21C8C1E8" w:rsidR="002244BD" w:rsidRPr="008E7B38" w:rsidRDefault="00911825" w:rsidP="006231FA">
            <w:pPr>
              <w:pStyle w:val="ListParagraph"/>
              <w:tabs>
                <w:tab w:val="left" w:pos="980"/>
              </w:tabs>
              <w:ind w:left="0" w:firstLine="600"/>
              <w:rPr>
                <w:noProof/>
              </w:rPr>
            </w:pPr>
            <w:r w:rsidRPr="008E7B38">
              <w:rPr>
                <w:noProof/>
              </w:rPr>
              <w:t>$</w:t>
            </w:r>
            <w:r w:rsidR="00735DB9" w:rsidRPr="008E7B38">
              <w:rPr>
                <w:noProof/>
              </w:rPr>
              <w:t>8</w:t>
            </w:r>
            <w:r w:rsidRPr="008E7B38">
              <w:rPr>
                <w:noProof/>
              </w:rPr>
              <w:t>.00</w:t>
            </w:r>
          </w:p>
        </w:tc>
        <w:tc>
          <w:tcPr>
            <w:tcW w:w="3117" w:type="dxa"/>
            <w:gridSpan w:val="2"/>
            <w:tcBorders>
              <w:top w:val="single" w:sz="4" w:space="0" w:color="FFFFFF"/>
              <w:left w:val="single" w:sz="4" w:space="0" w:color="FFFFFF" w:themeColor="background1"/>
              <w:bottom w:val="single" w:sz="4" w:space="0" w:color="FFFFFF" w:themeColor="background1"/>
            </w:tcBorders>
          </w:tcPr>
          <w:p w14:paraId="7A252289" w14:textId="3CCED20A" w:rsidR="002244BD" w:rsidRPr="008E7B38" w:rsidRDefault="00911825" w:rsidP="006231FA">
            <w:pPr>
              <w:pStyle w:val="ListParagraph"/>
              <w:tabs>
                <w:tab w:val="left" w:pos="980"/>
              </w:tabs>
              <w:ind w:left="0"/>
              <w:rPr>
                <w:noProof/>
              </w:rPr>
            </w:pPr>
            <w:r w:rsidRPr="008E7B38">
              <w:rPr>
                <w:noProof/>
              </w:rPr>
              <w:t>$</w:t>
            </w:r>
            <w:r w:rsidR="00735DB9" w:rsidRPr="008E7B38">
              <w:rPr>
                <w:noProof/>
              </w:rPr>
              <w:t>13</w:t>
            </w:r>
            <w:r w:rsidRPr="008E7B38">
              <w:rPr>
                <w:noProof/>
              </w:rPr>
              <w:t>.00</w:t>
            </w:r>
          </w:p>
        </w:tc>
      </w:tr>
      <w:tr w:rsidR="002244BD" w14:paraId="4EB96D23" w14:textId="77777777" w:rsidTr="00693521">
        <w:trPr>
          <w:trHeight w:val="794"/>
        </w:trPr>
        <w:tc>
          <w:tcPr>
            <w:tcW w:w="9351" w:type="dxa"/>
            <w:gridSpan w:val="5"/>
            <w:tcBorders>
              <w:top w:val="single" w:sz="4" w:space="0" w:color="FFFFFF" w:themeColor="background1"/>
              <w:bottom w:val="nil"/>
            </w:tcBorders>
            <w:vAlign w:val="center"/>
          </w:tcPr>
          <w:p w14:paraId="209D5458" w14:textId="05080A25" w:rsidR="002244BD" w:rsidRPr="008E7B38" w:rsidRDefault="00D35D03">
            <w:pPr>
              <w:pStyle w:val="ListParagraph"/>
              <w:numPr>
                <w:ilvl w:val="0"/>
                <w:numId w:val="44"/>
              </w:numPr>
              <w:tabs>
                <w:tab w:val="left" w:pos="980"/>
              </w:tabs>
              <w:rPr>
                <w:noProof/>
              </w:rPr>
            </w:pPr>
            <w:r w:rsidRPr="008E7B38">
              <w:rPr>
                <w:noProof/>
              </w:rPr>
              <w:t xml:space="preserve">What money </w:t>
            </w:r>
            <w:r w:rsidR="00735DB9" w:rsidRPr="008E7B38">
              <w:rPr>
                <w:noProof/>
              </w:rPr>
              <w:t xml:space="preserve">do </w:t>
            </w:r>
            <w:r w:rsidRPr="008E7B38">
              <w:rPr>
                <w:noProof/>
              </w:rPr>
              <w:t xml:space="preserve">they </w:t>
            </w:r>
            <w:r w:rsidR="002E41E0" w:rsidRPr="008E7B38">
              <w:rPr>
                <w:noProof/>
              </w:rPr>
              <w:t>need</w:t>
            </w:r>
            <w:r w:rsidRPr="008E7B38">
              <w:rPr>
                <w:rFonts w:ascii="Cavolini" w:hAnsi="Cavolini" w:cs="Cavolini"/>
                <w:noProof/>
              </w:rPr>
              <w:t>?</w:t>
            </w:r>
          </w:p>
        </w:tc>
      </w:tr>
      <w:tr w:rsidR="002244BD" w14:paraId="2BBB5F13" w14:textId="77777777" w:rsidTr="00693521">
        <w:trPr>
          <w:trHeight w:val="1077"/>
        </w:trPr>
        <w:tc>
          <w:tcPr>
            <w:tcW w:w="9351" w:type="dxa"/>
            <w:gridSpan w:val="5"/>
            <w:tcBorders>
              <w:top w:val="nil"/>
              <w:bottom w:val="single" w:sz="4" w:space="0" w:color="auto"/>
            </w:tcBorders>
            <w:vAlign w:val="center"/>
          </w:tcPr>
          <w:p w14:paraId="3A9CC842" w14:textId="2079D5FB" w:rsidR="002244BD" w:rsidRPr="008E7B38" w:rsidRDefault="006231FA" w:rsidP="006231FA">
            <w:pPr>
              <w:pStyle w:val="ListParagraph"/>
              <w:tabs>
                <w:tab w:val="left" w:pos="980"/>
              </w:tabs>
              <w:ind w:left="0"/>
              <w:rPr>
                <w:noProof/>
              </w:rPr>
            </w:pPr>
            <w:r w:rsidRPr="008E7B38">
              <w:rPr>
                <w:noProof/>
              </w:rPr>
              <mc:AlternateContent>
                <mc:Choice Requires="wpg">
                  <w:drawing>
                    <wp:anchor distT="0" distB="0" distL="114300" distR="114300" simplePos="0" relativeHeight="254483140" behindDoc="0" locked="0" layoutInCell="1" allowOverlap="1" wp14:anchorId="7108CB8D" wp14:editId="52219B91">
                      <wp:simplePos x="0" y="0"/>
                      <wp:positionH relativeFrom="column">
                        <wp:posOffset>525780</wp:posOffset>
                      </wp:positionH>
                      <wp:positionV relativeFrom="paragraph">
                        <wp:posOffset>-273050</wp:posOffset>
                      </wp:positionV>
                      <wp:extent cx="4812665" cy="612140"/>
                      <wp:effectExtent l="0" t="0" r="6985" b="0"/>
                      <wp:wrapNone/>
                      <wp:docPr id="1280027274" name="Group 227"/>
                      <wp:cNvGraphicFramePr/>
                      <a:graphic xmlns:a="http://schemas.openxmlformats.org/drawingml/2006/main">
                        <a:graphicData uri="http://schemas.microsoft.com/office/word/2010/wordprocessingGroup">
                          <wpg:wgp>
                            <wpg:cNvGrpSpPr/>
                            <wpg:grpSpPr>
                              <a:xfrm>
                                <a:off x="0" y="0"/>
                                <a:ext cx="4812665" cy="612140"/>
                                <a:chOff x="0" y="0"/>
                                <a:chExt cx="4812665" cy="612140"/>
                              </a:xfrm>
                            </wpg:grpSpPr>
                            <pic:pic xmlns:pic="http://schemas.openxmlformats.org/drawingml/2006/picture">
                              <pic:nvPicPr>
                                <pic:cNvPr id="883072293" name="Picture 1" descr="A close up of a money&#10;&#10;Description automatically generated"/>
                                <pic:cNvPicPr>
                                  <a:picLocks noChangeAspect="1"/>
                                </pic:cNvPicPr>
                              </pic:nvPicPr>
                              <pic:blipFill>
                                <a:blip r:embed="rId304">
                                  <a:extLst>
                                    <a:ext uri="{28A0092B-C50C-407E-A947-70E740481C1C}">
                                      <a14:useLocalDpi xmlns:a14="http://schemas.microsoft.com/office/drawing/2010/main" val="0"/>
                                    </a:ext>
                                  </a:extLst>
                                </a:blip>
                                <a:stretch>
                                  <a:fillRect/>
                                </a:stretch>
                              </pic:blipFill>
                              <pic:spPr>
                                <a:xfrm>
                                  <a:off x="0" y="30480"/>
                                  <a:ext cx="1104900" cy="556260"/>
                                </a:xfrm>
                                <a:prstGeom prst="rect">
                                  <a:avLst/>
                                </a:prstGeom>
                              </pic:spPr>
                            </pic:pic>
                            <pic:pic xmlns:pic="http://schemas.openxmlformats.org/drawingml/2006/picture">
                              <pic:nvPicPr>
                                <pic:cNvPr id="1851262748" name="Picture 1" descr="A close-up of a person's face&#10;&#10;Description automatically generated"/>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1539240" y="30480"/>
                                  <a:ext cx="1242060" cy="555625"/>
                                </a:xfrm>
                                <a:prstGeom prst="rect">
                                  <a:avLst/>
                                </a:prstGeom>
                              </pic:spPr>
                            </pic:pic>
                            <pic:pic xmlns:pic="http://schemas.openxmlformats.org/drawingml/2006/picture">
                              <pic:nvPicPr>
                                <pic:cNvPr id="184546626"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3200400" y="38100"/>
                                  <a:ext cx="525780" cy="530225"/>
                                </a:xfrm>
                                <a:prstGeom prst="rect">
                                  <a:avLst/>
                                </a:prstGeom>
                              </pic:spPr>
                            </pic:pic>
                            <pic:pic xmlns:pic="http://schemas.openxmlformats.org/drawingml/2006/picture">
                              <pic:nvPicPr>
                                <pic:cNvPr id="1336506195" name="Picture 1" descr="A close-up of a coin&#10;&#10;Description automatically generated"/>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4152900" y="0"/>
                                  <a:ext cx="659765" cy="6121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2EF351" id="Group 227" o:spid="_x0000_s1026" style="position:absolute;margin-left:41.4pt;margin-top:-21.5pt;width:378.95pt;height:48.2pt;z-index:254483140;mso-width-relative:margin;mso-height-relative:margin" coordsize="48126,6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">
                      <v:shape id="Picture 1" o:spid="_x0000_s1027" type="#_x0000_t75" alt="A close up of a money&#10;&#10;Description automatically generated" style="position:absolute;top:304;width:11049;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">
                        <v:imagedata r:id="rId306" o:title="A close up of a money&#10;&#10;Description automatically generated"/>
                      </v:shape>
                      <v:shape id="Picture 1" o:spid="_x0000_s1028" type="#_x0000_t75" alt="A close-up of a person's face&#10;&#10;Description automatically generated" style="position:absolute;left:15392;top:304;width:12421;height: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">
                        <v:imagedata r:id="rId305" o:title="A close-up of a person's face&#10;&#10;Description automatically generated"/>
                      </v:shape>
                      <v:shape id="Picture 1" o:spid="_x0000_s1029" type="#_x0000_t75" alt="A coin with a drawing of a person and stars&#10;&#10;Description automatically generated" style="position:absolute;left:32004;top:381;width:5257;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">
                        <v:imagedata r:id="rId194" o:title="A coin with a drawing of a person and stars&#10;&#10;Description automatically generated"/>
                      </v:shape>
                      <v:shape id="Picture 1" o:spid="_x0000_s1030" type="#_x0000_t75" alt="A close-up of a coin&#10;&#10;Description automatically generated" style="position:absolute;left:41529;width:6597;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">
                        <v:imagedata r:id="rId193" o:title="A close-up of a coin&#10;&#10;Description automatically generated"/>
                      </v:shape>
                    </v:group>
                  </w:pict>
                </mc:Fallback>
              </mc:AlternateContent>
            </w:r>
          </w:p>
        </w:tc>
      </w:tr>
      <w:tr w:rsidR="002244BD" w14:paraId="4D5090D0" w14:textId="77777777" w:rsidTr="00693521">
        <w:trPr>
          <w:trHeight w:val="850"/>
        </w:trPr>
        <w:tc>
          <w:tcPr>
            <w:tcW w:w="9351" w:type="dxa"/>
            <w:gridSpan w:val="5"/>
            <w:tcBorders>
              <w:top w:val="single" w:sz="4" w:space="0" w:color="auto"/>
              <w:bottom w:val="single" w:sz="4" w:space="0" w:color="FFFFFF"/>
            </w:tcBorders>
            <w:vAlign w:val="bottom"/>
          </w:tcPr>
          <w:p w14:paraId="4E3B203D" w14:textId="1A704A7F" w:rsidR="002244BD" w:rsidRPr="008E7B38" w:rsidRDefault="009B19E4">
            <w:pPr>
              <w:pStyle w:val="ListParagraph"/>
              <w:numPr>
                <w:ilvl w:val="0"/>
                <w:numId w:val="44"/>
              </w:numPr>
              <w:tabs>
                <w:tab w:val="left" w:pos="980"/>
              </w:tabs>
              <w:rPr>
                <w:noProof/>
              </w:rPr>
            </w:pPr>
            <w:r w:rsidRPr="008E7B38">
              <w:rPr>
                <w:noProof/>
              </w:rPr>
              <w:drawing>
                <wp:anchor distT="0" distB="0" distL="114300" distR="114300" simplePos="0" relativeHeight="254493380" behindDoc="0" locked="0" layoutInCell="1" allowOverlap="1" wp14:anchorId="1C4C34DA" wp14:editId="0D540445">
                  <wp:simplePos x="0" y="0"/>
                  <wp:positionH relativeFrom="column">
                    <wp:posOffset>4072255</wp:posOffset>
                  </wp:positionH>
                  <wp:positionV relativeFrom="paragraph">
                    <wp:posOffset>-217805</wp:posOffset>
                  </wp:positionV>
                  <wp:extent cx="648335" cy="479425"/>
                  <wp:effectExtent l="0" t="0" r="0" b="0"/>
                  <wp:wrapNone/>
                  <wp:docPr id="1014071780" name="Picture 1" descr="A black and white drawing of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r w:rsidR="002244BD" w:rsidRPr="008E7B38">
              <w:rPr>
                <w:noProof/>
              </w:rPr>
              <w:t xml:space="preserve">How much are 2 </w:t>
            </w:r>
            <w:r w:rsidR="00735DB9" w:rsidRPr="008E7B38">
              <w:rPr>
                <w:noProof/>
              </w:rPr>
              <w:t xml:space="preserve">concession </w:t>
            </w:r>
            <w:r w:rsidR="002244BD" w:rsidRPr="00173598">
              <w:rPr>
                <w:b/>
                <w:bCs/>
                <w:noProof/>
              </w:rPr>
              <w:t>zoo</w:t>
            </w:r>
            <w:r w:rsidR="002244BD" w:rsidRPr="008E7B38">
              <w:rPr>
                <w:noProof/>
              </w:rPr>
              <w:t xml:space="preserve"> tickets</w:t>
            </w:r>
            <w:r w:rsidR="002244BD" w:rsidRPr="008E7B38">
              <w:rPr>
                <w:rFonts w:ascii="Cavolini" w:hAnsi="Cavolini" w:cs="Cavolini"/>
                <w:noProof/>
              </w:rPr>
              <w:t>?</w:t>
            </w:r>
          </w:p>
        </w:tc>
      </w:tr>
      <w:tr w:rsidR="002244BD" w14:paraId="60233BC1" w14:textId="77777777" w:rsidTr="006231FA">
        <w:trPr>
          <w:trHeight w:val="737"/>
        </w:trPr>
        <w:tc>
          <w:tcPr>
            <w:tcW w:w="3117" w:type="dxa"/>
            <w:gridSpan w:val="2"/>
            <w:tcBorders>
              <w:top w:val="single" w:sz="4" w:space="0" w:color="FFFFFF"/>
              <w:bottom w:val="single" w:sz="4" w:space="0" w:color="FFFFFF" w:themeColor="background1"/>
              <w:right w:val="single" w:sz="4" w:space="0" w:color="FFFFFF"/>
            </w:tcBorders>
            <w:vAlign w:val="center"/>
          </w:tcPr>
          <w:p w14:paraId="26D04E6F" w14:textId="54ED2C0D" w:rsidR="002244BD" w:rsidRPr="008E7B38" w:rsidRDefault="00AC0159" w:rsidP="006231FA">
            <w:pPr>
              <w:pStyle w:val="ListParagraph"/>
              <w:tabs>
                <w:tab w:val="left" w:pos="980"/>
              </w:tabs>
              <w:ind w:left="0"/>
              <w:jc w:val="center"/>
              <w:rPr>
                <w:noProof/>
              </w:rPr>
            </w:pPr>
            <w:r w:rsidRPr="008E7B38">
              <w:rPr>
                <w:noProof/>
              </w:rPr>
              <w:t>$</w:t>
            </w:r>
            <w:r w:rsidR="00735DB9" w:rsidRPr="008E7B38">
              <w:rPr>
                <w:noProof/>
              </w:rPr>
              <w:t>8</w:t>
            </w:r>
            <w:r w:rsidRPr="008E7B38">
              <w:rPr>
                <w:noProof/>
              </w:rPr>
              <w:t>2.00</w:t>
            </w:r>
          </w:p>
        </w:tc>
        <w:tc>
          <w:tcPr>
            <w:tcW w:w="3117" w:type="dxa"/>
            <w:tcBorders>
              <w:top w:val="single" w:sz="4" w:space="0" w:color="FFFFFF"/>
              <w:left w:val="single" w:sz="4" w:space="0" w:color="FFFFFF"/>
              <w:bottom w:val="single" w:sz="4" w:space="0" w:color="FFFFFF" w:themeColor="background1"/>
              <w:right w:val="single" w:sz="4" w:space="0" w:color="FFFFFF"/>
            </w:tcBorders>
            <w:vAlign w:val="center"/>
          </w:tcPr>
          <w:p w14:paraId="205DCE1F" w14:textId="2BB91E11" w:rsidR="002244BD" w:rsidRPr="008E7B38" w:rsidRDefault="00AC0159" w:rsidP="006231FA">
            <w:pPr>
              <w:pStyle w:val="ListParagraph"/>
              <w:tabs>
                <w:tab w:val="left" w:pos="980"/>
              </w:tabs>
              <w:ind w:left="0" w:firstLine="600"/>
              <w:rPr>
                <w:noProof/>
              </w:rPr>
            </w:pPr>
            <w:r w:rsidRPr="008E7B38">
              <w:rPr>
                <w:noProof/>
              </w:rPr>
              <w:t>$</w:t>
            </w:r>
            <w:r w:rsidR="00735DB9" w:rsidRPr="008E7B38">
              <w:rPr>
                <w:noProof/>
              </w:rPr>
              <w:t>50</w:t>
            </w:r>
            <w:r w:rsidRPr="008E7B38">
              <w:rPr>
                <w:noProof/>
              </w:rPr>
              <w:t>.00</w:t>
            </w:r>
          </w:p>
        </w:tc>
        <w:tc>
          <w:tcPr>
            <w:tcW w:w="3117" w:type="dxa"/>
            <w:gridSpan w:val="2"/>
            <w:tcBorders>
              <w:top w:val="single" w:sz="4" w:space="0" w:color="FFFFFF"/>
              <w:left w:val="single" w:sz="4" w:space="0" w:color="FFFFFF"/>
              <w:bottom w:val="single" w:sz="4" w:space="0" w:color="FFFFFF" w:themeColor="background1"/>
            </w:tcBorders>
            <w:vAlign w:val="center"/>
          </w:tcPr>
          <w:p w14:paraId="49B92DEA" w14:textId="19D533A9" w:rsidR="002244BD" w:rsidRPr="008E7B38" w:rsidRDefault="00AC0159" w:rsidP="006231FA">
            <w:pPr>
              <w:pStyle w:val="ListParagraph"/>
              <w:tabs>
                <w:tab w:val="left" w:pos="980"/>
              </w:tabs>
              <w:ind w:left="0"/>
              <w:rPr>
                <w:noProof/>
              </w:rPr>
            </w:pPr>
            <w:r w:rsidRPr="008E7B38">
              <w:rPr>
                <w:noProof/>
              </w:rPr>
              <w:t>$</w:t>
            </w:r>
            <w:r w:rsidR="00735DB9" w:rsidRPr="008E7B38">
              <w:rPr>
                <w:noProof/>
              </w:rPr>
              <w:t>60</w:t>
            </w:r>
            <w:r w:rsidRPr="008E7B38">
              <w:rPr>
                <w:noProof/>
              </w:rPr>
              <w:t>.00</w:t>
            </w:r>
          </w:p>
        </w:tc>
      </w:tr>
      <w:tr w:rsidR="002244BD" w14:paraId="30CE5B10" w14:textId="77777777" w:rsidTr="00693521">
        <w:trPr>
          <w:trHeight w:val="794"/>
        </w:trPr>
        <w:tc>
          <w:tcPr>
            <w:tcW w:w="9351" w:type="dxa"/>
            <w:gridSpan w:val="5"/>
            <w:tcBorders>
              <w:top w:val="single" w:sz="4" w:space="0" w:color="FFFFFF" w:themeColor="background1"/>
              <w:bottom w:val="single" w:sz="4" w:space="0" w:color="FFFFFF"/>
            </w:tcBorders>
            <w:vAlign w:val="center"/>
          </w:tcPr>
          <w:p w14:paraId="42B83B79" w14:textId="150E6F38" w:rsidR="002244BD" w:rsidRPr="008E7B38" w:rsidRDefault="00735DB9">
            <w:pPr>
              <w:pStyle w:val="ListParagraph"/>
              <w:numPr>
                <w:ilvl w:val="0"/>
                <w:numId w:val="44"/>
              </w:numPr>
              <w:tabs>
                <w:tab w:val="left" w:pos="980"/>
              </w:tabs>
              <w:rPr>
                <w:noProof/>
              </w:rPr>
            </w:pPr>
            <w:r w:rsidRPr="008E7B38">
              <w:rPr>
                <w:noProof/>
              </w:rPr>
              <w:t xml:space="preserve">What money do they </w:t>
            </w:r>
            <w:r w:rsidR="002E41E0" w:rsidRPr="008E7B38">
              <w:rPr>
                <w:noProof/>
              </w:rPr>
              <w:t>need</w:t>
            </w:r>
            <w:r w:rsidRPr="008E7B38">
              <w:rPr>
                <w:rFonts w:ascii="Cavolini" w:hAnsi="Cavolini" w:cs="Cavolini"/>
                <w:noProof/>
              </w:rPr>
              <w:t>?</w:t>
            </w:r>
          </w:p>
        </w:tc>
      </w:tr>
      <w:tr w:rsidR="002244BD" w14:paraId="41302602" w14:textId="77777777" w:rsidTr="00693521">
        <w:trPr>
          <w:trHeight w:val="1134"/>
        </w:trPr>
        <w:tc>
          <w:tcPr>
            <w:tcW w:w="9351" w:type="dxa"/>
            <w:gridSpan w:val="5"/>
            <w:tcBorders>
              <w:top w:val="single" w:sz="4" w:space="0" w:color="FFFFFF"/>
              <w:bottom w:val="single" w:sz="4" w:space="0" w:color="auto"/>
            </w:tcBorders>
            <w:vAlign w:val="center"/>
          </w:tcPr>
          <w:p w14:paraId="778840F0" w14:textId="65CD82B8" w:rsidR="002244BD" w:rsidRPr="008E7B38" w:rsidRDefault="006231FA" w:rsidP="006231FA">
            <w:pPr>
              <w:pStyle w:val="ListParagraph"/>
              <w:tabs>
                <w:tab w:val="left" w:pos="980"/>
              </w:tabs>
              <w:ind w:left="0"/>
              <w:rPr>
                <w:noProof/>
              </w:rPr>
            </w:pPr>
            <w:r w:rsidRPr="008E7B38">
              <w:rPr>
                <w:noProof/>
              </w:rPr>
              <mc:AlternateContent>
                <mc:Choice Requires="wpg">
                  <w:drawing>
                    <wp:anchor distT="0" distB="0" distL="114300" distR="114300" simplePos="0" relativeHeight="254489284" behindDoc="0" locked="0" layoutInCell="1" allowOverlap="1" wp14:anchorId="6EC84FA8" wp14:editId="6E59FD36">
                      <wp:simplePos x="0" y="0"/>
                      <wp:positionH relativeFrom="column">
                        <wp:posOffset>426720</wp:posOffset>
                      </wp:positionH>
                      <wp:positionV relativeFrom="paragraph">
                        <wp:posOffset>-275590</wp:posOffset>
                      </wp:positionV>
                      <wp:extent cx="4876800" cy="584835"/>
                      <wp:effectExtent l="0" t="0" r="0" b="5715"/>
                      <wp:wrapNone/>
                      <wp:docPr id="755784533" name="Group 228"/>
                      <wp:cNvGraphicFramePr/>
                      <a:graphic xmlns:a="http://schemas.openxmlformats.org/drawingml/2006/main">
                        <a:graphicData uri="http://schemas.microsoft.com/office/word/2010/wordprocessingGroup">
                          <wpg:wgp>
                            <wpg:cNvGrpSpPr/>
                            <wpg:grpSpPr>
                              <a:xfrm>
                                <a:off x="0" y="0"/>
                                <a:ext cx="4876800" cy="584835"/>
                                <a:chOff x="0" y="0"/>
                                <a:chExt cx="4876800" cy="584835"/>
                              </a:xfrm>
                            </wpg:grpSpPr>
                            <pic:pic xmlns:pic="http://schemas.openxmlformats.org/drawingml/2006/picture">
                              <pic:nvPicPr>
                                <pic:cNvPr id="282078770" name="Picture 1713302175" descr="A close-up of a person&#10;&#10;Description automatically generated"/>
                                <pic:cNvPicPr>
                                  <a:picLocks noChangeAspect="1"/>
                                </pic:cNvPicPr>
                              </pic:nvPicPr>
                              <pic:blipFill>
                                <a:blip r:embed="rId446" cstate="print">
                                  <a:extLst>
                                    <a:ext uri="{28A0092B-C50C-407E-A947-70E740481C1C}">
                                      <a14:useLocalDpi xmlns:a14="http://schemas.microsoft.com/office/drawing/2010/main" val="0"/>
                                    </a:ext>
                                  </a:extLst>
                                </a:blip>
                                <a:stretch>
                                  <a:fillRect/>
                                </a:stretch>
                              </pic:blipFill>
                              <pic:spPr>
                                <a:xfrm>
                                  <a:off x="0" y="7620"/>
                                  <a:ext cx="1228725" cy="572135"/>
                                </a:xfrm>
                                <a:prstGeom prst="rect">
                                  <a:avLst/>
                                </a:prstGeom>
                              </pic:spPr>
                            </pic:pic>
                            <pic:pic xmlns:pic="http://schemas.openxmlformats.org/drawingml/2006/picture">
                              <pic:nvPicPr>
                                <pic:cNvPr id="2078861060" name="Picture 2" descr="A close-up of a currency note&#10;&#10;Description automatically generated"/>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1463040" y="0"/>
                                  <a:ext cx="1192530" cy="584835"/>
                                </a:xfrm>
                                <a:prstGeom prst="rect">
                                  <a:avLst/>
                                </a:prstGeom>
                              </pic:spPr>
                            </pic:pic>
                            <pic:pic xmlns:pic="http://schemas.openxmlformats.org/drawingml/2006/picture">
                              <pic:nvPicPr>
                                <pic:cNvPr id="788609224" name="Picture 1" descr="A close-up of a person's face&#10;&#10;Description automatically generated"/>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2880360" y="15240"/>
                                  <a:ext cx="1242060" cy="555625"/>
                                </a:xfrm>
                                <a:prstGeom prst="rect">
                                  <a:avLst/>
                                </a:prstGeom>
                              </pic:spPr>
                            </pic:pic>
                            <pic:pic xmlns:pic="http://schemas.openxmlformats.org/drawingml/2006/picture">
                              <pic:nvPicPr>
                                <pic:cNvPr id="1098231757"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4351020" y="30480"/>
                                  <a:ext cx="525780" cy="5302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8191827" id="Group 228" o:spid="_x0000_s1026" style="position:absolute;margin-left:33.6pt;margin-top:-21.7pt;width:384pt;height:46.05pt;z-index:254489284;mso-width-relative:margin;mso-height-relative:margin" coordsize="48768,5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">
                      <v:shape id="Picture 1713302175" o:spid="_x0000_s1027" type="#_x0000_t75" alt="A close-up of a person&#10;&#10;Description automatically generated" style="position:absolute;top:76;width:12287;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">
                        <v:imagedata r:id="rId447" o:title="A close-up of a person&#10;&#10;Description automatically generated"/>
                      </v:shape>
                      <v:shape id="Picture 2" o:spid="_x0000_s1028" type="#_x0000_t75" alt="A close-up of a currency note&#10;&#10;Description automatically generated" style="position:absolute;left:14630;width:11925;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">
                        <v:imagedata r:id="rId399" o:title="A close-up of a currency note&#10;&#10;Description automatically generated"/>
                      </v:shape>
                      <v:shape id="Picture 1" o:spid="_x0000_s1029" type="#_x0000_t75" alt="A close-up of a person's face&#10;&#10;Description automatically generated" style="position:absolute;left:28803;top:152;width:1242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">
                        <v:imagedata r:id="rId305" o:title="A close-up of a person's face&#10;&#10;Description automatically generated"/>
                      </v:shape>
                      <v:shape id="Picture 1" o:spid="_x0000_s1030" type="#_x0000_t75" alt="A coin with a drawing of a person and stars&#10;&#10;Description automatically generated" style="position:absolute;left:43510;top:304;width:5258;height:5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">
                        <v:imagedata r:id="rId194" o:title="A coin with a drawing of a person and stars&#10;&#10;Description automatically generated"/>
                      </v:shape>
                    </v:group>
                  </w:pict>
                </mc:Fallback>
              </mc:AlternateContent>
            </w:r>
          </w:p>
        </w:tc>
      </w:tr>
      <w:tr w:rsidR="009B19E4" w14:paraId="3F09A5C0" w14:textId="77777777" w:rsidTr="00693521">
        <w:trPr>
          <w:trHeight w:val="2715"/>
        </w:trPr>
        <w:tc>
          <w:tcPr>
            <w:tcW w:w="846" w:type="dxa"/>
            <w:tcBorders>
              <w:top w:val="single" w:sz="4" w:space="0" w:color="auto"/>
              <w:bottom w:val="single" w:sz="4" w:space="0" w:color="FFFFFF" w:themeColor="background1"/>
              <w:right w:val="single" w:sz="4" w:space="0" w:color="FFFFFF" w:themeColor="background1"/>
            </w:tcBorders>
          </w:tcPr>
          <w:p w14:paraId="14EFCE47" w14:textId="2A25EBA4" w:rsidR="009B19E4" w:rsidRPr="008E7B38" w:rsidRDefault="009B19E4">
            <w:pPr>
              <w:pStyle w:val="ListParagraph"/>
              <w:numPr>
                <w:ilvl w:val="0"/>
                <w:numId w:val="44"/>
              </w:numPr>
              <w:tabs>
                <w:tab w:val="left" w:pos="980"/>
              </w:tabs>
              <w:rPr>
                <w:noProof/>
              </w:rPr>
            </w:pPr>
          </w:p>
        </w:tc>
        <w:tc>
          <w:tcPr>
            <w:tcW w:w="5812" w:type="dxa"/>
            <w:gridSpan w:val="3"/>
            <w:tcBorders>
              <w:top w:val="single" w:sz="4" w:space="0" w:color="auto"/>
              <w:left w:val="single" w:sz="4" w:space="0" w:color="FFFFFF" w:themeColor="background1"/>
              <w:bottom w:val="single" w:sz="4" w:space="0" w:color="FFFFFF" w:themeColor="background1"/>
            </w:tcBorders>
          </w:tcPr>
          <w:p w14:paraId="17065CE7" w14:textId="0645FE15" w:rsidR="009B19E4" w:rsidRPr="008E7B38" w:rsidRDefault="000F0E71" w:rsidP="006231FA">
            <w:pPr>
              <w:pStyle w:val="ListParagraph"/>
              <w:tabs>
                <w:tab w:val="left" w:pos="980"/>
              </w:tabs>
              <w:jc w:val="right"/>
              <w:rPr>
                <w:noProof/>
                <w:sz w:val="4"/>
                <w:szCs w:val="2"/>
              </w:rPr>
            </w:pPr>
            <w:r w:rsidRPr="008E7B38">
              <w:rPr>
                <w:rFonts w:ascii="Comic Sans MS" w:hAnsi="Comic Sans MS"/>
                <w:b/>
                <w:bCs/>
                <w:noProof/>
                <w:sz w:val="36"/>
                <w:szCs w:val="36"/>
              </w:rPr>
              <w:drawing>
                <wp:anchor distT="0" distB="0" distL="114300" distR="114300" simplePos="0" relativeHeight="254503620" behindDoc="0" locked="0" layoutInCell="1" allowOverlap="1" wp14:anchorId="4D71EDAB" wp14:editId="35B07B52">
                  <wp:simplePos x="0" y="0"/>
                  <wp:positionH relativeFrom="column">
                    <wp:posOffset>-100965</wp:posOffset>
                  </wp:positionH>
                  <wp:positionV relativeFrom="paragraph">
                    <wp:posOffset>8255</wp:posOffset>
                  </wp:positionV>
                  <wp:extent cx="899160" cy="690746"/>
                  <wp:effectExtent l="0" t="0" r="0" b="0"/>
                  <wp:wrapNone/>
                  <wp:docPr id="20565588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4195D925" w14:textId="0604EEB3" w:rsidR="009B19E4" w:rsidRPr="008E7B38" w:rsidRDefault="009B19E4" w:rsidP="006231FA">
            <w:pPr>
              <w:pStyle w:val="ListParagraph"/>
              <w:tabs>
                <w:tab w:val="left" w:pos="980"/>
              </w:tabs>
              <w:jc w:val="right"/>
              <w:rPr>
                <w:noProof/>
              </w:rPr>
            </w:pPr>
            <w:r w:rsidRPr="008E7B38">
              <w:rPr>
                <w:noProof/>
                <w14:ligatures w14:val="standardContextual"/>
              </w:rPr>
              <w:drawing>
                <wp:anchor distT="0" distB="0" distL="114300" distR="114300" simplePos="0" relativeHeight="254497476" behindDoc="0" locked="0" layoutInCell="1" allowOverlap="1" wp14:anchorId="04F2BB6E" wp14:editId="6B348416">
                  <wp:simplePos x="0" y="0"/>
                  <wp:positionH relativeFrom="column">
                    <wp:posOffset>1851025</wp:posOffset>
                  </wp:positionH>
                  <wp:positionV relativeFrom="paragraph">
                    <wp:posOffset>148590</wp:posOffset>
                  </wp:positionV>
                  <wp:extent cx="647065" cy="358775"/>
                  <wp:effectExtent l="0" t="0" r="635" b="3175"/>
                  <wp:wrapNone/>
                  <wp:docPr id="10495752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78595" name="Picture 9"/>
                          <pic:cNvPicPr>
                            <a:picLocks noChangeAspect="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64706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814A60" w14:textId="0359DE4C" w:rsidR="009B19E4" w:rsidRPr="008E7B38" w:rsidRDefault="009B19E4" w:rsidP="006231FA">
            <w:pPr>
              <w:pStyle w:val="ListParagraph"/>
              <w:tabs>
                <w:tab w:val="left" w:pos="948"/>
                <w:tab w:val="left" w:pos="980"/>
                <w:tab w:val="right" w:pos="5879"/>
              </w:tabs>
              <w:rPr>
                <w:noProof/>
              </w:rPr>
            </w:pPr>
            <w:r w:rsidRPr="008E7B38">
              <w:rPr>
                <w:noProof/>
              </w:rPr>
              <w:tab/>
            </w:r>
            <w:r w:rsidRPr="008E7B38">
              <w:rPr>
                <w:noProof/>
              </w:rPr>
              <w:tab/>
            </w:r>
            <w:r w:rsidRPr="008E7B38">
              <w:rPr>
                <w:noProof/>
              </w:rPr>
              <w:tab/>
              <w:t>bus tickets</w:t>
            </w:r>
          </w:p>
          <w:p w14:paraId="4F9EF7BC" w14:textId="4E2EEDA9" w:rsidR="009B19E4" w:rsidRPr="008E7B38" w:rsidRDefault="009B19E4" w:rsidP="006231FA">
            <w:pPr>
              <w:pStyle w:val="ListParagraph"/>
              <w:tabs>
                <w:tab w:val="left" w:pos="980"/>
              </w:tabs>
              <w:jc w:val="right"/>
              <w:rPr>
                <w:noProof/>
                <w:sz w:val="18"/>
                <w:szCs w:val="14"/>
              </w:rPr>
            </w:pPr>
          </w:p>
          <w:p w14:paraId="3BDC8CCC" w14:textId="1572BA1F" w:rsidR="009B19E4" w:rsidRPr="008E7B38" w:rsidRDefault="009B19E4" w:rsidP="006231FA">
            <w:pPr>
              <w:pStyle w:val="ListParagraph"/>
              <w:tabs>
                <w:tab w:val="left" w:pos="980"/>
              </w:tabs>
              <w:jc w:val="right"/>
              <w:rPr>
                <w:noProof/>
              </w:rPr>
            </w:pPr>
            <w:r w:rsidRPr="008E7B38">
              <w:rPr>
                <w:noProof/>
              </w:rPr>
              <w:drawing>
                <wp:anchor distT="0" distB="0" distL="114300" distR="114300" simplePos="0" relativeHeight="254499524" behindDoc="0" locked="0" layoutInCell="1" allowOverlap="1" wp14:anchorId="1414EDD0" wp14:editId="58BC2299">
                  <wp:simplePos x="0" y="0"/>
                  <wp:positionH relativeFrom="column">
                    <wp:posOffset>1856740</wp:posOffset>
                  </wp:positionH>
                  <wp:positionV relativeFrom="paragraph">
                    <wp:posOffset>36195</wp:posOffset>
                  </wp:positionV>
                  <wp:extent cx="648335" cy="479425"/>
                  <wp:effectExtent l="0" t="0" r="0" b="0"/>
                  <wp:wrapNone/>
                  <wp:docPr id="1239922204" name="Picture 1" descr="A black and white drawing of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p>
          <w:p w14:paraId="5CB419A3" w14:textId="65520E2B" w:rsidR="009B19E4" w:rsidRPr="008E7B38" w:rsidRDefault="009B19E4" w:rsidP="006231FA">
            <w:pPr>
              <w:pStyle w:val="ListParagraph"/>
              <w:tabs>
                <w:tab w:val="left" w:pos="980"/>
              </w:tabs>
              <w:jc w:val="right"/>
              <w:rPr>
                <w:noProof/>
              </w:rPr>
            </w:pPr>
            <w:r w:rsidRPr="008E7B38">
              <w:rPr>
                <w:noProof/>
              </w:rPr>
              <w:t>zoo tickets</w:t>
            </w:r>
          </w:p>
          <w:p w14:paraId="68732613" w14:textId="77777777" w:rsidR="009B19E4" w:rsidRPr="008E7B38" w:rsidRDefault="009B19E4" w:rsidP="006231FA">
            <w:pPr>
              <w:pStyle w:val="ListParagraph"/>
              <w:tabs>
                <w:tab w:val="left" w:pos="980"/>
              </w:tabs>
              <w:jc w:val="right"/>
              <w:rPr>
                <w:noProof/>
              </w:rPr>
            </w:pPr>
          </w:p>
          <w:p w14:paraId="24806208" w14:textId="77777777" w:rsidR="009B19E4" w:rsidRPr="008E7B38" w:rsidRDefault="009B19E4" w:rsidP="006231FA">
            <w:pPr>
              <w:pStyle w:val="ListParagraph"/>
              <w:tabs>
                <w:tab w:val="left" w:pos="980"/>
              </w:tabs>
              <w:jc w:val="right"/>
              <w:rPr>
                <w:noProof/>
                <w:sz w:val="20"/>
                <w:szCs w:val="16"/>
              </w:rPr>
            </w:pPr>
          </w:p>
          <w:p w14:paraId="7563C7A0" w14:textId="152CAF0B" w:rsidR="009B19E4" w:rsidRPr="008E7B38" w:rsidRDefault="009B19E4" w:rsidP="006231FA">
            <w:pPr>
              <w:pStyle w:val="ListParagraph"/>
              <w:tabs>
                <w:tab w:val="left" w:pos="980"/>
              </w:tabs>
              <w:jc w:val="right"/>
              <w:rPr>
                <w:b/>
                <w:bCs/>
                <w:noProof/>
              </w:rPr>
            </w:pPr>
            <w:r w:rsidRPr="008E7B38">
              <w:rPr>
                <w:b/>
                <w:bCs/>
                <w:noProof/>
                <w:sz w:val="32"/>
                <w:szCs w:val="24"/>
              </w:rPr>
              <w:t>Total</w:t>
            </w:r>
          </w:p>
        </w:tc>
        <w:tc>
          <w:tcPr>
            <w:tcW w:w="2693" w:type="dxa"/>
            <w:tcBorders>
              <w:top w:val="single" w:sz="4" w:space="0" w:color="auto"/>
              <w:bottom w:val="single" w:sz="4" w:space="0" w:color="FFFFFF" w:themeColor="background1"/>
            </w:tcBorders>
          </w:tcPr>
          <w:p w14:paraId="20B1A354" w14:textId="77777777" w:rsidR="009B19E4" w:rsidRPr="009B19E4" w:rsidRDefault="009B19E4" w:rsidP="006231FA">
            <w:pPr>
              <w:pStyle w:val="ListParagraph"/>
              <w:tabs>
                <w:tab w:val="left" w:pos="980"/>
              </w:tabs>
              <w:ind w:left="0"/>
              <w:jc w:val="right"/>
              <w:rPr>
                <w:noProof/>
                <w:sz w:val="6"/>
                <w:szCs w:val="2"/>
              </w:rPr>
            </w:pPr>
          </w:p>
          <w:p w14:paraId="6E9256F3" w14:textId="77777777" w:rsidR="009B19E4" w:rsidRDefault="009B19E4" w:rsidP="006231FA">
            <w:pPr>
              <w:pStyle w:val="ListParagraph"/>
              <w:tabs>
                <w:tab w:val="left" w:pos="980"/>
              </w:tabs>
              <w:ind w:left="0"/>
              <w:jc w:val="right"/>
              <w:rPr>
                <w:noProof/>
              </w:rPr>
            </w:pPr>
          </w:p>
          <w:p w14:paraId="1D369093" w14:textId="44AC3B56" w:rsidR="009B19E4" w:rsidRDefault="009B19E4" w:rsidP="006231FA">
            <w:pPr>
              <w:pStyle w:val="ListParagraph"/>
              <w:tabs>
                <w:tab w:val="left" w:pos="468"/>
                <w:tab w:val="left" w:pos="980"/>
              </w:tabs>
              <w:ind w:left="0"/>
              <w:jc w:val="center"/>
              <w:rPr>
                <w:noProof/>
              </w:rPr>
            </w:pPr>
            <w:r>
              <w:rPr>
                <w:noProof/>
              </w:rPr>
              <w:t>$____________</w:t>
            </w:r>
          </w:p>
          <w:p w14:paraId="4B4F14B4" w14:textId="77777777" w:rsidR="009B19E4" w:rsidRPr="00C901C5" w:rsidRDefault="009B19E4" w:rsidP="006231FA">
            <w:pPr>
              <w:pStyle w:val="ListParagraph"/>
              <w:tabs>
                <w:tab w:val="left" w:pos="468"/>
                <w:tab w:val="left" w:pos="980"/>
              </w:tabs>
              <w:ind w:left="0"/>
              <w:jc w:val="right"/>
              <w:rPr>
                <w:noProof/>
                <w:sz w:val="18"/>
                <w:szCs w:val="14"/>
              </w:rPr>
            </w:pPr>
          </w:p>
          <w:p w14:paraId="53E1BFC4" w14:textId="77777777" w:rsidR="009B19E4" w:rsidRDefault="009B19E4" w:rsidP="006231FA">
            <w:pPr>
              <w:pStyle w:val="ListParagraph"/>
              <w:tabs>
                <w:tab w:val="left" w:pos="468"/>
                <w:tab w:val="left" w:pos="980"/>
              </w:tabs>
              <w:ind w:left="0"/>
              <w:jc w:val="right"/>
              <w:rPr>
                <w:noProof/>
              </w:rPr>
            </w:pPr>
          </w:p>
          <w:p w14:paraId="3F8307BE" w14:textId="77777777" w:rsidR="009B19E4" w:rsidRDefault="009B19E4" w:rsidP="006231FA">
            <w:pPr>
              <w:pStyle w:val="ListParagraph"/>
              <w:tabs>
                <w:tab w:val="left" w:pos="468"/>
                <w:tab w:val="left" w:pos="980"/>
              </w:tabs>
              <w:ind w:left="0"/>
              <w:jc w:val="center"/>
              <w:rPr>
                <w:noProof/>
              </w:rPr>
            </w:pPr>
            <w:r>
              <w:rPr>
                <w:noProof/>
              </w:rPr>
              <w:t>$____________</w:t>
            </w:r>
          </w:p>
          <w:p w14:paraId="6B2C5E33" w14:textId="77777777" w:rsidR="009B19E4" w:rsidRPr="00C901C5" w:rsidRDefault="009B19E4" w:rsidP="006231FA">
            <w:pPr>
              <w:pStyle w:val="ListParagraph"/>
              <w:tabs>
                <w:tab w:val="left" w:pos="468"/>
                <w:tab w:val="left" w:pos="980"/>
              </w:tabs>
              <w:ind w:left="0"/>
              <w:jc w:val="right"/>
              <w:rPr>
                <w:noProof/>
                <w:sz w:val="24"/>
                <w:szCs w:val="20"/>
              </w:rPr>
            </w:pPr>
          </w:p>
          <w:p w14:paraId="0ACEFE99" w14:textId="77777777" w:rsidR="009B19E4" w:rsidRPr="00653D12" w:rsidRDefault="009B19E4" w:rsidP="006231FA">
            <w:pPr>
              <w:pStyle w:val="ListParagraph"/>
              <w:tabs>
                <w:tab w:val="left" w:pos="468"/>
                <w:tab w:val="left" w:pos="980"/>
              </w:tabs>
              <w:ind w:left="0"/>
              <w:jc w:val="right"/>
              <w:rPr>
                <w:noProof/>
                <w:sz w:val="20"/>
                <w:szCs w:val="16"/>
              </w:rPr>
            </w:pPr>
          </w:p>
          <w:p w14:paraId="0FEE2B8E" w14:textId="4209F0B9" w:rsidR="009B19E4" w:rsidRPr="009B19E4" w:rsidRDefault="009B19E4" w:rsidP="006231FA">
            <w:pPr>
              <w:pStyle w:val="ListParagraph"/>
              <w:tabs>
                <w:tab w:val="left" w:pos="468"/>
                <w:tab w:val="left" w:pos="980"/>
              </w:tabs>
              <w:ind w:left="0"/>
              <w:jc w:val="center"/>
              <w:rPr>
                <w:b/>
                <w:bCs/>
                <w:noProof/>
              </w:rPr>
            </w:pPr>
            <w:r w:rsidRPr="009B19E4">
              <w:rPr>
                <w:b/>
                <w:bCs/>
                <w:noProof/>
              </w:rPr>
              <w:t>$____________</w:t>
            </w:r>
          </w:p>
        </w:tc>
      </w:tr>
      <w:tr w:rsidR="00653D12" w14:paraId="7BB8AB24" w14:textId="77777777" w:rsidTr="006231FA">
        <w:trPr>
          <w:trHeight w:val="1417"/>
        </w:trPr>
        <w:tc>
          <w:tcPr>
            <w:tcW w:w="846" w:type="dxa"/>
            <w:tcBorders>
              <w:top w:val="single" w:sz="4" w:space="0" w:color="FFFFFF" w:themeColor="background1"/>
              <w:right w:val="single" w:sz="4" w:space="0" w:color="FFFFFF" w:themeColor="background1"/>
            </w:tcBorders>
          </w:tcPr>
          <w:p w14:paraId="3BDD9871" w14:textId="77777777" w:rsidR="00653D12" w:rsidRPr="008E7B38" w:rsidRDefault="00653D12">
            <w:pPr>
              <w:pStyle w:val="ListParagraph"/>
              <w:numPr>
                <w:ilvl w:val="0"/>
                <w:numId w:val="44"/>
              </w:numPr>
              <w:tabs>
                <w:tab w:val="left" w:pos="980"/>
              </w:tabs>
              <w:spacing w:before="120"/>
              <w:rPr>
                <w:noProof/>
              </w:rPr>
            </w:pPr>
          </w:p>
        </w:tc>
        <w:tc>
          <w:tcPr>
            <w:tcW w:w="5812" w:type="dxa"/>
            <w:gridSpan w:val="3"/>
            <w:tcBorders>
              <w:top w:val="single" w:sz="4" w:space="0" w:color="FFFFFF" w:themeColor="background1"/>
              <w:left w:val="single" w:sz="4" w:space="0" w:color="FFFFFF" w:themeColor="background1"/>
            </w:tcBorders>
            <w:vAlign w:val="center"/>
          </w:tcPr>
          <w:p w14:paraId="0F24A5DE" w14:textId="77777777" w:rsidR="00653D12" w:rsidRPr="008E7B38" w:rsidRDefault="000F0E71" w:rsidP="006231FA">
            <w:pPr>
              <w:pStyle w:val="ListParagraph"/>
              <w:tabs>
                <w:tab w:val="left" w:pos="980"/>
              </w:tabs>
              <w:spacing w:before="360" w:line="360" w:lineRule="auto"/>
              <w:ind w:left="172" w:hanging="283"/>
              <w:rPr>
                <w:noProof/>
                <w:szCs w:val="28"/>
              </w:rPr>
            </w:pPr>
            <w:r w:rsidRPr="008E7B38">
              <w:rPr>
                <w:noProof/>
              </w:rPr>
              <w:drawing>
                <wp:anchor distT="0" distB="0" distL="114300" distR="114300" simplePos="0" relativeHeight="254501572" behindDoc="0" locked="0" layoutInCell="1" allowOverlap="1" wp14:anchorId="07201A99" wp14:editId="448822EB">
                  <wp:simplePos x="0" y="0"/>
                  <wp:positionH relativeFrom="column">
                    <wp:posOffset>2125980</wp:posOffset>
                  </wp:positionH>
                  <wp:positionV relativeFrom="paragraph">
                    <wp:posOffset>55880</wp:posOffset>
                  </wp:positionV>
                  <wp:extent cx="1379220" cy="595630"/>
                  <wp:effectExtent l="0" t="0" r="0" b="0"/>
                  <wp:wrapNone/>
                  <wp:docPr id="1944460430" name="Picture 1" descr="Close-up of a currency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53730" name="Picture 1" descr="Close-up of a currency note&#10;&#10;Description automatically generated"/>
                          <pic:cNvPicPr>
                            <a:picLocks noChangeAspect="1"/>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1379220" cy="595630"/>
                          </a:xfrm>
                          <a:prstGeom prst="rect">
                            <a:avLst/>
                          </a:prstGeom>
                        </pic:spPr>
                      </pic:pic>
                    </a:graphicData>
                  </a:graphic>
                  <wp14:sizeRelH relativeFrom="margin">
                    <wp14:pctWidth>0</wp14:pctWidth>
                  </wp14:sizeRelH>
                  <wp14:sizeRelV relativeFrom="margin">
                    <wp14:pctHeight>0</wp14:pctHeight>
                  </wp14:sizeRelV>
                </wp:anchor>
              </w:drawing>
            </w:r>
            <w:r w:rsidRPr="008E7B38">
              <w:rPr>
                <w:noProof/>
                <w:szCs w:val="28"/>
              </w:rPr>
              <w:t xml:space="preserve">They have $100. </w:t>
            </w:r>
          </w:p>
          <w:p w14:paraId="3F2E06E2" w14:textId="42D22225" w:rsidR="000F0E71" w:rsidRPr="008E7B38" w:rsidRDefault="000F0E71" w:rsidP="006231FA">
            <w:pPr>
              <w:pStyle w:val="ListParagraph"/>
              <w:tabs>
                <w:tab w:val="left" w:pos="980"/>
              </w:tabs>
              <w:spacing w:line="360" w:lineRule="auto"/>
              <w:ind w:left="172" w:hanging="283"/>
              <w:rPr>
                <w:noProof/>
                <w:szCs w:val="28"/>
              </w:rPr>
            </w:pPr>
            <w:r w:rsidRPr="008E7B38">
              <w:rPr>
                <w:noProof/>
                <w:szCs w:val="28"/>
              </w:rPr>
              <w:t>Do they have enough</w:t>
            </w:r>
            <w:r w:rsidRPr="008E7B38">
              <w:rPr>
                <w:rFonts w:ascii="Cavolini" w:hAnsi="Cavolini" w:cs="Cavolini"/>
                <w:noProof/>
                <w:szCs w:val="28"/>
              </w:rPr>
              <w:t xml:space="preserve">? </w:t>
            </w:r>
          </w:p>
        </w:tc>
        <w:tc>
          <w:tcPr>
            <w:tcW w:w="2693" w:type="dxa"/>
            <w:tcBorders>
              <w:top w:val="single" w:sz="4" w:space="0" w:color="FFFFFF" w:themeColor="background1"/>
            </w:tcBorders>
          </w:tcPr>
          <w:p w14:paraId="66E6F005" w14:textId="77777777" w:rsidR="00653D12" w:rsidRPr="006F7E5E" w:rsidRDefault="00653D12" w:rsidP="006231FA">
            <w:pPr>
              <w:pStyle w:val="ListParagraph"/>
              <w:tabs>
                <w:tab w:val="left" w:pos="980"/>
              </w:tabs>
              <w:ind w:left="0"/>
              <w:jc w:val="both"/>
              <w:rPr>
                <w:noProof/>
                <w:sz w:val="52"/>
                <w:szCs w:val="52"/>
              </w:rPr>
            </w:pPr>
          </w:p>
          <w:p w14:paraId="63CAF227" w14:textId="423B20D8" w:rsidR="000F0E71" w:rsidRPr="000F0E71" w:rsidRDefault="00D470C4" w:rsidP="006231FA">
            <w:pPr>
              <w:pStyle w:val="ListParagraph"/>
              <w:tabs>
                <w:tab w:val="left" w:pos="980"/>
              </w:tabs>
              <w:ind w:left="0"/>
              <w:jc w:val="both"/>
              <w:rPr>
                <w:noProof/>
                <w:szCs w:val="28"/>
                <w:vertAlign w:val="superscript"/>
              </w:rPr>
            </w:pPr>
            <w:r>
              <w:rPr>
                <w:noProof/>
                <w:szCs w:val="28"/>
              </w:rPr>
              <w:t xml:space="preserve">  </w:t>
            </w:r>
            <w:r w:rsidR="000F0E71">
              <w:rPr>
                <w:noProof/>
                <w:szCs w:val="28"/>
              </w:rPr>
              <w:t>_______   ______</w:t>
            </w:r>
            <w:r w:rsidR="000F0E71">
              <w:rPr>
                <w:noProof/>
                <w:szCs w:val="28"/>
              </w:rPr>
              <w:br/>
            </w:r>
            <w:r w:rsidR="000F0E71">
              <w:rPr>
                <w:noProof/>
                <w:szCs w:val="28"/>
                <w:vertAlign w:val="superscript"/>
              </w:rPr>
              <w:t xml:space="preserve">    </w:t>
            </w:r>
            <w:r>
              <w:rPr>
                <w:noProof/>
                <w:szCs w:val="28"/>
                <w:vertAlign w:val="superscript"/>
              </w:rPr>
              <w:t xml:space="preserve">    </w:t>
            </w:r>
            <w:r w:rsidR="000F0E71">
              <w:rPr>
                <w:noProof/>
                <w:szCs w:val="28"/>
                <w:vertAlign w:val="superscript"/>
              </w:rPr>
              <w:t>yes                         no</w:t>
            </w:r>
          </w:p>
        </w:tc>
      </w:tr>
    </w:tbl>
    <w:p w14:paraId="5AAAB49C" w14:textId="77777777" w:rsidR="006F7E5E" w:rsidRDefault="006F7E5E"/>
    <w:p w14:paraId="5EC4ABBD" w14:textId="77777777" w:rsidR="006F7E5E" w:rsidRDefault="006F7E5E"/>
    <w:p w14:paraId="4648F388" w14:textId="77777777" w:rsidR="006F7E5E" w:rsidRDefault="006F7E5E"/>
    <w:p w14:paraId="3E6FE759" w14:textId="77777777" w:rsidR="006F7E5E" w:rsidRDefault="006F7E5E"/>
    <w:p w14:paraId="55461FD3" w14:textId="77777777" w:rsidR="006F7E5E" w:rsidRDefault="006F7E5E"/>
    <w:p w14:paraId="701F4A63" w14:textId="77777777" w:rsidR="006F7E5E" w:rsidRDefault="006F7E5E"/>
    <w:p w14:paraId="6E329AD9" w14:textId="77777777" w:rsidR="006F7E5E" w:rsidRDefault="006F7E5E"/>
    <w:p w14:paraId="0246F717" w14:textId="77777777" w:rsidR="006F7E5E" w:rsidRDefault="006F7E5E"/>
    <w:p w14:paraId="4E9DA5E7" w14:textId="77777777" w:rsidR="006F7E5E" w:rsidRDefault="006F7E5E"/>
    <w:p w14:paraId="40BA945A" w14:textId="77777777" w:rsidR="006F7E5E" w:rsidRDefault="006F7E5E"/>
    <w:p w14:paraId="5B807CB2" w14:textId="77777777" w:rsidR="006F7E5E" w:rsidRDefault="006F7E5E"/>
    <w:p w14:paraId="12117F65" w14:textId="77777777" w:rsidR="006F7E5E" w:rsidRDefault="006F7E5E"/>
    <w:p w14:paraId="7270ACE9" w14:textId="77777777" w:rsidR="006F7E5E" w:rsidRDefault="006F7E5E"/>
    <w:p w14:paraId="7318435B" w14:textId="77777777" w:rsidR="006F7E5E" w:rsidRDefault="006F7E5E"/>
    <w:p w14:paraId="2AF59F79" w14:textId="77777777" w:rsidR="006F7E5E" w:rsidRDefault="006F7E5E"/>
    <w:p w14:paraId="3DFD2B89" w14:textId="77777777" w:rsidR="006F7E5E" w:rsidRDefault="006F7E5E"/>
    <w:p w14:paraId="145590AA" w14:textId="77777777" w:rsidR="006F7E5E" w:rsidRDefault="006F7E5E"/>
    <w:p w14:paraId="38873149" w14:textId="77777777" w:rsidR="006F7E5E" w:rsidRDefault="006F7E5E"/>
    <w:p w14:paraId="37D47B36" w14:textId="77777777" w:rsidR="006F7E5E" w:rsidRDefault="006F7E5E"/>
    <w:p w14:paraId="06182635" w14:textId="77777777" w:rsidR="006F7E5E" w:rsidRDefault="006F7E5E"/>
    <w:p w14:paraId="78E782E5" w14:textId="77777777" w:rsidR="006F7E5E" w:rsidRDefault="006F7E5E"/>
    <w:p w14:paraId="6FCC1853" w14:textId="64958DCA" w:rsidR="009B19E4" w:rsidRDefault="009B19E4">
      <w:r>
        <w:br w:type="page"/>
      </w:r>
    </w:p>
    <w:p w14:paraId="71249C80" w14:textId="6DD4E29E" w:rsidR="008E7B38" w:rsidRDefault="00342383">
      <w:r>
        <w:rPr>
          <w:noProof/>
        </w:rPr>
        <w:lastRenderedPageBreak/>
        <mc:AlternateContent>
          <mc:Choice Requires="wpg">
            <w:drawing>
              <wp:anchor distT="0" distB="0" distL="114300" distR="114300" simplePos="0" relativeHeight="254682820" behindDoc="0" locked="0" layoutInCell="1" allowOverlap="1" wp14:anchorId="1B06B120" wp14:editId="3D9AA211">
                <wp:simplePos x="0" y="0"/>
                <wp:positionH relativeFrom="column">
                  <wp:posOffset>263525</wp:posOffset>
                </wp:positionH>
                <wp:positionV relativeFrom="paragraph">
                  <wp:posOffset>11430</wp:posOffset>
                </wp:positionV>
                <wp:extent cx="1466850" cy="690245"/>
                <wp:effectExtent l="19050" t="0" r="0" b="0"/>
                <wp:wrapNone/>
                <wp:docPr id="249170338" name="Group 228"/>
                <wp:cNvGraphicFramePr/>
                <a:graphic xmlns:a="http://schemas.openxmlformats.org/drawingml/2006/main">
                  <a:graphicData uri="http://schemas.microsoft.com/office/word/2010/wordprocessingGroup">
                    <wpg:wgp>
                      <wpg:cNvGrpSpPr/>
                      <wpg:grpSpPr>
                        <a:xfrm>
                          <a:off x="0" y="0"/>
                          <a:ext cx="1466850" cy="690245"/>
                          <a:chOff x="0" y="0"/>
                          <a:chExt cx="1466850" cy="690245"/>
                        </a:xfrm>
                      </wpg:grpSpPr>
                      <pic:pic xmlns:pic="http://schemas.openxmlformats.org/drawingml/2006/picture">
                        <pic:nvPicPr>
                          <pic:cNvPr id="1930253131"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95250"/>
                            <a:ext cx="560705" cy="561975"/>
                          </a:xfrm>
                          <a:prstGeom prst="rect">
                            <a:avLst/>
                          </a:prstGeom>
                          <a:ln w="9525">
                            <a:solidFill>
                              <a:sysClr val="window" lastClr="FFFFFF">
                                <a:lumMod val="65000"/>
                              </a:sysClr>
                            </a:solidFill>
                          </a:ln>
                        </pic:spPr>
                      </pic:pic>
                      <pic:pic xmlns:pic="http://schemas.openxmlformats.org/drawingml/2006/picture">
                        <pic:nvPicPr>
                          <pic:cNvPr id="1630897504"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67690" y="0"/>
                            <a:ext cx="899160" cy="690245"/>
                          </a:xfrm>
                          <a:prstGeom prst="rect">
                            <a:avLst/>
                          </a:prstGeom>
                        </pic:spPr>
                      </pic:pic>
                    </wpg:wgp>
                  </a:graphicData>
                </a:graphic>
              </wp:anchor>
            </w:drawing>
          </mc:Choice>
          <mc:Fallback>
            <w:pict>
              <v:group w14:anchorId="466A8334" id="Group 228" o:spid="_x0000_s1026" style="position:absolute;margin-left:20.75pt;margin-top:.9pt;width:115.5pt;height:54.35pt;z-index:254682820" coordsize="14668,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">
                <v:shape id="Picture 6" o:spid="_x0000_s1027" type="#_x0000_t75" style="position:absolute;top:952;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" stroked="t" strokecolor="#a6a6a6">
                  <v:imagedata r:id="rId370" o:title=""/>
                  <v:path arrowok="t"/>
                </v:shape>
                <v:shape id="Picture 26" o:spid="_x0000_s1028" type="#_x0000_t75" style="position:absolute;left:5676;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">
                  <v:imagedata r:id="rId118" o:title=""/>
                </v:shape>
              </v:group>
            </w:pict>
          </mc:Fallback>
        </mc:AlternateContent>
      </w:r>
    </w:p>
    <w:p w14:paraId="79ABCA58" w14:textId="201E6FA5" w:rsidR="008E7B38" w:rsidRDefault="008E7B38">
      <w:pPr>
        <w:pStyle w:val="ListParagraph"/>
        <w:numPr>
          <w:ilvl w:val="0"/>
          <w:numId w:val="46"/>
        </w:numPr>
        <w:ind w:hanging="720"/>
      </w:pPr>
    </w:p>
    <w:p w14:paraId="67D19E48" w14:textId="1DBDADD5" w:rsidR="008E7B38" w:rsidRDefault="005A745D">
      <w:r>
        <w:rPr>
          <w:noProof/>
        </w:rPr>
        <mc:AlternateContent>
          <mc:Choice Requires="wpg">
            <w:drawing>
              <wp:anchor distT="0" distB="0" distL="114300" distR="114300" simplePos="0" relativeHeight="254678724" behindDoc="0" locked="0" layoutInCell="1" allowOverlap="1" wp14:anchorId="10C27C0E" wp14:editId="2AE83828">
                <wp:simplePos x="0" y="0"/>
                <wp:positionH relativeFrom="column">
                  <wp:posOffset>495935</wp:posOffset>
                </wp:positionH>
                <wp:positionV relativeFrom="paragraph">
                  <wp:posOffset>59690</wp:posOffset>
                </wp:positionV>
                <wp:extent cx="5676900" cy="1172845"/>
                <wp:effectExtent l="0" t="0" r="0" b="8255"/>
                <wp:wrapNone/>
                <wp:docPr id="1220122117" name="Group 231"/>
                <wp:cNvGraphicFramePr/>
                <a:graphic xmlns:a="http://schemas.openxmlformats.org/drawingml/2006/main">
                  <a:graphicData uri="http://schemas.microsoft.com/office/word/2010/wordprocessingGroup">
                    <wpg:wgp>
                      <wpg:cNvGrpSpPr/>
                      <wpg:grpSpPr>
                        <a:xfrm>
                          <a:off x="0" y="0"/>
                          <a:ext cx="5676900" cy="1172845"/>
                          <a:chOff x="0" y="0"/>
                          <a:chExt cx="5676900" cy="1172845"/>
                        </a:xfrm>
                      </wpg:grpSpPr>
                      <pic:pic xmlns:pic="http://schemas.openxmlformats.org/drawingml/2006/picture">
                        <pic:nvPicPr>
                          <pic:cNvPr id="1256670691" name="Picture 229"/>
                          <pic:cNvPicPr>
                            <a:picLocks noChangeAspect="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60960"/>
                            <a:ext cx="1036320" cy="1094105"/>
                          </a:xfrm>
                          <a:prstGeom prst="rect">
                            <a:avLst/>
                          </a:prstGeom>
                          <a:noFill/>
                          <a:ln>
                            <a:noFill/>
                          </a:ln>
                        </pic:spPr>
                      </pic:pic>
                      <pic:pic xmlns:pic="http://schemas.openxmlformats.org/drawingml/2006/picture">
                        <pic:nvPicPr>
                          <pic:cNvPr id="1404901543" name="Picture 230"/>
                          <pic:cNvPicPr>
                            <a:picLocks noChangeAspect="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4678680" y="0"/>
                            <a:ext cx="998220" cy="1172845"/>
                          </a:xfrm>
                          <a:prstGeom prst="rect">
                            <a:avLst/>
                          </a:prstGeom>
                          <a:noFill/>
                          <a:ln>
                            <a:noFill/>
                          </a:ln>
                        </pic:spPr>
                      </pic:pic>
                      <wps:wsp>
                        <wps:cNvPr id="901834096" name="Speech Bubble: Rectangle with Corners Rounded 1188455414"/>
                        <wps:cNvSpPr/>
                        <wps:spPr>
                          <a:xfrm>
                            <a:off x="1059180" y="7620"/>
                            <a:ext cx="2164080" cy="815340"/>
                          </a:xfrm>
                          <a:prstGeom prst="wedgeRoundRectCallout">
                            <a:avLst>
                              <a:gd name="adj1" fmla="val -55920"/>
                              <a:gd name="adj2" fmla="val 25515"/>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8180949" w14:textId="0C62160D" w:rsidR="005A745D" w:rsidRDefault="008E7B38" w:rsidP="008E7B38">
                              <w:pPr>
                                <w:spacing w:after="0" w:line="240" w:lineRule="auto"/>
                                <w:ind w:right="-57"/>
                                <w:rPr>
                                  <w:rFonts w:cs="Cavolini"/>
                                  <w:color w:val="000000" w:themeColor="text1"/>
                                  <w:lang w:val="en-GB"/>
                                </w:rPr>
                              </w:pPr>
                              <w:r w:rsidRPr="00E006A8">
                                <w:rPr>
                                  <w:rFonts w:cs="Cavolini"/>
                                  <w:color w:val="000000" w:themeColor="text1"/>
                                  <w:lang w:val="en-GB"/>
                                </w:rPr>
                                <w:t>Let’s go to the zoo</w:t>
                              </w:r>
                              <w:r w:rsidR="005A745D">
                                <w:rPr>
                                  <w:rFonts w:cs="Cavolini"/>
                                  <w:color w:val="000000" w:themeColor="text1"/>
                                  <w:lang w:val="en-GB"/>
                                </w:rPr>
                                <w:t>.</w:t>
                              </w:r>
                              <w:r w:rsidR="005A745D">
                                <w:rPr>
                                  <w:rFonts w:cs="Cavolini"/>
                                  <w:color w:val="000000" w:themeColor="text1"/>
                                  <w:lang w:val="en-GB"/>
                                </w:rPr>
                                <w:br/>
                                <w:t>The tickets are cheap this Sunday.</w:t>
                              </w:r>
                            </w:p>
                            <w:p w14:paraId="3B4AF6EE" w14:textId="6C283B7E" w:rsidR="008E7B38" w:rsidRPr="00E006A8" w:rsidRDefault="005A745D" w:rsidP="008E7B38">
                              <w:pPr>
                                <w:spacing w:after="0" w:line="240" w:lineRule="auto"/>
                                <w:ind w:right="-57"/>
                                <w:rPr>
                                  <w:rFonts w:cs="Cavolini"/>
                                  <w:color w:val="000000" w:themeColor="text1"/>
                                  <w:lang w:val="en-GB"/>
                                </w:rPr>
                              </w:pPr>
                              <w:r>
                                <w:rPr>
                                  <w:rFonts w:cs="Cavolini"/>
                                  <w:color w:val="000000" w:themeColor="text1"/>
                                  <w:lang w:val="en-GB"/>
                                </w:rPr>
                                <w:t xml:space="preserve">this Sunday.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0435064" name="Speech Bubble: Rectangle with Corners Rounded 1188455414"/>
                        <wps:cNvSpPr/>
                        <wps:spPr>
                          <a:xfrm flipH="1">
                            <a:off x="3291840" y="22860"/>
                            <a:ext cx="1447800" cy="617220"/>
                          </a:xfrm>
                          <a:prstGeom prst="wedgeRoundRectCallout">
                            <a:avLst>
                              <a:gd name="adj1" fmla="val -61312"/>
                              <a:gd name="adj2" fmla="val 1657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4F804BD9" w14:textId="5F7FD173" w:rsidR="005A745D" w:rsidRPr="00232976" w:rsidRDefault="005A745D" w:rsidP="005A745D">
                              <w:pPr>
                                <w:spacing w:after="80" w:line="240" w:lineRule="auto"/>
                                <w:ind w:right="-411"/>
                                <w:rPr>
                                  <w:rFonts w:cs="Cavolini"/>
                                  <w:color w:val="000000" w:themeColor="text1"/>
                                  <w:lang w:val="en-GB"/>
                                </w:rPr>
                              </w:pPr>
                              <w:r>
                                <w:rPr>
                                  <w:rFonts w:cs="Cavolini"/>
                                  <w:color w:val="000000" w:themeColor="text1"/>
                                  <w:lang w:val="en-GB"/>
                                </w:rPr>
                                <w:t>How much are the tickets</w:t>
                              </w:r>
                              <w:r w:rsidRPr="005A745D">
                                <w:rPr>
                                  <w:rFonts w:ascii="Cavolini" w:hAnsi="Cavolini" w:cs="Cavolini"/>
                                  <w:color w:val="000000" w:themeColor="text1"/>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C27C0E" id="_x0000_s1353" style="position:absolute;margin-left:39.05pt;margin-top:4.7pt;width:447pt;height:92.35pt;z-index:254678724" coordsize="56769,117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">
                <v:shape id="Picture 229" o:spid="_x0000_s1354" type="#_x0000_t75" style="position:absolute;top:609;width:10363;height:10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">
                  <v:imagedata r:id="rId451" o:title=""/>
                </v:shape>
                <v:shape id="Picture 230" o:spid="_x0000_s1355" type="#_x0000_t75" style="position:absolute;left:46786;width:9983;height:11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">
                  <v:imagedata r:id="rId452" o:title=""/>
                </v:shape>
                <v:shape id="_x0000_s1356" type="#_x0000_t62" style="position:absolute;left:10591;top:76;width:21641;height:8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" adj="-1279,16311" fillcolor="#f1f8ec" strokecolor="#548235">
                  <v:textbox>
                    <w:txbxContent>
                      <w:p w14:paraId="28180949" w14:textId="0C62160D" w:rsidR="005A745D" w:rsidRDefault="008E7B38" w:rsidP="008E7B38">
                        <w:pPr>
                          <w:spacing w:after="0" w:line="240" w:lineRule="auto"/>
                          <w:ind w:right="-57"/>
                          <w:rPr>
                            <w:rFonts w:cs="Cavolini"/>
                            <w:color w:val="000000" w:themeColor="text1"/>
                            <w:lang w:val="en-GB"/>
                          </w:rPr>
                        </w:pPr>
                        <w:r w:rsidRPr="00E006A8">
                          <w:rPr>
                            <w:rFonts w:cs="Cavolini"/>
                            <w:color w:val="000000" w:themeColor="text1"/>
                            <w:lang w:val="en-GB"/>
                          </w:rPr>
                          <w:t>Let’s go to the zoo</w:t>
                        </w:r>
                        <w:r w:rsidR="005A745D">
                          <w:rPr>
                            <w:rFonts w:cs="Cavolini"/>
                            <w:color w:val="000000" w:themeColor="text1"/>
                            <w:lang w:val="en-GB"/>
                          </w:rPr>
                          <w:t>.</w:t>
                        </w:r>
                        <w:r w:rsidR="005A745D">
                          <w:rPr>
                            <w:rFonts w:cs="Cavolini"/>
                            <w:color w:val="000000" w:themeColor="text1"/>
                            <w:lang w:val="en-GB"/>
                          </w:rPr>
                          <w:br/>
                          <w:t>The tickets are cheap this Sunday.</w:t>
                        </w:r>
                      </w:p>
                      <w:p w14:paraId="3B4AF6EE" w14:textId="6C283B7E" w:rsidR="008E7B38" w:rsidRPr="00E006A8" w:rsidRDefault="005A745D" w:rsidP="008E7B38">
                        <w:pPr>
                          <w:spacing w:after="0" w:line="240" w:lineRule="auto"/>
                          <w:ind w:right="-57"/>
                          <w:rPr>
                            <w:rFonts w:cs="Cavolini"/>
                            <w:color w:val="000000" w:themeColor="text1"/>
                            <w:lang w:val="en-GB"/>
                          </w:rPr>
                        </w:pPr>
                        <w:r>
                          <w:rPr>
                            <w:rFonts w:cs="Cavolini"/>
                            <w:color w:val="000000" w:themeColor="text1"/>
                            <w:lang w:val="en-GB"/>
                          </w:rPr>
                          <w:t xml:space="preserve">this Sunday. </w:t>
                        </w:r>
                      </w:p>
                    </w:txbxContent>
                  </v:textbox>
                </v:shape>
                <v:shape id="_x0000_s1357" type="#_x0000_t62" style="position:absolute;left:32918;top:228;width:14478;height:617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" adj="-2443,14380" fillcolor="window" strokecolor="#548235">
                  <v:textbox>
                    <w:txbxContent>
                      <w:p w14:paraId="4F804BD9" w14:textId="5F7FD173" w:rsidR="005A745D" w:rsidRPr="00232976" w:rsidRDefault="005A745D" w:rsidP="005A745D">
                        <w:pPr>
                          <w:spacing w:after="80" w:line="240" w:lineRule="auto"/>
                          <w:ind w:right="-411"/>
                          <w:rPr>
                            <w:rFonts w:cs="Cavolini"/>
                            <w:color w:val="000000" w:themeColor="text1"/>
                            <w:lang w:val="en-GB"/>
                          </w:rPr>
                        </w:pPr>
                        <w:r>
                          <w:rPr>
                            <w:rFonts w:cs="Cavolini"/>
                            <w:color w:val="000000" w:themeColor="text1"/>
                            <w:lang w:val="en-GB"/>
                          </w:rPr>
                          <w:t>How much are the tickets</w:t>
                        </w:r>
                        <w:r w:rsidRPr="005A745D">
                          <w:rPr>
                            <w:rFonts w:ascii="Cavolini" w:hAnsi="Cavolini" w:cs="Cavolini"/>
                            <w:color w:val="000000" w:themeColor="text1"/>
                            <w:lang w:val="en-GB"/>
                          </w:rPr>
                          <w:t>?</w:t>
                        </w:r>
                      </w:p>
                    </w:txbxContent>
                  </v:textbox>
                </v:shape>
              </v:group>
            </w:pict>
          </mc:Fallback>
        </mc:AlternateContent>
      </w:r>
    </w:p>
    <w:p w14:paraId="0A9FE3B6" w14:textId="767AD5F0" w:rsidR="008E7B38" w:rsidRPr="008E7B38" w:rsidRDefault="008E7B38" w:rsidP="008E7B38">
      <w:pPr>
        <w:tabs>
          <w:tab w:val="left" w:pos="6152"/>
        </w:tabs>
        <w:rPr>
          <w:sz w:val="96"/>
          <w:szCs w:val="56"/>
          <w:lang w:val="en-US"/>
        </w:rPr>
      </w:pPr>
    </w:p>
    <w:p w14:paraId="32EF8533" w14:textId="77777777" w:rsidR="008E7B38" w:rsidRPr="00ED589E" w:rsidRDefault="008E7B38" w:rsidP="008E7B38">
      <w:r w:rsidRPr="00ED589E">
        <w:rPr>
          <w:noProof/>
          <w:lang w:val="en-US"/>
        </w:rPr>
        <mc:AlternateContent>
          <mc:Choice Requires="wps">
            <w:drawing>
              <wp:anchor distT="45720" distB="45720" distL="114300" distR="114300" simplePos="0" relativeHeight="254653124" behindDoc="1" locked="0" layoutInCell="1" allowOverlap="1" wp14:anchorId="5D135654" wp14:editId="2CE98C5D">
                <wp:simplePos x="0" y="0"/>
                <wp:positionH relativeFrom="page">
                  <wp:posOffset>628650</wp:posOffset>
                </wp:positionH>
                <wp:positionV relativeFrom="paragraph">
                  <wp:posOffset>28575</wp:posOffset>
                </wp:positionV>
                <wp:extent cx="6496050" cy="5436870"/>
                <wp:effectExtent l="19050" t="19050" r="19050" b="11430"/>
                <wp:wrapNone/>
                <wp:docPr id="12991047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0" cy="5436870"/>
                        </a:xfrm>
                        <a:prstGeom prst="rect">
                          <a:avLst/>
                        </a:prstGeom>
                        <a:solidFill>
                          <a:srgbClr val="FBFDF9"/>
                        </a:solidFill>
                        <a:ln w="28575">
                          <a:solidFill>
                            <a:srgbClr val="70AD47">
                              <a:lumMod val="75000"/>
                            </a:srgbClr>
                          </a:solidFill>
                          <a:miter lim="800000"/>
                          <a:headEnd/>
                          <a:tailEnd/>
                        </a:ln>
                      </wps:spPr>
                      <wps:txbx>
                        <w:txbxContent>
                          <w:p w14:paraId="239F3B06" w14:textId="77777777" w:rsidR="008E7B38" w:rsidRPr="000E220E" w:rsidRDefault="008E7B38" w:rsidP="008E7B38">
                            <w:pPr>
                              <w:rPr>
                                <w:rFonts w:ascii="Maiandra GD" w:hAnsi="Maiandra GD"/>
                                <w:b/>
                                <w:bCs/>
                                <w:color w:val="538135" w:themeColor="accent6" w:themeShade="BF"/>
                                <w:sz w:val="24"/>
                                <w:szCs w:val="24"/>
                              </w:rPr>
                            </w:pPr>
                          </w:p>
                          <w:p w14:paraId="2EA82162" w14:textId="77777777" w:rsidR="008E7B38" w:rsidRPr="00FD1422" w:rsidRDefault="008E7B38" w:rsidP="008E7B38">
                            <w:pPr>
                              <w:tabs>
                                <w:tab w:val="left" w:pos="2552"/>
                              </w:tabs>
                              <w:rPr>
                                <w:rFonts w:ascii="Maiandra GD" w:hAnsi="Maiandra GD"/>
                                <w:b/>
                                <w:bCs/>
                                <w:color w:val="538135" w:themeColor="accent6" w:themeShade="BF"/>
                                <w:sz w:val="64"/>
                                <w:szCs w:val="64"/>
                              </w:rPr>
                            </w:pPr>
                            <w:r>
                              <w:rPr>
                                <w:rFonts w:ascii="Maiandra GD" w:hAnsi="Maiandra GD"/>
                                <w:b/>
                                <w:bCs/>
                                <w:color w:val="538135" w:themeColor="accent6" w:themeShade="BF"/>
                                <w:sz w:val="64"/>
                                <w:szCs w:val="64"/>
                              </w:rPr>
                              <w:tab/>
                            </w:r>
                            <w:r w:rsidRPr="00FD1422">
                              <w:rPr>
                                <w:rFonts w:ascii="Maiandra GD" w:hAnsi="Maiandra GD"/>
                                <w:b/>
                                <w:bCs/>
                                <w:color w:val="538135" w:themeColor="accent6" w:themeShade="BF"/>
                                <w:sz w:val="64"/>
                                <w:szCs w:val="64"/>
                              </w:rPr>
                              <w:t>WILDLIFE ZOO</w:t>
                            </w:r>
                          </w:p>
                          <w:p w14:paraId="03157C08" w14:textId="77777777" w:rsidR="008E7B38" w:rsidRDefault="008E7B38" w:rsidP="008E7B38">
                            <w:pPr>
                              <w:rPr>
                                <w:color w:val="538135" w:themeColor="accent6" w:themeShade="BF"/>
                              </w:rPr>
                            </w:pPr>
                          </w:p>
                          <w:p w14:paraId="6A43E0B2" w14:textId="77777777" w:rsidR="008E7B38" w:rsidRPr="001D2B68" w:rsidRDefault="008E7B38" w:rsidP="008E7B38">
                            <w:pPr>
                              <w:rPr>
                                <w:color w:val="538135" w:themeColor="accent6" w:themeShade="BF"/>
                                <w:sz w:val="44"/>
                                <w:szCs w:val="36"/>
                              </w:rPr>
                            </w:pPr>
                          </w:p>
                          <w:tbl>
                            <w:tblPr>
                              <w:tblStyle w:val="TableGrid"/>
                              <w:tblW w:w="9634"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4106"/>
                              <w:gridCol w:w="2764"/>
                              <w:gridCol w:w="2764"/>
                            </w:tblGrid>
                            <w:tr w:rsidR="008E7B38" w:rsidRPr="00ED589E" w14:paraId="07BD100F" w14:textId="77777777" w:rsidTr="000867E6">
                              <w:trPr>
                                <w:trHeight w:val="1134"/>
                              </w:trPr>
                              <w:tc>
                                <w:tcPr>
                                  <w:tcW w:w="4106" w:type="dxa"/>
                                  <w:shd w:val="clear" w:color="auto" w:fill="E2EFD9" w:themeFill="accent6" w:themeFillTint="33"/>
                                  <w:vAlign w:val="center"/>
                                </w:tcPr>
                                <w:p w14:paraId="491009CC" w14:textId="77777777" w:rsidR="008E7B38" w:rsidRPr="00ED589E" w:rsidRDefault="008E7B38" w:rsidP="001D2B68">
                                  <w:pPr>
                                    <w:ind w:firstLine="176"/>
                                    <w:rPr>
                                      <w:b/>
                                      <w:bCs/>
                                      <w:sz w:val="32"/>
                                      <w:szCs w:val="32"/>
                                    </w:rPr>
                                  </w:pPr>
                                  <w:r w:rsidRPr="00ED589E">
                                    <w:rPr>
                                      <w:b/>
                                      <w:bCs/>
                                      <w:sz w:val="32"/>
                                      <w:szCs w:val="32"/>
                                    </w:rPr>
                                    <w:t>Prices</w:t>
                                  </w:r>
                                </w:p>
                              </w:tc>
                              <w:tc>
                                <w:tcPr>
                                  <w:tcW w:w="2764" w:type="dxa"/>
                                  <w:shd w:val="clear" w:color="auto" w:fill="FFFFFF" w:themeFill="background1"/>
                                  <w:vAlign w:val="center"/>
                                </w:tcPr>
                                <w:p w14:paraId="0754AEA1" w14:textId="77777777" w:rsidR="008E7B38" w:rsidRPr="00ED589E" w:rsidRDefault="008E7B38" w:rsidP="001D2B68">
                                  <w:pPr>
                                    <w:spacing w:before="120"/>
                                    <w:ind w:left="142"/>
                                    <w:rPr>
                                      <w:b/>
                                      <w:bCs/>
                                      <w:sz w:val="32"/>
                                      <w:szCs w:val="32"/>
                                    </w:rPr>
                                  </w:pPr>
                                  <w:r w:rsidRPr="00ED589E">
                                    <w:rPr>
                                      <w:b/>
                                      <w:bCs/>
                                      <w:sz w:val="32"/>
                                      <w:szCs w:val="32"/>
                                    </w:rPr>
                                    <w:t xml:space="preserve">Zoo </w:t>
                                  </w:r>
                                  <w:r w:rsidRPr="00ED589E">
                                    <w:rPr>
                                      <w:b/>
                                      <w:bCs/>
                                      <w:sz w:val="32"/>
                                      <w:szCs w:val="32"/>
                                    </w:rPr>
                                    <w:br/>
                                    <w:t>tickets</w:t>
                                  </w:r>
                                </w:p>
                              </w:tc>
                              <w:tc>
                                <w:tcPr>
                                  <w:tcW w:w="2764" w:type="dxa"/>
                                  <w:shd w:val="clear" w:color="auto" w:fill="FFFFFF" w:themeFill="background1"/>
                                  <w:vAlign w:val="center"/>
                                </w:tcPr>
                                <w:p w14:paraId="56BC0FF5" w14:textId="77777777" w:rsidR="008E7B38" w:rsidRPr="00ED589E" w:rsidRDefault="008E7B38" w:rsidP="001D2B68">
                                  <w:pPr>
                                    <w:spacing w:before="40"/>
                                    <w:ind w:left="142"/>
                                    <w:rPr>
                                      <w:b/>
                                      <w:bCs/>
                                      <w:sz w:val="32"/>
                                      <w:szCs w:val="32"/>
                                    </w:rPr>
                                  </w:pPr>
                                  <w:r w:rsidRPr="00ED589E">
                                    <w:rPr>
                                      <w:b/>
                                      <w:bCs/>
                                      <w:sz w:val="32"/>
                                      <w:szCs w:val="32"/>
                                    </w:rPr>
                                    <w:t xml:space="preserve">Bus </w:t>
                                  </w:r>
                                  <w:r w:rsidRPr="00ED589E">
                                    <w:rPr>
                                      <w:b/>
                                      <w:bCs/>
                                      <w:sz w:val="32"/>
                                      <w:szCs w:val="32"/>
                                    </w:rPr>
                                    <w:br/>
                                    <w:t>tickets</w:t>
                                  </w:r>
                                </w:p>
                              </w:tc>
                            </w:tr>
                            <w:tr w:rsidR="008E7B38" w:rsidRPr="00ED589E" w14:paraId="5D997B30" w14:textId="77777777" w:rsidTr="001D2B68">
                              <w:trPr>
                                <w:trHeight w:val="1020"/>
                              </w:trPr>
                              <w:tc>
                                <w:tcPr>
                                  <w:tcW w:w="4106" w:type="dxa"/>
                                  <w:shd w:val="clear" w:color="auto" w:fill="FFFFFF" w:themeFill="background1"/>
                                  <w:vAlign w:val="center"/>
                                </w:tcPr>
                                <w:p w14:paraId="7B1DD20F" w14:textId="77777777" w:rsidR="008E7B38" w:rsidRPr="00ED589E" w:rsidRDefault="008E7B38" w:rsidP="001D2B68">
                                  <w:pPr>
                                    <w:spacing w:before="160"/>
                                    <w:ind w:firstLine="176"/>
                                    <w:rPr>
                                      <w:szCs w:val="28"/>
                                    </w:rPr>
                                  </w:pPr>
                                  <w:r w:rsidRPr="00ED589E">
                                    <w:rPr>
                                      <w:b/>
                                      <w:bCs/>
                                      <w:szCs w:val="28"/>
                                    </w:rPr>
                                    <w:t>Adult</w:t>
                                  </w:r>
                                </w:p>
                              </w:tc>
                              <w:tc>
                                <w:tcPr>
                                  <w:tcW w:w="2764" w:type="dxa"/>
                                  <w:shd w:val="clear" w:color="auto" w:fill="FFFFFF" w:themeFill="background1"/>
                                  <w:vAlign w:val="center"/>
                                </w:tcPr>
                                <w:p w14:paraId="421075A5" w14:textId="1B9F2FBA" w:rsidR="008E7B38" w:rsidRPr="0030239C" w:rsidRDefault="008E7B38" w:rsidP="001D2B68">
                                  <w:pPr>
                                    <w:jc w:val="center"/>
                                    <w:rPr>
                                      <w:color w:val="FF0000"/>
                                      <w:szCs w:val="28"/>
                                    </w:rPr>
                                  </w:pPr>
                                </w:p>
                              </w:tc>
                              <w:tc>
                                <w:tcPr>
                                  <w:tcW w:w="2764" w:type="dxa"/>
                                  <w:shd w:val="clear" w:color="auto" w:fill="FFFFFF" w:themeFill="background1"/>
                                  <w:vAlign w:val="center"/>
                                </w:tcPr>
                                <w:p w14:paraId="0C7E1FE0" w14:textId="70482ACF" w:rsidR="008E7B38" w:rsidRPr="0030239C" w:rsidRDefault="008E7B38" w:rsidP="001D2B68">
                                  <w:pPr>
                                    <w:jc w:val="center"/>
                                    <w:rPr>
                                      <w:color w:val="FF0000"/>
                                      <w:szCs w:val="28"/>
                                    </w:rPr>
                                  </w:pPr>
                                </w:p>
                              </w:tc>
                            </w:tr>
                            <w:tr w:rsidR="008E7B38" w:rsidRPr="00ED589E" w14:paraId="4866C064" w14:textId="77777777" w:rsidTr="001D2B68">
                              <w:trPr>
                                <w:trHeight w:val="1020"/>
                              </w:trPr>
                              <w:tc>
                                <w:tcPr>
                                  <w:tcW w:w="4106" w:type="dxa"/>
                                  <w:shd w:val="clear" w:color="auto" w:fill="FFFFFF" w:themeFill="background1"/>
                                  <w:vAlign w:val="center"/>
                                </w:tcPr>
                                <w:p w14:paraId="6417BDB9" w14:textId="77777777" w:rsidR="008E7B38" w:rsidRPr="00ED589E" w:rsidRDefault="008E7B38" w:rsidP="001D2B68">
                                  <w:pPr>
                                    <w:spacing w:before="160"/>
                                    <w:ind w:firstLine="176"/>
                                    <w:rPr>
                                      <w:b/>
                                      <w:bCs/>
                                      <w:szCs w:val="28"/>
                                    </w:rPr>
                                  </w:pPr>
                                  <w:r w:rsidRPr="00ED589E">
                                    <w:rPr>
                                      <w:b/>
                                      <w:bCs/>
                                      <w:szCs w:val="28"/>
                                    </w:rPr>
                                    <w:t>Concession</w:t>
                                  </w:r>
                                </w:p>
                              </w:tc>
                              <w:tc>
                                <w:tcPr>
                                  <w:tcW w:w="2764" w:type="dxa"/>
                                  <w:shd w:val="clear" w:color="auto" w:fill="FFFFFF" w:themeFill="background1"/>
                                  <w:vAlign w:val="center"/>
                                </w:tcPr>
                                <w:p w14:paraId="7DD64183" w14:textId="478BD22A" w:rsidR="008E7B38" w:rsidRPr="0030239C" w:rsidRDefault="008E7B38" w:rsidP="001D2B68">
                                  <w:pPr>
                                    <w:jc w:val="center"/>
                                    <w:rPr>
                                      <w:color w:val="FF0000"/>
                                      <w:szCs w:val="28"/>
                                    </w:rPr>
                                  </w:pPr>
                                </w:p>
                              </w:tc>
                              <w:tc>
                                <w:tcPr>
                                  <w:tcW w:w="2764" w:type="dxa"/>
                                  <w:shd w:val="clear" w:color="auto" w:fill="FFFFFF" w:themeFill="background1"/>
                                  <w:vAlign w:val="center"/>
                                </w:tcPr>
                                <w:p w14:paraId="1F9C4098" w14:textId="44F6B508" w:rsidR="008E7B38" w:rsidRPr="0030239C" w:rsidRDefault="008E7B38" w:rsidP="001D2B68">
                                  <w:pPr>
                                    <w:jc w:val="center"/>
                                    <w:rPr>
                                      <w:color w:val="FF0000"/>
                                      <w:szCs w:val="28"/>
                                    </w:rPr>
                                  </w:pPr>
                                </w:p>
                              </w:tc>
                            </w:tr>
                            <w:tr w:rsidR="008E7B38" w:rsidRPr="00ED589E" w14:paraId="6850480F" w14:textId="77777777" w:rsidTr="001D2B68">
                              <w:trPr>
                                <w:trHeight w:val="1020"/>
                              </w:trPr>
                              <w:tc>
                                <w:tcPr>
                                  <w:tcW w:w="4106" w:type="dxa"/>
                                  <w:shd w:val="clear" w:color="auto" w:fill="FFFFFF" w:themeFill="background1"/>
                                  <w:vAlign w:val="center"/>
                                </w:tcPr>
                                <w:p w14:paraId="28EF8682" w14:textId="77777777" w:rsidR="008E7B38" w:rsidRPr="00ED589E" w:rsidRDefault="008E7B38" w:rsidP="001D2B68">
                                  <w:pPr>
                                    <w:spacing w:before="160"/>
                                    <w:ind w:firstLine="176"/>
                                    <w:rPr>
                                      <w:b/>
                                      <w:bCs/>
                                      <w:szCs w:val="28"/>
                                    </w:rPr>
                                  </w:pPr>
                                  <w:r w:rsidRPr="00ED589E">
                                    <w:rPr>
                                      <w:b/>
                                      <w:bCs/>
                                      <w:szCs w:val="28"/>
                                    </w:rPr>
                                    <w:t>Child</w:t>
                                  </w:r>
                                </w:p>
                              </w:tc>
                              <w:tc>
                                <w:tcPr>
                                  <w:tcW w:w="2764" w:type="dxa"/>
                                  <w:shd w:val="clear" w:color="auto" w:fill="FFFFFF" w:themeFill="background1"/>
                                  <w:vAlign w:val="center"/>
                                </w:tcPr>
                                <w:p w14:paraId="0807FC53" w14:textId="603A8263" w:rsidR="008E7B38" w:rsidRPr="0030239C" w:rsidRDefault="008E7B38" w:rsidP="001D2B68">
                                  <w:pPr>
                                    <w:jc w:val="center"/>
                                    <w:rPr>
                                      <w:color w:val="FF0000"/>
                                      <w:szCs w:val="28"/>
                                    </w:rPr>
                                  </w:pPr>
                                </w:p>
                              </w:tc>
                              <w:tc>
                                <w:tcPr>
                                  <w:tcW w:w="2764" w:type="dxa"/>
                                  <w:shd w:val="clear" w:color="auto" w:fill="FFFFFF" w:themeFill="background1"/>
                                  <w:vAlign w:val="center"/>
                                </w:tcPr>
                                <w:p w14:paraId="3567C07D" w14:textId="5A0A826D" w:rsidR="008E7B38" w:rsidRPr="0030239C" w:rsidRDefault="008E7B38" w:rsidP="001D2B68">
                                  <w:pPr>
                                    <w:jc w:val="center"/>
                                    <w:rPr>
                                      <w:color w:val="FF0000"/>
                                      <w:szCs w:val="28"/>
                                    </w:rPr>
                                  </w:pPr>
                                </w:p>
                              </w:tc>
                            </w:tr>
                            <w:tr w:rsidR="008E7B38" w:rsidRPr="00ED589E" w14:paraId="55A576E0" w14:textId="77777777" w:rsidTr="001D2B68">
                              <w:trPr>
                                <w:trHeight w:val="1020"/>
                              </w:trPr>
                              <w:tc>
                                <w:tcPr>
                                  <w:tcW w:w="4106" w:type="dxa"/>
                                  <w:shd w:val="clear" w:color="auto" w:fill="FFFFFF" w:themeFill="background1"/>
                                  <w:vAlign w:val="center"/>
                                </w:tcPr>
                                <w:p w14:paraId="6AE960AE" w14:textId="77777777" w:rsidR="008E7B38" w:rsidRPr="00ED589E" w:rsidRDefault="008E7B38" w:rsidP="001D2B68">
                                  <w:pPr>
                                    <w:spacing w:before="160"/>
                                    <w:ind w:firstLine="176"/>
                                    <w:rPr>
                                      <w:b/>
                                      <w:bCs/>
                                      <w:szCs w:val="28"/>
                                    </w:rPr>
                                  </w:pPr>
                                  <w:r w:rsidRPr="00ED589E">
                                    <w:rPr>
                                      <w:b/>
                                      <w:bCs/>
                                      <w:szCs w:val="28"/>
                                    </w:rPr>
                                    <w:t xml:space="preserve">Family </w:t>
                                  </w:r>
                                </w:p>
                              </w:tc>
                              <w:tc>
                                <w:tcPr>
                                  <w:tcW w:w="2764" w:type="dxa"/>
                                  <w:shd w:val="clear" w:color="auto" w:fill="FFFFFF" w:themeFill="background1"/>
                                  <w:vAlign w:val="center"/>
                                </w:tcPr>
                                <w:p w14:paraId="162EEF5F" w14:textId="4FB0C367" w:rsidR="008E7B38" w:rsidRPr="0030239C" w:rsidRDefault="008E7B38" w:rsidP="001D2B68">
                                  <w:pPr>
                                    <w:jc w:val="center"/>
                                    <w:rPr>
                                      <w:color w:val="FF0000"/>
                                      <w:szCs w:val="28"/>
                                    </w:rPr>
                                  </w:pPr>
                                </w:p>
                              </w:tc>
                              <w:tc>
                                <w:tcPr>
                                  <w:tcW w:w="2764" w:type="dxa"/>
                                  <w:shd w:val="clear" w:color="auto" w:fill="FFFFFF" w:themeFill="background1"/>
                                  <w:vAlign w:val="center"/>
                                </w:tcPr>
                                <w:p w14:paraId="21A1C23E" w14:textId="3FA8F44B" w:rsidR="008E7B38" w:rsidRPr="0030239C" w:rsidRDefault="008E7B38" w:rsidP="001D2B68">
                                  <w:pPr>
                                    <w:jc w:val="center"/>
                                    <w:rPr>
                                      <w:color w:val="FF0000"/>
                                      <w:szCs w:val="28"/>
                                    </w:rPr>
                                  </w:pPr>
                                </w:p>
                              </w:tc>
                            </w:tr>
                          </w:tbl>
                          <w:p w14:paraId="47CE4B9D" w14:textId="77777777" w:rsidR="008E7B38" w:rsidRPr="00D40048" w:rsidRDefault="008E7B38" w:rsidP="008E7B38">
                            <w:pPr>
                              <w:rPr>
                                <w:color w:val="538135" w:themeColor="accent6" w:themeShade="BF"/>
                              </w:rPr>
                            </w:pPr>
                          </w:p>
                          <w:p w14:paraId="50379083" w14:textId="77777777" w:rsidR="008E7B38" w:rsidRDefault="008E7B38" w:rsidP="008E7B38"/>
                          <w:p w14:paraId="7EAFE08E" w14:textId="77777777" w:rsidR="008E7B38" w:rsidRDefault="008E7B38" w:rsidP="008E7B38"/>
                          <w:p w14:paraId="3C46A82A" w14:textId="77777777" w:rsidR="008E7B38" w:rsidRDefault="008E7B38" w:rsidP="008E7B38">
                            <w:pPr>
                              <w:spacing w:before="120"/>
                            </w:pPr>
                          </w:p>
                        </w:txbxContent>
                      </wps:txbx>
                      <wps:bodyPr rot="0" vert="horz" wrap="square" lIns="180000" tIns="108000" rIns="180000" bIns="108000" anchor="t" anchorCtr="0">
                        <a:noAutofit/>
                      </wps:bodyPr>
                    </wps:wsp>
                  </a:graphicData>
                </a:graphic>
                <wp14:sizeRelH relativeFrom="margin">
                  <wp14:pctWidth>0</wp14:pctWidth>
                </wp14:sizeRelH>
                <wp14:sizeRelV relativeFrom="margin">
                  <wp14:pctHeight>0</wp14:pctHeight>
                </wp14:sizeRelV>
              </wp:anchor>
            </w:drawing>
          </mc:Choice>
          <mc:Fallback>
            <w:pict>
              <v:shape w14:anchorId="5D135654" id="_x0000_s1358" type="#_x0000_t202" style="position:absolute;margin-left:49.5pt;margin-top:2.25pt;width:511.5pt;height:428.1pt;z-index:-2486633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" fillcolor="#fbfdf9" strokecolor="#548235" strokeweight="2.25pt">
                <v:textbox inset="5mm,3mm,5mm,3mm">
                  <w:txbxContent>
                    <w:p w14:paraId="239F3B06" w14:textId="77777777" w:rsidR="008E7B38" w:rsidRPr="000E220E" w:rsidRDefault="008E7B38" w:rsidP="008E7B38">
                      <w:pPr>
                        <w:rPr>
                          <w:rFonts w:ascii="Maiandra GD" w:hAnsi="Maiandra GD"/>
                          <w:b/>
                          <w:bCs/>
                          <w:color w:val="538135" w:themeColor="accent6" w:themeShade="BF"/>
                          <w:sz w:val="24"/>
                          <w:szCs w:val="24"/>
                        </w:rPr>
                      </w:pPr>
                    </w:p>
                    <w:p w14:paraId="2EA82162" w14:textId="77777777" w:rsidR="008E7B38" w:rsidRPr="00FD1422" w:rsidRDefault="008E7B38" w:rsidP="008E7B38">
                      <w:pPr>
                        <w:tabs>
                          <w:tab w:val="left" w:pos="2552"/>
                        </w:tabs>
                        <w:rPr>
                          <w:rFonts w:ascii="Maiandra GD" w:hAnsi="Maiandra GD"/>
                          <w:b/>
                          <w:bCs/>
                          <w:color w:val="538135" w:themeColor="accent6" w:themeShade="BF"/>
                          <w:sz w:val="64"/>
                          <w:szCs w:val="64"/>
                        </w:rPr>
                      </w:pPr>
                      <w:r>
                        <w:rPr>
                          <w:rFonts w:ascii="Maiandra GD" w:hAnsi="Maiandra GD"/>
                          <w:b/>
                          <w:bCs/>
                          <w:color w:val="538135" w:themeColor="accent6" w:themeShade="BF"/>
                          <w:sz w:val="64"/>
                          <w:szCs w:val="64"/>
                        </w:rPr>
                        <w:tab/>
                      </w:r>
                      <w:r w:rsidRPr="00FD1422">
                        <w:rPr>
                          <w:rFonts w:ascii="Maiandra GD" w:hAnsi="Maiandra GD"/>
                          <w:b/>
                          <w:bCs/>
                          <w:color w:val="538135" w:themeColor="accent6" w:themeShade="BF"/>
                          <w:sz w:val="64"/>
                          <w:szCs w:val="64"/>
                        </w:rPr>
                        <w:t>WILDLIFE ZOO</w:t>
                      </w:r>
                    </w:p>
                    <w:p w14:paraId="03157C08" w14:textId="77777777" w:rsidR="008E7B38" w:rsidRDefault="008E7B38" w:rsidP="008E7B38">
                      <w:pPr>
                        <w:rPr>
                          <w:color w:val="538135" w:themeColor="accent6" w:themeShade="BF"/>
                        </w:rPr>
                      </w:pPr>
                    </w:p>
                    <w:p w14:paraId="6A43E0B2" w14:textId="77777777" w:rsidR="008E7B38" w:rsidRPr="001D2B68" w:rsidRDefault="008E7B38" w:rsidP="008E7B38">
                      <w:pPr>
                        <w:rPr>
                          <w:color w:val="538135" w:themeColor="accent6" w:themeShade="BF"/>
                          <w:sz w:val="44"/>
                          <w:szCs w:val="36"/>
                        </w:rPr>
                      </w:pPr>
                    </w:p>
                    <w:tbl>
                      <w:tblPr>
                        <w:tblStyle w:val="TableGrid"/>
                        <w:tblW w:w="9634"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4106"/>
                        <w:gridCol w:w="2764"/>
                        <w:gridCol w:w="2764"/>
                      </w:tblGrid>
                      <w:tr w:rsidR="008E7B38" w:rsidRPr="00ED589E" w14:paraId="07BD100F" w14:textId="77777777" w:rsidTr="000867E6">
                        <w:trPr>
                          <w:trHeight w:val="1134"/>
                        </w:trPr>
                        <w:tc>
                          <w:tcPr>
                            <w:tcW w:w="4106" w:type="dxa"/>
                            <w:shd w:val="clear" w:color="auto" w:fill="E2EFD9" w:themeFill="accent6" w:themeFillTint="33"/>
                            <w:vAlign w:val="center"/>
                          </w:tcPr>
                          <w:p w14:paraId="491009CC" w14:textId="77777777" w:rsidR="008E7B38" w:rsidRPr="00ED589E" w:rsidRDefault="008E7B38" w:rsidP="001D2B68">
                            <w:pPr>
                              <w:ind w:firstLine="176"/>
                              <w:rPr>
                                <w:b/>
                                <w:bCs/>
                                <w:sz w:val="32"/>
                                <w:szCs w:val="32"/>
                              </w:rPr>
                            </w:pPr>
                            <w:r w:rsidRPr="00ED589E">
                              <w:rPr>
                                <w:b/>
                                <w:bCs/>
                                <w:sz w:val="32"/>
                                <w:szCs w:val="32"/>
                              </w:rPr>
                              <w:t>Prices</w:t>
                            </w:r>
                          </w:p>
                        </w:tc>
                        <w:tc>
                          <w:tcPr>
                            <w:tcW w:w="2764" w:type="dxa"/>
                            <w:shd w:val="clear" w:color="auto" w:fill="FFFFFF" w:themeFill="background1"/>
                            <w:vAlign w:val="center"/>
                          </w:tcPr>
                          <w:p w14:paraId="0754AEA1" w14:textId="77777777" w:rsidR="008E7B38" w:rsidRPr="00ED589E" w:rsidRDefault="008E7B38" w:rsidP="001D2B68">
                            <w:pPr>
                              <w:spacing w:before="120"/>
                              <w:ind w:left="142"/>
                              <w:rPr>
                                <w:b/>
                                <w:bCs/>
                                <w:sz w:val="32"/>
                                <w:szCs w:val="32"/>
                              </w:rPr>
                            </w:pPr>
                            <w:r w:rsidRPr="00ED589E">
                              <w:rPr>
                                <w:b/>
                                <w:bCs/>
                                <w:sz w:val="32"/>
                                <w:szCs w:val="32"/>
                              </w:rPr>
                              <w:t xml:space="preserve">Zoo </w:t>
                            </w:r>
                            <w:r w:rsidRPr="00ED589E">
                              <w:rPr>
                                <w:b/>
                                <w:bCs/>
                                <w:sz w:val="32"/>
                                <w:szCs w:val="32"/>
                              </w:rPr>
                              <w:br/>
                              <w:t>tickets</w:t>
                            </w:r>
                          </w:p>
                        </w:tc>
                        <w:tc>
                          <w:tcPr>
                            <w:tcW w:w="2764" w:type="dxa"/>
                            <w:shd w:val="clear" w:color="auto" w:fill="FFFFFF" w:themeFill="background1"/>
                            <w:vAlign w:val="center"/>
                          </w:tcPr>
                          <w:p w14:paraId="56BC0FF5" w14:textId="77777777" w:rsidR="008E7B38" w:rsidRPr="00ED589E" w:rsidRDefault="008E7B38" w:rsidP="001D2B68">
                            <w:pPr>
                              <w:spacing w:before="40"/>
                              <w:ind w:left="142"/>
                              <w:rPr>
                                <w:b/>
                                <w:bCs/>
                                <w:sz w:val="32"/>
                                <w:szCs w:val="32"/>
                              </w:rPr>
                            </w:pPr>
                            <w:r w:rsidRPr="00ED589E">
                              <w:rPr>
                                <w:b/>
                                <w:bCs/>
                                <w:sz w:val="32"/>
                                <w:szCs w:val="32"/>
                              </w:rPr>
                              <w:t xml:space="preserve">Bus </w:t>
                            </w:r>
                            <w:r w:rsidRPr="00ED589E">
                              <w:rPr>
                                <w:b/>
                                <w:bCs/>
                                <w:sz w:val="32"/>
                                <w:szCs w:val="32"/>
                              </w:rPr>
                              <w:br/>
                              <w:t>tickets</w:t>
                            </w:r>
                          </w:p>
                        </w:tc>
                      </w:tr>
                      <w:tr w:rsidR="008E7B38" w:rsidRPr="00ED589E" w14:paraId="5D997B30" w14:textId="77777777" w:rsidTr="001D2B68">
                        <w:trPr>
                          <w:trHeight w:val="1020"/>
                        </w:trPr>
                        <w:tc>
                          <w:tcPr>
                            <w:tcW w:w="4106" w:type="dxa"/>
                            <w:shd w:val="clear" w:color="auto" w:fill="FFFFFF" w:themeFill="background1"/>
                            <w:vAlign w:val="center"/>
                          </w:tcPr>
                          <w:p w14:paraId="7B1DD20F" w14:textId="77777777" w:rsidR="008E7B38" w:rsidRPr="00ED589E" w:rsidRDefault="008E7B38" w:rsidP="001D2B68">
                            <w:pPr>
                              <w:spacing w:before="160"/>
                              <w:ind w:firstLine="176"/>
                              <w:rPr>
                                <w:szCs w:val="28"/>
                              </w:rPr>
                            </w:pPr>
                            <w:r w:rsidRPr="00ED589E">
                              <w:rPr>
                                <w:b/>
                                <w:bCs/>
                                <w:szCs w:val="28"/>
                              </w:rPr>
                              <w:t>Adult</w:t>
                            </w:r>
                          </w:p>
                        </w:tc>
                        <w:tc>
                          <w:tcPr>
                            <w:tcW w:w="2764" w:type="dxa"/>
                            <w:shd w:val="clear" w:color="auto" w:fill="FFFFFF" w:themeFill="background1"/>
                            <w:vAlign w:val="center"/>
                          </w:tcPr>
                          <w:p w14:paraId="421075A5" w14:textId="1B9F2FBA" w:rsidR="008E7B38" w:rsidRPr="0030239C" w:rsidRDefault="008E7B38" w:rsidP="001D2B68">
                            <w:pPr>
                              <w:jc w:val="center"/>
                              <w:rPr>
                                <w:color w:val="FF0000"/>
                                <w:szCs w:val="28"/>
                              </w:rPr>
                            </w:pPr>
                          </w:p>
                        </w:tc>
                        <w:tc>
                          <w:tcPr>
                            <w:tcW w:w="2764" w:type="dxa"/>
                            <w:shd w:val="clear" w:color="auto" w:fill="FFFFFF" w:themeFill="background1"/>
                            <w:vAlign w:val="center"/>
                          </w:tcPr>
                          <w:p w14:paraId="0C7E1FE0" w14:textId="70482ACF" w:rsidR="008E7B38" w:rsidRPr="0030239C" w:rsidRDefault="008E7B38" w:rsidP="001D2B68">
                            <w:pPr>
                              <w:jc w:val="center"/>
                              <w:rPr>
                                <w:color w:val="FF0000"/>
                                <w:szCs w:val="28"/>
                              </w:rPr>
                            </w:pPr>
                          </w:p>
                        </w:tc>
                      </w:tr>
                      <w:tr w:rsidR="008E7B38" w:rsidRPr="00ED589E" w14:paraId="4866C064" w14:textId="77777777" w:rsidTr="001D2B68">
                        <w:trPr>
                          <w:trHeight w:val="1020"/>
                        </w:trPr>
                        <w:tc>
                          <w:tcPr>
                            <w:tcW w:w="4106" w:type="dxa"/>
                            <w:shd w:val="clear" w:color="auto" w:fill="FFFFFF" w:themeFill="background1"/>
                            <w:vAlign w:val="center"/>
                          </w:tcPr>
                          <w:p w14:paraId="6417BDB9" w14:textId="77777777" w:rsidR="008E7B38" w:rsidRPr="00ED589E" w:rsidRDefault="008E7B38" w:rsidP="001D2B68">
                            <w:pPr>
                              <w:spacing w:before="160"/>
                              <w:ind w:firstLine="176"/>
                              <w:rPr>
                                <w:b/>
                                <w:bCs/>
                                <w:szCs w:val="28"/>
                              </w:rPr>
                            </w:pPr>
                            <w:r w:rsidRPr="00ED589E">
                              <w:rPr>
                                <w:b/>
                                <w:bCs/>
                                <w:szCs w:val="28"/>
                              </w:rPr>
                              <w:t>Concession</w:t>
                            </w:r>
                          </w:p>
                        </w:tc>
                        <w:tc>
                          <w:tcPr>
                            <w:tcW w:w="2764" w:type="dxa"/>
                            <w:shd w:val="clear" w:color="auto" w:fill="FFFFFF" w:themeFill="background1"/>
                            <w:vAlign w:val="center"/>
                          </w:tcPr>
                          <w:p w14:paraId="7DD64183" w14:textId="478BD22A" w:rsidR="008E7B38" w:rsidRPr="0030239C" w:rsidRDefault="008E7B38" w:rsidP="001D2B68">
                            <w:pPr>
                              <w:jc w:val="center"/>
                              <w:rPr>
                                <w:color w:val="FF0000"/>
                                <w:szCs w:val="28"/>
                              </w:rPr>
                            </w:pPr>
                          </w:p>
                        </w:tc>
                        <w:tc>
                          <w:tcPr>
                            <w:tcW w:w="2764" w:type="dxa"/>
                            <w:shd w:val="clear" w:color="auto" w:fill="FFFFFF" w:themeFill="background1"/>
                            <w:vAlign w:val="center"/>
                          </w:tcPr>
                          <w:p w14:paraId="1F9C4098" w14:textId="44F6B508" w:rsidR="008E7B38" w:rsidRPr="0030239C" w:rsidRDefault="008E7B38" w:rsidP="001D2B68">
                            <w:pPr>
                              <w:jc w:val="center"/>
                              <w:rPr>
                                <w:color w:val="FF0000"/>
                                <w:szCs w:val="28"/>
                              </w:rPr>
                            </w:pPr>
                          </w:p>
                        </w:tc>
                      </w:tr>
                      <w:tr w:rsidR="008E7B38" w:rsidRPr="00ED589E" w14:paraId="6850480F" w14:textId="77777777" w:rsidTr="001D2B68">
                        <w:trPr>
                          <w:trHeight w:val="1020"/>
                        </w:trPr>
                        <w:tc>
                          <w:tcPr>
                            <w:tcW w:w="4106" w:type="dxa"/>
                            <w:shd w:val="clear" w:color="auto" w:fill="FFFFFF" w:themeFill="background1"/>
                            <w:vAlign w:val="center"/>
                          </w:tcPr>
                          <w:p w14:paraId="28EF8682" w14:textId="77777777" w:rsidR="008E7B38" w:rsidRPr="00ED589E" w:rsidRDefault="008E7B38" w:rsidP="001D2B68">
                            <w:pPr>
                              <w:spacing w:before="160"/>
                              <w:ind w:firstLine="176"/>
                              <w:rPr>
                                <w:b/>
                                <w:bCs/>
                                <w:szCs w:val="28"/>
                              </w:rPr>
                            </w:pPr>
                            <w:r w:rsidRPr="00ED589E">
                              <w:rPr>
                                <w:b/>
                                <w:bCs/>
                                <w:szCs w:val="28"/>
                              </w:rPr>
                              <w:t>Child</w:t>
                            </w:r>
                          </w:p>
                        </w:tc>
                        <w:tc>
                          <w:tcPr>
                            <w:tcW w:w="2764" w:type="dxa"/>
                            <w:shd w:val="clear" w:color="auto" w:fill="FFFFFF" w:themeFill="background1"/>
                            <w:vAlign w:val="center"/>
                          </w:tcPr>
                          <w:p w14:paraId="0807FC53" w14:textId="603A8263" w:rsidR="008E7B38" w:rsidRPr="0030239C" w:rsidRDefault="008E7B38" w:rsidP="001D2B68">
                            <w:pPr>
                              <w:jc w:val="center"/>
                              <w:rPr>
                                <w:color w:val="FF0000"/>
                                <w:szCs w:val="28"/>
                              </w:rPr>
                            </w:pPr>
                          </w:p>
                        </w:tc>
                        <w:tc>
                          <w:tcPr>
                            <w:tcW w:w="2764" w:type="dxa"/>
                            <w:shd w:val="clear" w:color="auto" w:fill="FFFFFF" w:themeFill="background1"/>
                            <w:vAlign w:val="center"/>
                          </w:tcPr>
                          <w:p w14:paraId="3567C07D" w14:textId="5A0A826D" w:rsidR="008E7B38" w:rsidRPr="0030239C" w:rsidRDefault="008E7B38" w:rsidP="001D2B68">
                            <w:pPr>
                              <w:jc w:val="center"/>
                              <w:rPr>
                                <w:color w:val="FF0000"/>
                                <w:szCs w:val="28"/>
                              </w:rPr>
                            </w:pPr>
                          </w:p>
                        </w:tc>
                      </w:tr>
                      <w:tr w:rsidR="008E7B38" w:rsidRPr="00ED589E" w14:paraId="55A576E0" w14:textId="77777777" w:rsidTr="001D2B68">
                        <w:trPr>
                          <w:trHeight w:val="1020"/>
                        </w:trPr>
                        <w:tc>
                          <w:tcPr>
                            <w:tcW w:w="4106" w:type="dxa"/>
                            <w:shd w:val="clear" w:color="auto" w:fill="FFFFFF" w:themeFill="background1"/>
                            <w:vAlign w:val="center"/>
                          </w:tcPr>
                          <w:p w14:paraId="6AE960AE" w14:textId="77777777" w:rsidR="008E7B38" w:rsidRPr="00ED589E" w:rsidRDefault="008E7B38" w:rsidP="001D2B68">
                            <w:pPr>
                              <w:spacing w:before="160"/>
                              <w:ind w:firstLine="176"/>
                              <w:rPr>
                                <w:b/>
                                <w:bCs/>
                                <w:szCs w:val="28"/>
                              </w:rPr>
                            </w:pPr>
                            <w:r w:rsidRPr="00ED589E">
                              <w:rPr>
                                <w:b/>
                                <w:bCs/>
                                <w:szCs w:val="28"/>
                              </w:rPr>
                              <w:t xml:space="preserve">Family </w:t>
                            </w:r>
                          </w:p>
                        </w:tc>
                        <w:tc>
                          <w:tcPr>
                            <w:tcW w:w="2764" w:type="dxa"/>
                            <w:shd w:val="clear" w:color="auto" w:fill="FFFFFF" w:themeFill="background1"/>
                            <w:vAlign w:val="center"/>
                          </w:tcPr>
                          <w:p w14:paraId="162EEF5F" w14:textId="4FB0C367" w:rsidR="008E7B38" w:rsidRPr="0030239C" w:rsidRDefault="008E7B38" w:rsidP="001D2B68">
                            <w:pPr>
                              <w:jc w:val="center"/>
                              <w:rPr>
                                <w:color w:val="FF0000"/>
                                <w:szCs w:val="28"/>
                              </w:rPr>
                            </w:pPr>
                          </w:p>
                        </w:tc>
                        <w:tc>
                          <w:tcPr>
                            <w:tcW w:w="2764" w:type="dxa"/>
                            <w:shd w:val="clear" w:color="auto" w:fill="FFFFFF" w:themeFill="background1"/>
                            <w:vAlign w:val="center"/>
                          </w:tcPr>
                          <w:p w14:paraId="21A1C23E" w14:textId="3FA8F44B" w:rsidR="008E7B38" w:rsidRPr="0030239C" w:rsidRDefault="008E7B38" w:rsidP="001D2B68">
                            <w:pPr>
                              <w:jc w:val="center"/>
                              <w:rPr>
                                <w:color w:val="FF0000"/>
                                <w:szCs w:val="28"/>
                              </w:rPr>
                            </w:pPr>
                          </w:p>
                        </w:tc>
                      </w:tr>
                    </w:tbl>
                    <w:p w14:paraId="47CE4B9D" w14:textId="77777777" w:rsidR="008E7B38" w:rsidRPr="00D40048" w:rsidRDefault="008E7B38" w:rsidP="008E7B38">
                      <w:pPr>
                        <w:rPr>
                          <w:color w:val="538135" w:themeColor="accent6" w:themeShade="BF"/>
                        </w:rPr>
                      </w:pPr>
                    </w:p>
                    <w:p w14:paraId="50379083" w14:textId="77777777" w:rsidR="008E7B38" w:rsidRDefault="008E7B38" w:rsidP="008E7B38"/>
                    <w:p w14:paraId="7EAFE08E" w14:textId="77777777" w:rsidR="008E7B38" w:rsidRDefault="008E7B38" w:rsidP="008E7B38"/>
                    <w:p w14:paraId="3C46A82A" w14:textId="77777777" w:rsidR="008E7B38" w:rsidRDefault="008E7B38" w:rsidP="008E7B38">
                      <w:pPr>
                        <w:spacing w:before="120"/>
                      </w:pPr>
                    </w:p>
                  </w:txbxContent>
                </v:textbox>
                <w10:wrap anchorx="page"/>
              </v:shape>
            </w:pict>
          </mc:Fallback>
        </mc:AlternateContent>
      </w:r>
      <w:r w:rsidRPr="00ED589E">
        <w:rPr>
          <w:noProof/>
          <w:kern w:val="2"/>
          <w:sz w:val="22"/>
        </w:rPr>
        <w:drawing>
          <wp:anchor distT="0" distB="0" distL="114300" distR="114300" simplePos="0" relativeHeight="254655172" behindDoc="0" locked="0" layoutInCell="1" allowOverlap="1" wp14:anchorId="40E0B0FF" wp14:editId="0F48D5A1">
            <wp:simplePos x="0" y="0"/>
            <wp:positionH relativeFrom="margin">
              <wp:posOffset>4549140</wp:posOffset>
            </wp:positionH>
            <wp:positionV relativeFrom="paragraph">
              <wp:posOffset>213995</wp:posOffset>
            </wp:positionV>
            <wp:extent cx="1188720" cy="928370"/>
            <wp:effectExtent l="0" t="0" r="0" b="5080"/>
            <wp:wrapNone/>
            <wp:docPr id="1255448806"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012552" name="Picture 1196012552"/>
                    <pic:cNvPicPr/>
                  </pic:nvPicPr>
                  <pic:blipFill>
                    <a:blip r:embed="rId431" cstate="print">
                      <a:biLevel thresh="50000"/>
                      <a:extLst>
                        <a:ext uri="{BEBA8EAE-BF5A-486C-A8C5-ECC9F3942E4B}">
                          <a14:imgProps xmlns:a14="http://schemas.microsoft.com/office/drawing/2010/main">
                            <a14:imgLayer r:embed="rId432">
                              <a14:imgEffect>
                                <a14:sharpenSoften amount="50000"/>
                              </a14:imgEffect>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433"/>
                        </a:ext>
                      </a:extLst>
                    </a:blip>
                    <a:stretch>
                      <a:fillRect/>
                    </a:stretch>
                  </pic:blipFill>
                  <pic:spPr>
                    <a:xfrm flipH="1">
                      <a:off x="0" y="0"/>
                      <a:ext cx="1188720" cy="928370"/>
                    </a:xfrm>
                    <a:prstGeom prst="rect">
                      <a:avLst/>
                    </a:prstGeom>
                  </pic:spPr>
                </pic:pic>
              </a:graphicData>
            </a:graphic>
            <wp14:sizeRelH relativeFrom="margin">
              <wp14:pctWidth>0</wp14:pctWidth>
            </wp14:sizeRelH>
            <wp14:sizeRelV relativeFrom="margin">
              <wp14:pctHeight>0</wp14:pctHeight>
            </wp14:sizeRelV>
          </wp:anchor>
        </w:drawing>
      </w:r>
      <w:r w:rsidRPr="00ED589E">
        <w:rPr>
          <w:noProof/>
          <w:kern w:val="2"/>
          <w:sz w:val="22"/>
          <w14:ligatures w14:val="standardContextual"/>
        </w:rPr>
        <w:drawing>
          <wp:anchor distT="0" distB="0" distL="114300" distR="114300" simplePos="0" relativeHeight="254654148" behindDoc="0" locked="0" layoutInCell="1" allowOverlap="1" wp14:anchorId="312A13BB" wp14:editId="16BA973E">
            <wp:simplePos x="0" y="0"/>
            <wp:positionH relativeFrom="margin">
              <wp:posOffset>487680</wp:posOffset>
            </wp:positionH>
            <wp:positionV relativeFrom="paragraph">
              <wp:posOffset>229235</wp:posOffset>
            </wp:positionV>
            <wp:extent cx="1371600" cy="1092200"/>
            <wp:effectExtent l="0" t="0" r="0" b="0"/>
            <wp:wrapNone/>
            <wp:docPr id="406245048" name="Picture 5" descr="A white elephant with tu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768235" name="Picture 5" descr="A white elephant with tusks&#10;&#10;Description automatically generated"/>
                    <pic:cNvPicPr/>
                  </pic:nvPicPr>
                  <pic:blipFill>
                    <a:blip r:embed="rId429" cstate="print">
                      <a:extLst>
                        <a:ext uri="{28A0092B-C50C-407E-A947-70E740481C1C}">
                          <a14:useLocalDpi xmlns:a14="http://schemas.microsoft.com/office/drawing/2010/main" val="0"/>
                        </a:ext>
                        <a:ext uri="{837473B0-CC2E-450A-ABE3-18F120FF3D39}">
                          <a1611:picAttrSrcUrl xmlns:a1611="http://schemas.microsoft.com/office/drawing/2016/11/main" r:id="rId430"/>
                        </a:ext>
                      </a:extLst>
                    </a:blip>
                    <a:stretch>
                      <a:fillRect/>
                    </a:stretch>
                  </pic:blipFill>
                  <pic:spPr>
                    <a:xfrm flipH="1">
                      <a:off x="0" y="0"/>
                      <a:ext cx="1371600" cy="1092200"/>
                    </a:xfrm>
                    <a:prstGeom prst="rect">
                      <a:avLst/>
                    </a:prstGeom>
                  </pic:spPr>
                </pic:pic>
              </a:graphicData>
            </a:graphic>
            <wp14:sizeRelH relativeFrom="margin">
              <wp14:pctWidth>0</wp14:pctWidth>
            </wp14:sizeRelH>
            <wp14:sizeRelV relativeFrom="margin">
              <wp14:pctHeight>0</wp14:pctHeight>
            </wp14:sizeRelV>
          </wp:anchor>
        </w:drawing>
      </w:r>
    </w:p>
    <w:p w14:paraId="29D5C554" w14:textId="77777777" w:rsidR="008E7B38" w:rsidRDefault="008E7B38" w:rsidP="008E7B38">
      <w:pPr>
        <w:tabs>
          <w:tab w:val="left" w:pos="1932"/>
          <w:tab w:val="left" w:pos="8748"/>
        </w:tabs>
      </w:pPr>
      <w:r>
        <w:tab/>
      </w:r>
      <w:r>
        <w:tab/>
      </w:r>
    </w:p>
    <w:p w14:paraId="08FFEC27" w14:textId="46A1167A" w:rsidR="008E7B38" w:rsidRDefault="008E7B38" w:rsidP="008E7B38">
      <w:r w:rsidRPr="00ED589E">
        <w:rPr>
          <w:b/>
          <w:bCs/>
          <w:noProof/>
          <w:szCs w:val="28"/>
        </w:rPr>
        <w:drawing>
          <wp:anchor distT="0" distB="0" distL="114300" distR="114300" simplePos="0" relativeHeight="254661316" behindDoc="0" locked="0" layoutInCell="1" allowOverlap="1" wp14:anchorId="5D8735A2" wp14:editId="749A724B">
            <wp:simplePos x="0" y="0"/>
            <wp:positionH relativeFrom="column">
              <wp:posOffset>1760855</wp:posOffset>
            </wp:positionH>
            <wp:positionV relativeFrom="paragraph">
              <wp:posOffset>3329305</wp:posOffset>
            </wp:positionV>
            <wp:extent cx="320040" cy="498475"/>
            <wp:effectExtent l="0" t="0" r="0" b="0"/>
            <wp:wrapNone/>
            <wp:docPr id="1142700731" name="Graphic 114270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49564" name="Graphic 963349564" descr="Child with balloon with solid fill"/>
                    <pic:cNvPicPr/>
                  </pic:nvPicPr>
                  <pic:blipFill rotWithShape="1">
                    <a:blip r:embed="rId439">
                      <a:extLst>
                        <a:ext uri="{96DAC541-7B7A-43D3-8B79-37D633B846F1}">
                          <asvg:svgBlip xmlns:asvg="http://schemas.microsoft.com/office/drawing/2016/SVG/main" r:embed="rId440"/>
                        </a:ext>
                      </a:extLst>
                    </a:blip>
                    <a:srcRect l="25500" r="19485"/>
                    <a:stretch/>
                  </pic:blipFill>
                  <pic:spPr bwMode="auto">
                    <a:xfrm>
                      <a:off x="0" y="0"/>
                      <a:ext cx="320040" cy="498475"/>
                    </a:xfrm>
                    <a:prstGeom prst="rect">
                      <a:avLst/>
                    </a:prstGeom>
                    <a:ln>
                      <a:noFill/>
                    </a:ln>
                    <a:extLst>
                      <a:ext uri="{53640926-AAD7-44D8-BBD7-CCE9431645EC}">
                        <a14:shadowObscured xmlns:a14="http://schemas.microsoft.com/office/drawing/2010/main"/>
                      </a:ext>
                    </a:extLst>
                  </pic:spPr>
                </pic:pic>
              </a:graphicData>
            </a:graphic>
          </wp:anchor>
        </w:drawing>
      </w:r>
      <w:r w:rsidRPr="00ED589E">
        <w:rPr>
          <w:noProof/>
          <w:szCs w:val="28"/>
        </w:rPr>
        <w:drawing>
          <wp:anchor distT="0" distB="0" distL="114300" distR="114300" simplePos="0" relativeHeight="254658244" behindDoc="0" locked="0" layoutInCell="1" allowOverlap="1" wp14:anchorId="461AFB91" wp14:editId="52B75F7A">
            <wp:simplePos x="0" y="0"/>
            <wp:positionH relativeFrom="column">
              <wp:posOffset>1760855</wp:posOffset>
            </wp:positionH>
            <wp:positionV relativeFrom="paragraph">
              <wp:posOffset>2066290</wp:posOffset>
            </wp:positionV>
            <wp:extent cx="274320" cy="474345"/>
            <wp:effectExtent l="0" t="0" r="0" b="1905"/>
            <wp:wrapNone/>
            <wp:docPr id="1615079651" name="Graphic 161507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45273" name="Graphic 1335545273" descr="Man with solid fill"/>
                    <pic:cNvPicPr/>
                  </pic:nvPicPr>
                  <pic:blipFill rotWithShape="1">
                    <a:blip r:embed="rId436">
                      <a:extLst>
                        <a:ext uri="{96DAC541-7B7A-43D3-8B79-37D633B846F1}">
                          <asvg:svgBlip xmlns:asvg="http://schemas.microsoft.com/office/drawing/2016/SVG/main" r:embed="rId437"/>
                        </a:ext>
                      </a:extLst>
                    </a:blip>
                    <a:srcRect l="21653" r="20508"/>
                    <a:stretch/>
                  </pic:blipFill>
                  <pic:spPr bwMode="auto">
                    <a:xfrm>
                      <a:off x="0" y="0"/>
                      <a:ext cx="274320" cy="47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D589E">
        <w:rPr>
          <w:b/>
          <w:bCs/>
          <w:noProof/>
          <w:szCs w:val="28"/>
        </w:rPr>
        <w:drawing>
          <wp:anchor distT="0" distB="0" distL="114300" distR="114300" simplePos="0" relativeHeight="254662340" behindDoc="0" locked="0" layoutInCell="1" allowOverlap="1" wp14:anchorId="56D571B7" wp14:editId="641F94DD">
            <wp:simplePos x="0" y="0"/>
            <wp:positionH relativeFrom="margin">
              <wp:posOffset>1531620</wp:posOffset>
            </wp:positionH>
            <wp:positionV relativeFrom="paragraph">
              <wp:posOffset>3952240</wp:posOffset>
            </wp:positionV>
            <wp:extent cx="845820" cy="548640"/>
            <wp:effectExtent l="0" t="0" r="0" b="3810"/>
            <wp:wrapNone/>
            <wp:docPr id="1538106111" name="Graphic 1538106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18792" name="Graphic 253718792" descr="Family with two children with solid fill"/>
                    <pic:cNvPicPr/>
                  </pic:nvPicPr>
                  <pic:blipFill rotWithShape="1">
                    <a:blip r:embed="rId441">
                      <a:extLst>
                        <a:ext uri="{96DAC541-7B7A-43D3-8B79-37D633B846F1}">
                          <asvg:svgBlip xmlns:asvg="http://schemas.microsoft.com/office/drawing/2016/SVG/main" r:embed="rId442"/>
                        </a:ext>
                      </a:extLst>
                    </a:blip>
                    <a:srcRect t="15684" b="16819"/>
                    <a:stretch/>
                  </pic:blipFill>
                  <pic:spPr bwMode="auto">
                    <a:xfrm>
                      <a:off x="0" y="0"/>
                      <a:ext cx="845820" cy="548640"/>
                    </a:xfrm>
                    <a:prstGeom prst="rect">
                      <a:avLst/>
                    </a:prstGeom>
                    <a:ln>
                      <a:noFill/>
                    </a:ln>
                    <a:extLst>
                      <a:ext uri="{53640926-AAD7-44D8-BBD7-CCE9431645EC}">
                        <a14:shadowObscured xmlns:a14="http://schemas.microsoft.com/office/drawing/2010/main"/>
                      </a:ext>
                    </a:extLst>
                  </pic:spPr>
                </pic:pic>
              </a:graphicData>
            </a:graphic>
          </wp:anchor>
        </w:drawing>
      </w:r>
      <w:r w:rsidRPr="00ED589E">
        <w:rPr>
          <w:noProof/>
          <w:szCs w:val="28"/>
        </w:rPr>
        <w:drawing>
          <wp:anchor distT="0" distB="0" distL="114300" distR="114300" simplePos="0" relativeHeight="254660292" behindDoc="0" locked="0" layoutInCell="1" allowOverlap="1" wp14:anchorId="05F00DA5" wp14:editId="472F1737">
            <wp:simplePos x="0" y="0"/>
            <wp:positionH relativeFrom="column">
              <wp:posOffset>1737995</wp:posOffset>
            </wp:positionH>
            <wp:positionV relativeFrom="paragraph">
              <wp:posOffset>2691130</wp:posOffset>
            </wp:positionV>
            <wp:extent cx="274320" cy="474345"/>
            <wp:effectExtent l="0" t="0" r="0" b="1905"/>
            <wp:wrapNone/>
            <wp:docPr id="10270558" name="Graphic 1027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545273" name="Graphic 1335545273" descr="Man with solid fill"/>
                    <pic:cNvPicPr/>
                  </pic:nvPicPr>
                  <pic:blipFill rotWithShape="1">
                    <a:blip r:embed="rId436">
                      <a:extLst>
                        <a:ext uri="{96DAC541-7B7A-43D3-8B79-37D633B846F1}">
                          <asvg:svgBlip xmlns:asvg="http://schemas.microsoft.com/office/drawing/2016/SVG/main" r:embed="rId437"/>
                        </a:ext>
                      </a:extLst>
                    </a:blip>
                    <a:srcRect l="21653" r="20508"/>
                    <a:stretch/>
                  </pic:blipFill>
                  <pic:spPr bwMode="auto">
                    <a:xfrm>
                      <a:off x="0" y="0"/>
                      <a:ext cx="274320" cy="474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D589E">
        <w:rPr>
          <w:b/>
          <w:bCs/>
          <w:noProof/>
          <w:szCs w:val="28"/>
        </w:rPr>
        <w:drawing>
          <wp:anchor distT="0" distB="0" distL="114300" distR="114300" simplePos="0" relativeHeight="254657220" behindDoc="0" locked="0" layoutInCell="1" allowOverlap="1" wp14:anchorId="1A335CDA" wp14:editId="22DB50CC">
            <wp:simplePos x="0" y="0"/>
            <wp:positionH relativeFrom="column">
              <wp:posOffset>3726815</wp:posOffset>
            </wp:positionH>
            <wp:positionV relativeFrom="paragraph">
              <wp:posOffset>1265555</wp:posOffset>
            </wp:positionV>
            <wp:extent cx="813435" cy="601345"/>
            <wp:effectExtent l="0" t="0" r="5715" b="8255"/>
            <wp:wrapNone/>
            <wp:docPr id="1373478449" name="Picture 1373478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813435" cy="601345"/>
                    </a:xfrm>
                    <a:prstGeom prst="rect">
                      <a:avLst/>
                    </a:prstGeom>
                  </pic:spPr>
                </pic:pic>
              </a:graphicData>
            </a:graphic>
          </wp:anchor>
        </w:drawing>
      </w:r>
      <w:r>
        <w:rPr>
          <w:noProof/>
          <w:lang w:val="en-US"/>
        </w:rPr>
        <mc:AlternateContent>
          <mc:Choice Requires="wps">
            <w:drawing>
              <wp:anchor distT="0" distB="0" distL="114300" distR="114300" simplePos="0" relativeHeight="254663364" behindDoc="0" locked="0" layoutInCell="1" allowOverlap="1" wp14:anchorId="56FD63DB" wp14:editId="2A9ED899">
                <wp:simplePos x="0" y="0"/>
                <wp:positionH relativeFrom="margin">
                  <wp:align>center</wp:align>
                </wp:positionH>
                <wp:positionV relativeFrom="paragraph">
                  <wp:posOffset>631825</wp:posOffset>
                </wp:positionV>
                <wp:extent cx="3436620" cy="411480"/>
                <wp:effectExtent l="0" t="0" r="11430" b="26670"/>
                <wp:wrapNone/>
                <wp:docPr id="378027576" name="Text Box 90"/>
                <wp:cNvGraphicFramePr/>
                <a:graphic xmlns:a="http://schemas.openxmlformats.org/drawingml/2006/main">
                  <a:graphicData uri="http://schemas.microsoft.com/office/word/2010/wordprocessingShape">
                    <wps:wsp>
                      <wps:cNvSpPr txBox="1"/>
                      <wps:spPr>
                        <a:xfrm>
                          <a:off x="0" y="0"/>
                          <a:ext cx="3436620" cy="411480"/>
                        </a:xfrm>
                        <a:prstGeom prst="roundRect">
                          <a:avLst/>
                        </a:prstGeom>
                        <a:solidFill>
                          <a:srgbClr val="FFFAEB"/>
                        </a:solidFill>
                        <a:ln w="6350">
                          <a:solidFill>
                            <a:srgbClr val="C00000"/>
                          </a:solidFill>
                        </a:ln>
                      </wps:spPr>
                      <wps:txbx>
                        <w:txbxContent>
                          <w:p w14:paraId="7DAE2168" w14:textId="77777777" w:rsidR="008E7B38" w:rsidRPr="001D2B68" w:rsidRDefault="008E7B38" w:rsidP="008E7B38">
                            <w:pPr>
                              <w:spacing w:after="0"/>
                              <w:jc w:val="center"/>
                              <w:rPr>
                                <w:rFonts w:ascii="Cavolini" w:hAnsi="Cavolini" w:cs="Cavolini"/>
                                <w:b/>
                                <w:bCs/>
                                <w:color w:val="FF0000"/>
                                <w:sz w:val="32"/>
                                <w:szCs w:val="24"/>
                                <w:lang w:val="en-GB"/>
                              </w:rPr>
                            </w:pPr>
                            <w:r>
                              <w:rPr>
                                <w:rFonts w:ascii="Cavolini" w:hAnsi="Cavolini" w:cs="Cavolini"/>
                                <w:b/>
                                <w:bCs/>
                                <w:color w:val="FF0000"/>
                                <w:sz w:val="32"/>
                                <w:szCs w:val="24"/>
                                <w:lang w:val="en-GB"/>
                              </w:rPr>
                              <w:t>Cheap prices this Sunday!!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FD63DB" id="Text Box 90" o:spid="_x0000_s1359" style="position:absolute;margin-left:0;margin-top:49.75pt;width:270.6pt;height:32.4pt;z-index:2546633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" fillcolor="#fffaeb" strokecolor="#c00000" strokeweight=".5pt">
                <v:textbox>
                  <w:txbxContent>
                    <w:p w14:paraId="7DAE2168" w14:textId="77777777" w:rsidR="008E7B38" w:rsidRPr="001D2B68" w:rsidRDefault="008E7B38" w:rsidP="008E7B38">
                      <w:pPr>
                        <w:spacing w:after="0"/>
                        <w:jc w:val="center"/>
                        <w:rPr>
                          <w:rFonts w:ascii="Cavolini" w:hAnsi="Cavolini" w:cs="Cavolini"/>
                          <w:b/>
                          <w:bCs/>
                          <w:color w:val="FF0000"/>
                          <w:sz w:val="32"/>
                          <w:szCs w:val="24"/>
                          <w:lang w:val="en-GB"/>
                        </w:rPr>
                      </w:pPr>
                      <w:r>
                        <w:rPr>
                          <w:rFonts w:ascii="Cavolini" w:hAnsi="Cavolini" w:cs="Cavolini"/>
                          <w:b/>
                          <w:bCs/>
                          <w:color w:val="FF0000"/>
                          <w:sz w:val="32"/>
                          <w:szCs w:val="24"/>
                          <w:lang w:val="en-GB"/>
                        </w:rPr>
                        <w:t>Cheap prices this Sunday!!</w:t>
                      </w:r>
                    </w:p>
                  </w:txbxContent>
                </v:textbox>
                <w10:wrap anchorx="margin"/>
              </v:roundrect>
            </w:pict>
          </mc:Fallback>
        </mc:AlternateContent>
      </w:r>
      <w:r w:rsidRPr="00ED589E">
        <w:rPr>
          <w:noProof/>
          <w:szCs w:val="28"/>
        </w:rPr>
        <w:drawing>
          <wp:anchor distT="0" distB="0" distL="114300" distR="114300" simplePos="0" relativeHeight="254659268" behindDoc="0" locked="0" layoutInCell="1" allowOverlap="1" wp14:anchorId="3C994C42" wp14:editId="5FD69C17">
            <wp:simplePos x="0" y="0"/>
            <wp:positionH relativeFrom="column">
              <wp:posOffset>2019935</wp:posOffset>
            </wp:positionH>
            <wp:positionV relativeFrom="paragraph">
              <wp:posOffset>2602865</wp:posOffset>
            </wp:positionV>
            <wp:extent cx="792480" cy="507365"/>
            <wp:effectExtent l="0" t="0" r="7620" b="6985"/>
            <wp:wrapNone/>
            <wp:docPr id="422844885" name="Picture 422844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21836" name=""/>
                    <pic:cNvPicPr/>
                  </pic:nvPicPr>
                  <pic:blipFill>
                    <a:blip r:embed="rId438">
                      <a:extLst>
                        <a:ext uri="{28A0092B-C50C-407E-A947-70E740481C1C}">
                          <a14:useLocalDpi xmlns:a14="http://schemas.microsoft.com/office/drawing/2010/main" val="0"/>
                        </a:ext>
                      </a:extLst>
                    </a:blip>
                    <a:stretch>
                      <a:fillRect/>
                    </a:stretch>
                  </pic:blipFill>
                  <pic:spPr>
                    <a:xfrm>
                      <a:off x="0" y="0"/>
                      <a:ext cx="792480" cy="507365"/>
                    </a:xfrm>
                    <a:prstGeom prst="rect">
                      <a:avLst/>
                    </a:prstGeom>
                  </pic:spPr>
                </pic:pic>
              </a:graphicData>
            </a:graphic>
          </wp:anchor>
        </w:drawing>
      </w:r>
    </w:p>
    <w:p w14:paraId="1C83E9D2" w14:textId="0504098F" w:rsidR="008E7B38" w:rsidRDefault="008E7B38"/>
    <w:p w14:paraId="26B2FAEE" w14:textId="26256D75" w:rsidR="008E7B38" w:rsidRDefault="008E7B38"/>
    <w:p w14:paraId="34EDD8C2" w14:textId="75CBE3BD" w:rsidR="008E7B38" w:rsidRDefault="008E7B38"/>
    <w:p w14:paraId="7E2E3027" w14:textId="2CE82927" w:rsidR="008E7B38" w:rsidRDefault="00C429E6">
      <w:r w:rsidRPr="00ED589E">
        <w:rPr>
          <w:b/>
          <w:bCs/>
          <w:noProof/>
          <w:szCs w:val="28"/>
          <w14:ligatures w14:val="standardContextual"/>
        </w:rPr>
        <w:drawing>
          <wp:anchor distT="0" distB="0" distL="114300" distR="114300" simplePos="0" relativeHeight="254656196" behindDoc="0" locked="0" layoutInCell="1" allowOverlap="1" wp14:anchorId="7E6111C0" wp14:editId="78384C7D">
            <wp:simplePos x="0" y="0"/>
            <wp:positionH relativeFrom="column">
              <wp:posOffset>5509895</wp:posOffset>
            </wp:positionH>
            <wp:positionV relativeFrom="paragraph">
              <wp:posOffset>31115</wp:posOffset>
            </wp:positionV>
            <wp:extent cx="839470" cy="465455"/>
            <wp:effectExtent l="0" t="0" r="0" b="0"/>
            <wp:wrapNone/>
            <wp:docPr id="339452030" name="Picture 33945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78595" name="Picture 9"/>
                    <pic:cNvPicPr>
                      <a:picLocks noChangeAspect="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839470" cy="465455"/>
                    </a:xfrm>
                    <a:prstGeom prst="rect">
                      <a:avLst/>
                    </a:prstGeom>
                    <a:noFill/>
                    <a:ln>
                      <a:noFill/>
                    </a:ln>
                  </pic:spPr>
                </pic:pic>
              </a:graphicData>
            </a:graphic>
          </wp:anchor>
        </w:drawing>
      </w:r>
    </w:p>
    <w:p w14:paraId="356FDC06" w14:textId="77777777" w:rsidR="008E7B38" w:rsidRDefault="008E7B38"/>
    <w:p w14:paraId="2522CC24" w14:textId="77777777" w:rsidR="008E7B38" w:rsidRDefault="008E7B38"/>
    <w:p w14:paraId="2FC53FA5" w14:textId="77777777" w:rsidR="008E7B38" w:rsidRDefault="008E7B38"/>
    <w:p w14:paraId="2A80F0CF" w14:textId="77777777" w:rsidR="008E7B38" w:rsidRDefault="008E7B38"/>
    <w:p w14:paraId="1B48BE0B" w14:textId="77777777" w:rsidR="008E7B38" w:rsidRDefault="008E7B38"/>
    <w:p w14:paraId="7507FE71" w14:textId="77777777" w:rsidR="008E7B38" w:rsidRDefault="008E7B38"/>
    <w:p w14:paraId="31AA36E2" w14:textId="77777777" w:rsidR="008E7B38" w:rsidRDefault="008E7B38"/>
    <w:p w14:paraId="59C51387" w14:textId="77777777" w:rsidR="008E7B38" w:rsidRDefault="008E7B38"/>
    <w:p w14:paraId="08BCA9F5" w14:textId="77777777" w:rsidR="008E7B38" w:rsidRDefault="008E7B38"/>
    <w:p w14:paraId="0BF40789" w14:textId="35DB2E87" w:rsidR="008E7B38" w:rsidRDefault="008E7B38"/>
    <w:p w14:paraId="2839815F" w14:textId="3494B05C" w:rsidR="008E7B38" w:rsidRDefault="005A745D">
      <w:r>
        <w:rPr>
          <w:noProof/>
          <w:sz w:val="2"/>
          <w:szCs w:val="2"/>
        </w:rPr>
        <mc:AlternateContent>
          <mc:Choice Requires="wpg">
            <w:drawing>
              <wp:anchor distT="0" distB="0" distL="114300" distR="114300" simplePos="0" relativeHeight="254684868" behindDoc="0" locked="0" layoutInCell="1" allowOverlap="1" wp14:anchorId="125B6A1E" wp14:editId="512D0196">
                <wp:simplePos x="0" y="0"/>
                <wp:positionH relativeFrom="margin">
                  <wp:posOffset>210185</wp:posOffset>
                </wp:positionH>
                <wp:positionV relativeFrom="paragraph">
                  <wp:posOffset>107950</wp:posOffset>
                </wp:positionV>
                <wp:extent cx="5342890" cy="1203960"/>
                <wp:effectExtent l="19050" t="0" r="0" b="15240"/>
                <wp:wrapNone/>
                <wp:docPr id="971298425" name="Group 232"/>
                <wp:cNvGraphicFramePr/>
                <a:graphic xmlns:a="http://schemas.openxmlformats.org/drawingml/2006/main">
                  <a:graphicData uri="http://schemas.microsoft.com/office/word/2010/wordprocessingGroup">
                    <wpg:wgp>
                      <wpg:cNvGrpSpPr/>
                      <wpg:grpSpPr>
                        <a:xfrm>
                          <a:off x="0" y="0"/>
                          <a:ext cx="5342890" cy="1203960"/>
                          <a:chOff x="194310" y="0"/>
                          <a:chExt cx="5342890" cy="1203960"/>
                        </a:xfrm>
                      </wpg:grpSpPr>
                      <pic:pic xmlns:pic="http://schemas.openxmlformats.org/drawingml/2006/picture">
                        <pic:nvPicPr>
                          <pic:cNvPr id="929947348" name="Picture 18"/>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flipH="1">
                            <a:off x="4836795" y="259080"/>
                            <a:ext cx="700405" cy="715010"/>
                          </a:xfrm>
                          <a:prstGeom prst="rect">
                            <a:avLst/>
                          </a:prstGeom>
                        </pic:spPr>
                      </pic:pic>
                      <wpg:grpSp>
                        <wpg:cNvPr id="754332521" name="Group 194"/>
                        <wpg:cNvGrpSpPr/>
                        <wpg:grpSpPr>
                          <a:xfrm>
                            <a:off x="194310" y="102870"/>
                            <a:ext cx="1348261" cy="591606"/>
                            <a:chOff x="0" y="0"/>
                            <a:chExt cx="1348740" cy="593090"/>
                          </a:xfrm>
                        </wpg:grpSpPr>
                        <pic:pic xmlns:pic="http://schemas.openxmlformats.org/drawingml/2006/picture">
                          <pic:nvPicPr>
                            <pic:cNvPr id="1724428749" name="Picture 4"/>
                            <pic:cNvPicPr>
                              <a:picLocks noChangeAspect="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90550" cy="593090"/>
                            </a:xfrm>
                            <a:prstGeom prst="rect">
                              <a:avLst/>
                            </a:prstGeom>
                            <a:noFill/>
                            <a:ln w="9525">
                              <a:solidFill>
                                <a:sysClr val="window" lastClr="FFFFFF">
                                  <a:lumMod val="65000"/>
                                </a:sysClr>
                              </a:solidFill>
                            </a:ln>
                          </pic:spPr>
                        </pic:pic>
                        <pic:pic xmlns:pic="http://schemas.openxmlformats.org/drawingml/2006/picture">
                          <pic:nvPicPr>
                            <pic:cNvPr id="424050559" name="Picture 3"/>
                            <pic:cNvPicPr>
                              <a:picLocks noChangeAspect="1"/>
                            </pic:cNvPicPr>
                          </pic:nvPicPr>
                          <pic:blipFill>
                            <a:blip r:embed="rId34" cstate="print">
                              <a:extLst>
                                <a:ext uri="{BEBA8EAE-BF5A-486C-A8C5-ECC9F3942E4B}">
                                  <a14:imgProps xmlns:a14="http://schemas.microsoft.com/office/drawing/2010/main">
                                    <a14:imgLayer r:embed="rId3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643890" y="11430"/>
                              <a:ext cx="704850" cy="581025"/>
                            </a:xfrm>
                            <a:prstGeom prst="rect">
                              <a:avLst/>
                            </a:prstGeom>
                            <a:ln>
                              <a:solidFill>
                                <a:sysClr val="window" lastClr="FFFFFF">
                                  <a:lumMod val="65000"/>
                                </a:sysClr>
                              </a:solidFill>
                            </a:ln>
                          </pic:spPr>
                        </pic:pic>
                      </wpg:grpSp>
                      <wps:wsp>
                        <wps:cNvPr id="2129329959" name="Speech Bubble: Rectangle with Corners Rounded 1188455414"/>
                        <wps:cNvSpPr/>
                        <wps:spPr>
                          <a:xfrm flipH="1">
                            <a:off x="4120515" y="81915"/>
                            <a:ext cx="603885" cy="366395"/>
                          </a:xfrm>
                          <a:prstGeom prst="wedgeRoundRectCallout">
                            <a:avLst>
                              <a:gd name="adj1" fmla="val -68806"/>
                              <a:gd name="adj2" fmla="val 44742"/>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520D0119" w14:textId="3819028A" w:rsidR="005A745D" w:rsidRPr="00232976" w:rsidRDefault="005A745D" w:rsidP="005A745D">
                              <w:pPr>
                                <w:spacing w:line="240" w:lineRule="auto"/>
                                <w:ind w:right="-49"/>
                                <w:rPr>
                                  <w:rFonts w:cs="Cavolini"/>
                                  <w:color w:val="000000" w:themeColor="text1"/>
                                  <w:lang w:val="en-GB"/>
                                </w:rPr>
                              </w:pPr>
                              <w:r w:rsidRPr="00232976">
                                <w:rPr>
                                  <w:rFonts w:cs="Cavolini"/>
                                  <w:color w:val="000000" w:themeColor="text1"/>
                                  <w:lang w:val="en-GB"/>
                                </w:rPr>
                                <w:t>$</w:t>
                              </w:r>
                              <w:r>
                                <w:rPr>
                                  <w:rFonts w:cs="Cavolini"/>
                                  <w:color w:val="000000" w:themeColor="text1"/>
                                  <w:lang w:val="en-GB"/>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5017963" name="Speech Bubble: Rectangle with Corners Rounded 1188455414"/>
                        <wps:cNvSpPr/>
                        <wps:spPr>
                          <a:xfrm flipH="1">
                            <a:off x="1783079" y="0"/>
                            <a:ext cx="2074545" cy="563880"/>
                          </a:xfrm>
                          <a:prstGeom prst="wedgeRoundRectCallout">
                            <a:avLst>
                              <a:gd name="adj1" fmla="val 56697"/>
                              <a:gd name="adj2" fmla="val 35110"/>
                              <a:gd name="adj3" fmla="val 16667"/>
                            </a:avLst>
                          </a:prstGeom>
                          <a:solidFill>
                            <a:srgbClr val="F1F8EC"/>
                          </a:solidFill>
                          <a:ln w="9525" cap="flat" cmpd="sng" algn="ctr">
                            <a:solidFill>
                              <a:srgbClr val="70AD47">
                                <a:lumMod val="75000"/>
                              </a:srgbClr>
                            </a:solidFill>
                            <a:prstDash val="solid"/>
                            <a:miter lim="800000"/>
                          </a:ln>
                          <a:effectLst/>
                        </wps:spPr>
                        <wps:txbx>
                          <w:txbxContent>
                            <w:p w14:paraId="2DD3B839" w14:textId="1986B068" w:rsidR="005A745D" w:rsidRPr="00766B46" w:rsidRDefault="005A745D" w:rsidP="005A745D">
                              <w:pPr>
                                <w:spacing w:line="240" w:lineRule="auto"/>
                                <w:ind w:right="-57"/>
                                <w:rPr>
                                  <w:rFonts w:ascii="Cavolini" w:hAnsi="Cavolini" w:cs="Cavolini"/>
                                  <w:color w:val="000000" w:themeColor="text1"/>
                                  <w:lang w:val="en-GB"/>
                                </w:rPr>
                              </w:pPr>
                              <w:r>
                                <w:rPr>
                                  <w:color w:val="000000" w:themeColor="text1"/>
                                  <w:lang w:val="en-GB"/>
                                </w:rPr>
                                <w:t xml:space="preserve">How much is a </w:t>
                              </w:r>
                              <w:r w:rsidR="00173598" w:rsidRPr="00173598">
                                <w:rPr>
                                  <w:b/>
                                  <w:bCs/>
                                  <w:color w:val="000000" w:themeColor="text1"/>
                                  <w:lang w:val="en-GB"/>
                                </w:rPr>
                                <w:t>family</w:t>
                              </w:r>
                              <w:r w:rsidR="00173598">
                                <w:rPr>
                                  <w:color w:val="000000" w:themeColor="text1"/>
                                  <w:lang w:val="en-GB"/>
                                </w:rPr>
                                <w:t xml:space="preserve"> </w:t>
                              </w:r>
                              <w:r w:rsidR="00173598">
                                <w:rPr>
                                  <w:color w:val="000000" w:themeColor="text1"/>
                                  <w:lang w:val="en-GB"/>
                                </w:rPr>
                                <w:br/>
                              </w:r>
                              <w:r w:rsidRPr="00B66BB2">
                                <w:rPr>
                                  <w:b/>
                                  <w:bCs/>
                                  <w:color w:val="000000" w:themeColor="text1"/>
                                  <w:lang w:val="en-GB"/>
                                </w:rPr>
                                <w:t>zoo</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3972327" name="Speech Bubble: Rectangle with Corners Rounded 1188455414"/>
                        <wps:cNvSpPr/>
                        <wps:spPr>
                          <a:xfrm flipH="1">
                            <a:off x="4234815" y="710565"/>
                            <a:ext cx="472440" cy="365760"/>
                          </a:xfrm>
                          <a:prstGeom prst="wedgeRoundRectCallout">
                            <a:avLst>
                              <a:gd name="adj1" fmla="val -79656"/>
                              <a:gd name="adj2" fmla="val -46765"/>
                              <a:gd name="adj3" fmla="val 16667"/>
                            </a:avLst>
                          </a:prstGeom>
                          <a:solidFill>
                            <a:sysClr val="window" lastClr="FFFFFF"/>
                          </a:solidFill>
                          <a:ln w="9525" cap="flat" cmpd="sng" algn="ctr">
                            <a:solidFill>
                              <a:srgbClr val="70AD47">
                                <a:lumMod val="75000"/>
                              </a:srgbClr>
                            </a:solidFill>
                            <a:prstDash val="solid"/>
                            <a:miter lim="800000"/>
                          </a:ln>
                          <a:effectLst/>
                        </wps:spPr>
                        <wps:txbx>
                          <w:txbxContent>
                            <w:p w14:paraId="303FFF21" w14:textId="69F51015" w:rsidR="005A745D" w:rsidRPr="00232976" w:rsidRDefault="005A745D" w:rsidP="005A745D">
                              <w:pPr>
                                <w:spacing w:line="240" w:lineRule="auto"/>
                                <w:ind w:right="13"/>
                                <w:rPr>
                                  <w:rFonts w:cs="Cavolini"/>
                                  <w:color w:val="000000" w:themeColor="text1"/>
                                  <w:lang w:val="en-GB"/>
                                </w:rPr>
                              </w:pPr>
                              <w:r w:rsidRPr="00232976">
                                <w:rPr>
                                  <w:rFonts w:cs="Cavolini"/>
                                  <w:color w:val="000000" w:themeColor="text1"/>
                                  <w:lang w:val="en-GB"/>
                                </w:rPr>
                                <w:t>$</w:t>
                              </w:r>
                              <w:r>
                                <w:rPr>
                                  <w:rFonts w:cs="Cavolini"/>
                                  <w:color w:val="000000" w:themeColor="text1"/>
                                  <w:lang w:val="en-GB"/>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4173093" name="Speech Bubble: Rectangle with Corners Rounded 1188455414"/>
                        <wps:cNvSpPr/>
                        <wps:spPr>
                          <a:xfrm flipH="1">
                            <a:off x="1744980" y="647700"/>
                            <a:ext cx="2150745" cy="556260"/>
                          </a:xfrm>
                          <a:prstGeom prst="wedgeRoundRectCallout">
                            <a:avLst>
                              <a:gd name="adj1" fmla="val 56379"/>
                              <a:gd name="adj2" fmla="val -42972"/>
                              <a:gd name="adj3" fmla="val 16667"/>
                            </a:avLst>
                          </a:prstGeom>
                          <a:solidFill>
                            <a:srgbClr val="F1F8EC"/>
                          </a:solidFill>
                          <a:ln w="9525" cap="flat" cmpd="sng" algn="ctr">
                            <a:solidFill>
                              <a:srgbClr val="70AD47">
                                <a:lumMod val="75000"/>
                              </a:srgbClr>
                            </a:solidFill>
                            <a:prstDash val="solid"/>
                            <a:miter lim="800000"/>
                          </a:ln>
                          <a:effectLst/>
                        </wps:spPr>
                        <wps:txbx>
                          <w:txbxContent>
                            <w:p w14:paraId="7436CFFE" w14:textId="13DA28A0" w:rsidR="005A745D" w:rsidRPr="00766B46" w:rsidRDefault="005A745D" w:rsidP="005A745D">
                              <w:pPr>
                                <w:spacing w:line="240" w:lineRule="auto"/>
                                <w:ind w:right="-57"/>
                                <w:rPr>
                                  <w:rFonts w:ascii="Cavolini" w:hAnsi="Cavolini" w:cs="Cavolini"/>
                                  <w:color w:val="000000" w:themeColor="text1"/>
                                  <w:lang w:val="en-GB"/>
                                </w:rPr>
                              </w:pPr>
                              <w:r>
                                <w:rPr>
                                  <w:color w:val="000000" w:themeColor="text1"/>
                                  <w:lang w:val="en-GB"/>
                                </w:rPr>
                                <w:t>How much is a</w:t>
                              </w:r>
                              <w:r w:rsidR="00173598">
                                <w:rPr>
                                  <w:color w:val="000000" w:themeColor="text1"/>
                                  <w:lang w:val="en-GB"/>
                                </w:rPr>
                                <w:t xml:space="preserve">n </w:t>
                              </w:r>
                              <w:r w:rsidR="00173598" w:rsidRPr="00173598">
                                <w:rPr>
                                  <w:b/>
                                  <w:bCs/>
                                  <w:color w:val="000000" w:themeColor="text1"/>
                                  <w:lang w:val="en-GB"/>
                                </w:rPr>
                                <w:t xml:space="preserve">adult </w:t>
                              </w:r>
                              <w:r w:rsidRPr="00173598">
                                <w:rPr>
                                  <w:b/>
                                  <w:bCs/>
                                  <w:color w:val="000000" w:themeColor="text1"/>
                                  <w:lang w:val="en-GB"/>
                                </w:rPr>
                                <w:t xml:space="preserve"> </w:t>
                              </w:r>
                              <w:r>
                                <w:rPr>
                                  <w:b/>
                                  <w:bCs/>
                                  <w:color w:val="000000" w:themeColor="text1"/>
                                  <w:lang w:val="en-GB"/>
                                </w:rPr>
                                <w:t>bus</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5B6A1E" id="_x0000_s1360" style="position:absolute;margin-left:16.55pt;margin-top:8.5pt;width:420.7pt;height:94.8pt;z-index:254684868;mso-position-horizontal-relative:margin;mso-width-relative:margin;mso-height-relative:margin" coordorigin="1943" coordsize="53428,12039"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">
                <v:shape id="Picture 18" o:spid="_x0000_s1361" type="#_x0000_t75" style="position:absolute;left:48367;top:2590;width:7005;height:715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">
                  <v:imagedata r:id="rId29" o:title=""/>
                </v:shape>
                <v:group id="Group 194" o:spid="_x0000_s1362" style="position:absolute;left:1943;top:1028;width:13482;height:5916" coordsize="13487,5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">
                  <v:shape id="Picture 4" o:spid="_x0000_s1363" type="#_x0000_t75" style="position:absolute;width:5905;height: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" stroked="t" strokecolor="#a6a6a6">
                    <v:imagedata r:id="rId444" o:title=""/>
                    <v:path arrowok="t"/>
                  </v:shape>
                  <v:shape id="Picture 3" o:spid="_x0000_s1364" type="#_x0000_t75" style="position:absolute;left:6438;top:114;width:7049;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" stroked="t" strokecolor="#a6a6a6">
                    <v:imagedata r:id="rId102" o:title=""/>
                    <v:path arrowok="t"/>
                  </v:shape>
                </v:group>
                <v:shape id="_x0000_s1365" type="#_x0000_t62" style="position:absolute;left:41205;top:819;width:6039;height:366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" adj="-4062,20464" fillcolor="window" strokecolor="#548235">
                  <v:textbox>
                    <w:txbxContent>
                      <w:p w14:paraId="520D0119" w14:textId="3819028A" w:rsidR="005A745D" w:rsidRPr="00232976" w:rsidRDefault="005A745D" w:rsidP="005A745D">
                        <w:pPr>
                          <w:spacing w:line="240" w:lineRule="auto"/>
                          <w:ind w:right="-49"/>
                          <w:rPr>
                            <w:rFonts w:cs="Cavolini"/>
                            <w:color w:val="000000" w:themeColor="text1"/>
                            <w:lang w:val="en-GB"/>
                          </w:rPr>
                        </w:pPr>
                        <w:r w:rsidRPr="00232976">
                          <w:rPr>
                            <w:rFonts w:cs="Cavolini"/>
                            <w:color w:val="000000" w:themeColor="text1"/>
                            <w:lang w:val="en-GB"/>
                          </w:rPr>
                          <w:t>$</w:t>
                        </w:r>
                        <w:r>
                          <w:rPr>
                            <w:rFonts w:cs="Cavolini"/>
                            <w:color w:val="000000" w:themeColor="text1"/>
                            <w:lang w:val="en-GB"/>
                          </w:rPr>
                          <w:t>70</w:t>
                        </w:r>
                      </w:p>
                    </w:txbxContent>
                  </v:textbox>
                </v:shape>
                <v:shape id="_x0000_s1366" type="#_x0000_t62" style="position:absolute;left:17830;width:20746;height:563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" adj="23047,18384" fillcolor="#f1f8ec" strokecolor="#548235">
                  <v:textbox>
                    <w:txbxContent>
                      <w:p w14:paraId="2DD3B839" w14:textId="1986B068" w:rsidR="005A745D" w:rsidRPr="00766B46" w:rsidRDefault="005A745D" w:rsidP="005A745D">
                        <w:pPr>
                          <w:spacing w:line="240" w:lineRule="auto"/>
                          <w:ind w:right="-57"/>
                          <w:rPr>
                            <w:rFonts w:ascii="Cavolini" w:hAnsi="Cavolini" w:cs="Cavolini"/>
                            <w:color w:val="000000" w:themeColor="text1"/>
                            <w:lang w:val="en-GB"/>
                          </w:rPr>
                        </w:pPr>
                        <w:r>
                          <w:rPr>
                            <w:color w:val="000000" w:themeColor="text1"/>
                            <w:lang w:val="en-GB"/>
                          </w:rPr>
                          <w:t xml:space="preserve">How much is a </w:t>
                        </w:r>
                        <w:r w:rsidR="00173598" w:rsidRPr="00173598">
                          <w:rPr>
                            <w:b/>
                            <w:bCs/>
                            <w:color w:val="000000" w:themeColor="text1"/>
                            <w:lang w:val="en-GB"/>
                          </w:rPr>
                          <w:t>family</w:t>
                        </w:r>
                        <w:r w:rsidR="00173598">
                          <w:rPr>
                            <w:color w:val="000000" w:themeColor="text1"/>
                            <w:lang w:val="en-GB"/>
                          </w:rPr>
                          <w:t xml:space="preserve"> </w:t>
                        </w:r>
                        <w:r w:rsidR="00173598">
                          <w:rPr>
                            <w:color w:val="000000" w:themeColor="text1"/>
                            <w:lang w:val="en-GB"/>
                          </w:rPr>
                          <w:br/>
                        </w:r>
                        <w:r w:rsidRPr="00B66BB2">
                          <w:rPr>
                            <w:b/>
                            <w:bCs/>
                            <w:color w:val="000000" w:themeColor="text1"/>
                            <w:lang w:val="en-GB"/>
                          </w:rPr>
                          <w:t>zoo</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v:textbox>
                </v:shape>
                <v:shape id="_x0000_s1367" type="#_x0000_t62" style="position:absolute;left:42348;top:7105;width:4724;height:3658;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" adj="-6406,699" fillcolor="window" strokecolor="#548235">
                  <v:textbox>
                    <w:txbxContent>
                      <w:p w14:paraId="303FFF21" w14:textId="69F51015" w:rsidR="005A745D" w:rsidRPr="00232976" w:rsidRDefault="005A745D" w:rsidP="005A745D">
                        <w:pPr>
                          <w:spacing w:line="240" w:lineRule="auto"/>
                          <w:ind w:right="13"/>
                          <w:rPr>
                            <w:rFonts w:cs="Cavolini"/>
                            <w:color w:val="000000" w:themeColor="text1"/>
                            <w:lang w:val="en-GB"/>
                          </w:rPr>
                        </w:pPr>
                        <w:r w:rsidRPr="00232976">
                          <w:rPr>
                            <w:rFonts w:cs="Cavolini"/>
                            <w:color w:val="000000" w:themeColor="text1"/>
                            <w:lang w:val="en-GB"/>
                          </w:rPr>
                          <w:t>$</w:t>
                        </w:r>
                        <w:r>
                          <w:rPr>
                            <w:rFonts w:cs="Cavolini"/>
                            <w:color w:val="000000" w:themeColor="text1"/>
                            <w:lang w:val="en-GB"/>
                          </w:rPr>
                          <w:t>4</w:t>
                        </w:r>
                      </w:p>
                    </w:txbxContent>
                  </v:textbox>
                </v:shape>
                <v:shape id="_x0000_s1368" type="#_x0000_t62" style="position:absolute;left:17449;top:6477;width:21508;height:55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" adj="22978,1518" fillcolor="#f1f8ec" strokecolor="#548235">
                  <v:textbox>
                    <w:txbxContent>
                      <w:p w14:paraId="7436CFFE" w14:textId="13DA28A0" w:rsidR="005A745D" w:rsidRPr="00766B46" w:rsidRDefault="005A745D" w:rsidP="005A745D">
                        <w:pPr>
                          <w:spacing w:line="240" w:lineRule="auto"/>
                          <w:ind w:right="-57"/>
                          <w:rPr>
                            <w:rFonts w:ascii="Cavolini" w:hAnsi="Cavolini" w:cs="Cavolini"/>
                            <w:color w:val="000000" w:themeColor="text1"/>
                            <w:lang w:val="en-GB"/>
                          </w:rPr>
                        </w:pPr>
                        <w:r>
                          <w:rPr>
                            <w:color w:val="000000" w:themeColor="text1"/>
                            <w:lang w:val="en-GB"/>
                          </w:rPr>
                          <w:t>How much is a</w:t>
                        </w:r>
                        <w:r w:rsidR="00173598">
                          <w:rPr>
                            <w:color w:val="000000" w:themeColor="text1"/>
                            <w:lang w:val="en-GB"/>
                          </w:rPr>
                          <w:t xml:space="preserve">n </w:t>
                        </w:r>
                        <w:r w:rsidR="00173598" w:rsidRPr="00173598">
                          <w:rPr>
                            <w:b/>
                            <w:bCs/>
                            <w:color w:val="000000" w:themeColor="text1"/>
                            <w:lang w:val="en-GB"/>
                          </w:rPr>
                          <w:t xml:space="preserve">adult </w:t>
                        </w:r>
                        <w:r w:rsidRPr="00173598">
                          <w:rPr>
                            <w:b/>
                            <w:bCs/>
                            <w:color w:val="000000" w:themeColor="text1"/>
                            <w:lang w:val="en-GB"/>
                          </w:rPr>
                          <w:t xml:space="preserve"> </w:t>
                        </w:r>
                        <w:r>
                          <w:rPr>
                            <w:b/>
                            <w:bCs/>
                            <w:color w:val="000000" w:themeColor="text1"/>
                            <w:lang w:val="en-GB"/>
                          </w:rPr>
                          <w:t>bus</w:t>
                        </w:r>
                        <w:r>
                          <w:rPr>
                            <w:color w:val="000000" w:themeColor="text1"/>
                            <w:lang w:val="en-GB"/>
                          </w:rPr>
                          <w:t xml:space="preserve"> ticket</w:t>
                        </w:r>
                        <w:r w:rsidRPr="00232976">
                          <w:rPr>
                            <w:rFonts w:ascii="Cavolini" w:hAnsi="Cavolini" w:cs="Cavolini"/>
                            <w:color w:val="000000" w:themeColor="text1"/>
                            <w:lang w:val="en-GB"/>
                          </w:rPr>
                          <w:t>?</w:t>
                        </w:r>
                        <w:r>
                          <w:rPr>
                            <w:color w:val="000000" w:themeColor="text1"/>
                            <w:lang w:val="en-GB"/>
                          </w:rPr>
                          <w:t xml:space="preserve">  </w:t>
                        </w:r>
                      </w:p>
                    </w:txbxContent>
                  </v:textbox>
                </v:shape>
                <w10:wrap anchorx="margin"/>
              </v:group>
            </w:pict>
          </mc:Fallback>
        </mc:AlternateContent>
      </w:r>
    </w:p>
    <w:p w14:paraId="41539879" w14:textId="5368B46C" w:rsidR="008E7B38" w:rsidRDefault="008E7B38">
      <w:pPr>
        <w:pStyle w:val="ListParagraph"/>
        <w:numPr>
          <w:ilvl w:val="0"/>
          <w:numId w:val="46"/>
        </w:numPr>
        <w:ind w:hanging="720"/>
      </w:pPr>
    </w:p>
    <w:p w14:paraId="549D4966" w14:textId="77777777" w:rsidR="008E7B38" w:rsidRDefault="008E7B38"/>
    <w:p w14:paraId="25BA3AAB" w14:textId="77777777" w:rsidR="008E7B38" w:rsidRDefault="008E7B38"/>
    <w:p w14:paraId="79289B7E" w14:textId="74697D7F" w:rsidR="008E7B38" w:rsidRDefault="008E7B38">
      <w:r>
        <w:br w:type="page"/>
      </w:r>
    </w:p>
    <w:p w14:paraId="12B6A0FC" w14:textId="43988A35" w:rsidR="0023795B" w:rsidRDefault="008E7B38">
      <w:r>
        <w:rPr>
          <w:noProof/>
          <w:sz w:val="36"/>
          <w:szCs w:val="36"/>
        </w:rPr>
        <w:lastRenderedPageBreak/>
        <mc:AlternateContent>
          <mc:Choice Requires="wps">
            <w:drawing>
              <wp:anchor distT="0" distB="0" distL="114300" distR="114300" simplePos="0" relativeHeight="254521028" behindDoc="0" locked="0" layoutInCell="1" allowOverlap="1" wp14:anchorId="7E4FB6BD" wp14:editId="60FADF3F">
                <wp:simplePos x="0" y="0"/>
                <wp:positionH relativeFrom="column">
                  <wp:posOffset>975423</wp:posOffset>
                </wp:positionH>
                <wp:positionV relativeFrom="paragraph">
                  <wp:posOffset>230505</wp:posOffset>
                </wp:positionV>
                <wp:extent cx="2133600" cy="830580"/>
                <wp:effectExtent l="0" t="0" r="19050" b="26670"/>
                <wp:wrapNone/>
                <wp:docPr id="262511611" name="Text Box 232"/>
                <wp:cNvGraphicFramePr/>
                <a:graphic xmlns:a="http://schemas.openxmlformats.org/drawingml/2006/main">
                  <a:graphicData uri="http://schemas.microsoft.com/office/word/2010/wordprocessingShape">
                    <wps:wsp>
                      <wps:cNvSpPr txBox="1"/>
                      <wps:spPr>
                        <a:xfrm>
                          <a:off x="0" y="0"/>
                          <a:ext cx="2133600" cy="830580"/>
                        </a:xfrm>
                        <a:prstGeom prst="rect">
                          <a:avLst/>
                        </a:prstGeom>
                        <a:solidFill>
                          <a:srgbClr val="FBFDF9"/>
                        </a:solidFill>
                        <a:ln w="6350">
                          <a:solidFill>
                            <a:prstClr val="black"/>
                          </a:solidFill>
                        </a:ln>
                      </wps:spPr>
                      <wps:txbx>
                        <w:txbxContent>
                          <w:p w14:paraId="21CA114F" w14:textId="09FAF48B" w:rsidR="0023795B" w:rsidRDefault="0023795B" w:rsidP="0023795B">
                            <w:pPr>
                              <w:spacing w:after="0"/>
                              <w:rPr>
                                <w:lang w:val="en-GB"/>
                              </w:rPr>
                            </w:pPr>
                            <w:r>
                              <w:rPr>
                                <w:lang w:val="en-GB"/>
                              </w:rPr>
                              <w:t xml:space="preserve">Sahra and her family </w:t>
                            </w:r>
                            <w:r>
                              <w:rPr>
                                <w:lang w:val="en-GB"/>
                              </w:rPr>
                              <w:br/>
                              <w:t xml:space="preserve">catch the bus </w:t>
                            </w:r>
                          </w:p>
                          <w:p w14:paraId="6006B6E0" w14:textId="2A6582BC" w:rsidR="0023795B" w:rsidRPr="008E7B38" w:rsidRDefault="0023795B" w:rsidP="0023795B">
                            <w:pPr>
                              <w:rPr>
                                <w:lang w:val="en-GB"/>
                              </w:rPr>
                            </w:pPr>
                            <w:r>
                              <w:rPr>
                                <w:lang w:val="en-GB"/>
                              </w:rPr>
                              <w:t>to the zoo</w:t>
                            </w:r>
                            <w:r w:rsidR="008230F9">
                              <w:rPr>
                                <w:lang w:val="en-GB"/>
                              </w:rPr>
                              <w:t xml:space="preserve"> </w:t>
                            </w:r>
                            <w:r w:rsidR="008E7B38">
                              <w:rPr>
                                <w:lang w:val="en-GB"/>
                              </w:rPr>
                              <w:t>on Sunday.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FB6BD" id="_x0000_s1369" type="#_x0000_t202" style="position:absolute;margin-left:76.8pt;margin-top:18.15pt;width:168pt;height:65.4pt;z-index:2545210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" fillcolor="#fbfdf9" strokeweight=".5pt">
                <v:textbox>
                  <w:txbxContent>
                    <w:p w14:paraId="21CA114F" w14:textId="09FAF48B" w:rsidR="0023795B" w:rsidRDefault="0023795B" w:rsidP="0023795B">
                      <w:pPr>
                        <w:spacing w:after="0"/>
                        <w:rPr>
                          <w:lang w:val="en-GB"/>
                        </w:rPr>
                      </w:pPr>
                      <w:r>
                        <w:rPr>
                          <w:lang w:val="en-GB"/>
                        </w:rPr>
                        <w:t xml:space="preserve">Sahra and her family </w:t>
                      </w:r>
                      <w:r>
                        <w:rPr>
                          <w:lang w:val="en-GB"/>
                        </w:rPr>
                        <w:br/>
                        <w:t xml:space="preserve">catch the bus </w:t>
                      </w:r>
                    </w:p>
                    <w:p w14:paraId="6006B6E0" w14:textId="2A6582BC" w:rsidR="0023795B" w:rsidRPr="008E7B38" w:rsidRDefault="0023795B" w:rsidP="0023795B">
                      <w:pPr>
                        <w:rPr>
                          <w:lang w:val="en-GB"/>
                        </w:rPr>
                      </w:pPr>
                      <w:r>
                        <w:rPr>
                          <w:lang w:val="en-GB"/>
                        </w:rPr>
                        <w:t>to the zoo</w:t>
                      </w:r>
                      <w:r w:rsidR="008230F9">
                        <w:rPr>
                          <w:lang w:val="en-GB"/>
                        </w:rPr>
                        <w:t xml:space="preserve"> </w:t>
                      </w:r>
                      <w:r w:rsidR="008E7B38">
                        <w:rPr>
                          <w:lang w:val="en-GB"/>
                        </w:rPr>
                        <w:t>on Sunday.</w:t>
                      </w:r>
                    </w:p>
                  </w:txbxContent>
                </v:textbox>
              </v:shape>
            </w:pict>
          </mc:Fallback>
        </mc:AlternateContent>
      </w:r>
      <w:r w:rsidR="00C901C5" w:rsidRPr="003B76C1">
        <w:rPr>
          <w:noProof/>
        </w:rPr>
        <w:drawing>
          <wp:anchor distT="0" distB="0" distL="114300" distR="114300" simplePos="0" relativeHeight="250936302" behindDoc="0" locked="0" layoutInCell="1" allowOverlap="1" wp14:anchorId="643E8098" wp14:editId="30A77425">
            <wp:simplePos x="0" y="0"/>
            <wp:positionH relativeFrom="margin">
              <wp:posOffset>3246755</wp:posOffset>
            </wp:positionH>
            <wp:positionV relativeFrom="paragraph">
              <wp:posOffset>9525</wp:posOffset>
            </wp:positionV>
            <wp:extent cx="2847975" cy="1739202"/>
            <wp:effectExtent l="0" t="0" r="0" b="0"/>
            <wp:wrapNone/>
            <wp:docPr id="33649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9724" name=""/>
                    <pic:cNvPicPr/>
                  </pic:nvPicPr>
                  <pic:blipFill>
                    <a:blip r:embed="rId453">
                      <a:extLst>
                        <a:ext uri="{28A0092B-C50C-407E-A947-70E740481C1C}">
                          <a14:useLocalDpi xmlns:a14="http://schemas.microsoft.com/office/drawing/2010/main" val="0"/>
                        </a:ext>
                      </a:extLst>
                    </a:blip>
                    <a:stretch>
                      <a:fillRect/>
                    </a:stretch>
                  </pic:blipFill>
                  <pic:spPr>
                    <a:xfrm>
                      <a:off x="0" y="0"/>
                      <a:ext cx="2855900" cy="1744042"/>
                    </a:xfrm>
                    <a:prstGeom prst="rect">
                      <a:avLst/>
                    </a:prstGeom>
                  </pic:spPr>
                </pic:pic>
              </a:graphicData>
            </a:graphic>
            <wp14:sizeRelH relativeFrom="margin">
              <wp14:pctWidth>0</wp14:pctWidth>
            </wp14:sizeRelH>
            <wp14:sizeRelV relativeFrom="margin">
              <wp14:pctHeight>0</wp14:pctHeight>
            </wp14:sizeRelV>
          </wp:anchor>
        </w:drawing>
      </w:r>
      <w:r w:rsidR="00C901C5">
        <w:rPr>
          <w:noProof/>
          <w:sz w:val="36"/>
          <w:szCs w:val="36"/>
        </w:rPr>
        <w:drawing>
          <wp:anchor distT="0" distB="0" distL="114300" distR="114300" simplePos="0" relativeHeight="254518980" behindDoc="0" locked="0" layoutInCell="1" allowOverlap="1" wp14:anchorId="7135E0B1" wp14:editId="64EC86C3">
            <wp:simplePos x="0" y="0"/>
            <wp:positionH relativeFrom="column">
              <wp:posOffset>187325</wp:posOffset>
            </wp:positionH>
            <wp:positionV relativeFrom="paragraph">
              <wp:posOffset>180975</wp:posOffset>
            </wp:positionV>
            <wp:extent cx="582295" cy="593090"/>
            <wp:effectExtent l="19050" t="19050" r="27305" b="16510"/>
            <wp:wrapNone/>
            <wp:docPr id="17488570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57065" name="Picture 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2295" cy="593090"/>
                    </a:xfrm>
                    <a:prstGeom prst="rect">
                      <a:avLst/>
                    </a:prstGeom>
                    <a:ln>
                      <a:solidFill>
                        <a:sysClr val="window" lastClr="FFFFFF">
                          <a:lumMod val="65000"/>
                        </a:sysClr>
                      </a:solidFill>
                    </a:ln>
                  </pic:spPr>
                </pic:pic>
              </a:graphicData>
            </a:graphic>
          </wp:anchor>
        </w:drawing>
      </w:r>
    </w:p>
    <w:p w14:paraId="35B7EC82" w14:textId="7C0B0BA0" w:rsidR="0023795B" w:rsidRPr="00C901C5" w:rsidRDefault="00DD0AFB" w:rsidP="008230F9">
      <w:pPr>
        <w:ind w:left="360" w:hanging="360"/>
        <w:rPr>
          <w:b/>
          <w:bCs/>
        </w:rPr>
      </w:pPr>
      <w:r>
        <w:rPr>
          <w:b/>
          <w:bCs/>
        </w:rPr>
        <w:t>3</w:t>
      </w:r>
      <w:r w:rsidR="008230F9" w:rsidRPr="00C901C5">
        <w:rPr>
          <w:b/>
          <w:bCs/>
        </w:rPr>
        <w:t>.</w:t>
      </w:r>
    </w:p>
    <w:p w14:paraId="5E7C9F44" w14:textId="4BA92DCD" w:rsidR="0023795B" w:rsidRDefault="0023795B"/>
    <w:p w14:paraId="31F2E242" w14:textId="46A2B6E0" w:rsidR="0023795B" w:rsidRDefault="00C901C5">
      <w:r>
        <w:rPr>
          <w:noProof/>
        </w:rPr>
        <w:drawing>
          <wp:anchor distT="0" distB="0" distL="114300" distR="114300" simplePos="0" relativeHeight="254635716" behindDoc="0" locked="0" layoutInCell="1" allowOverlap="1" wp14:anchorId="26D141EA" wp14:editId="6B4E91FA">
            <wp:simplePos x="0" y="0"/>
            <wp:positionH relativeFrom="column">
              <wp:posOffset>251460</wp:posOffset>
            </wp:positionH>
            <wp:positionV relativeFrom="paragraph">
              <wp:posOffset>45720</wp:posOffset>
            </wp:positionV>
            <wp:extent cx="683895" cy="693420"/>
            <wp:effectExtent l="0" t="0" r="0" b="0"/>
            <wp:wrapNone/>
            <wp:docPr id="3761493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49304" name="Picture 12"/>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683895" cy="693420"/>
                    </a:xfrm>
                    <a:prstGeom prst="rect">
                      <a:avLst/>
                    </a:prstGeom>
                  </pic:spPr>
                </pic:pic>
              </a:graphicData>
            </a:graphic>
          </wp:anchor>
        </w:drawing>
      </w:r>
    </w:p>
    <w:p w14:paraId="0355A0BC" w14:textId="56B353E5" w:rsidR="00C901C5" w:rsidRPr="00C901C5" w:rsidRDefault="00DD0AFB" w:rsidP="00FF07A6">
      <w:pPr>
        <w:tabs>
          <w:tab w:val="left" w:pos="2556"/>
        </w:tabs>
        <w:rPr>
          <w:b/>
          <w:bCs/>
        </w:rPr>
      </w:pPr>
      <w:r>
        <w:rPr>
          <w:b/>
          <w:bCs/>
        </w:rPr>
        <w:t>4</w:t>
      </w:r>
      <w:r w:rsidR="00C901C5" w:rsidRPr="00C901C5">
        <w:rPr>
          <w:b/>
          <w:bCs/>
        </w:rPr>
        <w:t>.</w:t>
      </w:r>
      <w:r w:rsidR="00C901C5">
        <w:rPr>
          <w:b/>
          <w:bCs/>
        </w:rPr>
        <w:t xml:space="preserve"> </w:t>
      </w:r>
      <w:r w:rsidR="00FF07A6">
        <w:rPr>
          <w:b/>
          <w:bCs/>
        </w:rPr>
        <w:tab/>
      </w:r>
    </w:p>
    <w:tbl>
      <w:tblPr>
        <w:tblStyle w:val="TableGrid"/>
        <w:tblpPr w:leftFromText="180" w:rightFromText="180" w:vertAnchor="text" w:horzAnchor="margin" w:tblpY="124"/>
        <w:tblW w:w="0" w:type="auto"/>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Look w:val="04A0" w:firstRow="1" w:lastRow="0" w:firstColumn="1" w:lastColumn="0" w:noHBand="0" w:noVBand="1"/>
      </w:tblPr>
      <w:tblGrid>
        <w:gridCol w:w="846"/>
        <w:gridCol w:w="1491"/>
        <w:gridCol w:w="780"/>
        <w:gridCol w:w="1558"/>
        <w:gridCol w:w="1559"/>
        <w:gridCol w:w="424"/>
        <w:gridCol w:w="355"/>
        <w:gridCol w:w="2338"/>
      </w:tblGrid>
      <w:tr w:rsidR="00C901C5" w14:paraId="40562F0E" w14:textId="77777777" w:rsidTr="006231FA">
        <w:trPr>
          <w:trHeight w:val="850"/>
        </w:trPr>
        <w:tc>
          <w:tcPr>
            <w:tcW w:w="9351" w:type="dxa"/>
            <w:gridSpan w:val="8"/>
            <w:tcBorders>
              <w:bottom w:val="single" w:sz="4" w:space="0" w:color="FFFFFF"/>
            </w:tcBorders>
            <w:vAlign w:val="bottom"/>
          </w:tcPr>
          <w:p w14:paraId="22D77FFF" w14:textId="0576955B" w:rsidR="00C901C5" w:rsidRPr="00F63219" w:rsidRDefault="00173598">
            <w:pPr>
              <w:pStyle w:val="ListParagraph"/>
              <w:numPr>
                <w:ilvl w:val="0"/>
                <w:numId w:val="45"/>
              </w:numPr>
              <w:tabs>
                <w:tab w:val="left" w:pos="980"/>
              </w:tabs>
              <w:spacing w:after="120"/>
              <w:rPr>
                <w:noProof/>
              </w:rPr>
            </w:pPr>
            <w:r>
              <w:rPr>
                <w:noProof/>
              </w:rPr>
              <w:t>How much is</w:t>
            </w:r>
            <w:r w:rsidR="00C901C5">
              <w:rPr>
                <w:noProof/>
              </w:rPr>
              <w:t xml:space="preserve"> a family</w:t>
            </w:r>
            <w:r w:rsidR="00C901C5" w:rsidRPr="0076262C">
              <w:rPr>
                <w:b/>
                <w:bCs/>
                <w:noProof/>
              </w:rPr>
              <w:t xml:space="preserve"> bus</w:t>
            </w:r>
            <w:r w:rsidR="00C901C5">
              <w:rPr>
                <w:noProof/>
              </w:rPr>
              <w:t xml:space="preserve"> ticket</w:t>
            </w:r>
            <w:r w:rsidR="00C901C5" w:rsidRPr="00F63219">
              <w:rPr>
                <w:rFonts w:ascii="Cavolini" w:hAnsi="Cavolini" w:cs="Cavolini"/>
                <w:noProof/>
              </w:rPr>
              <w:t xml:space="preserve">? </w:t>
            </w:r>
          </w:p>
        </w:tc>
      </w:tr>
      <w:tr w:rsidR="00C901C5" w14:paraId="0251C979" w14:textId="77777777" w:rsidTr="006231FA">
        <w:trPr>
          <w:trHeight w:val="567"/>
        </w:trPr>
        <w:tc>
          <w:tcPr>
            <w:tcW w:w="2337" w:type="dxa"/>
            <w:gridSpan w:val="2"/>
            <w:tcBorders>
              <w:top w:val="single" w:sz="4" w:space="0" w:color="FFFFFF"/>
              <w:bottom w:val="nil"/>
              <w:right w:val="single" w:sz="4" w:space="0" w:color="FFFFFF" w:themeColor="background1"/>
            </w:tcBorders>
          </w:tcPr>
          <w:p w14:paraId="4558089F" w14:textId="48E0BD47" w:rsidR="00C901C5" w:rsidRDefault="00C901C5" w:rsidP="00C901C5">
            <w:pPr>
              <w:pStyle w:val="ListParagraph"/>
              <w:tabs>
                <w:tab w:val="left" w:pos="980"/>
              </w:tabs>
              <w:ind w:left="0"/>
              <w:jc w:val="center"/>
              <w:rPr>
                <w:noProof/>
              </w:rPr>
            </w:pPr>
            <w:r>
              <w:rPr>
                <w:noProof/>
              </w:rPr>
              <w:t>$</w:t>
            </w:r>
            <w:r w:rsidR="00DE20BA">
              <w:rPr>
                <w:noProof/>
              </w:rPr>
              <w:t>9</w:t>
            </w:r>
            <w:r>
              <w:rPr>
                <w:noProof/>
              </w:rPr>
              <w:t>.00</w:t>
            </w:r>
          </w:p>
        </w:tc>
        <w:tc>
          <w:tcPr>
            <w:tcW w:w="2338" w:type="dxa"/>
            <w:gridSpan w:val="2"/>
            <w:tcBorders>
              <w:top w:val="single" w:sz="4" w:space="0" w:color="FFFFFF"/>
              <w:left w:val="single" w:sz="4" w:space="0" w:color="FFFFFF" w:themeColor="background1"/>
              <w:bottom w:val="nil"/>
              <w:right w:val="single" w:sz="4" w:space="0" w:color="FFFFFF" w:themeColor="background1"/>
            </w:tcBorders>
          </w:tcPr>
          <w:p w14:paraId="5D4FA21D" w14:textId="5201AB08" w:rsidR="00C901C5" w:rsidRDefault="00C901C5" w:rsidP="00C901C5">
            <w:pPr>
              <w:pStyle w:val="ListParagraph"/>
              <w:tabs>
                <w:tab w:val="left" w:pos="980"/>
              </w:tabs>
              <w:ind w:left="0" w:firstLine="387"/>
              <w:rPr>
                <w:noProof/>
              </w:rPr>
            </w:pPr>
            <w:r>
              <w:rPr>
                <w:noProof/>
              </w:rPr>
              <w:t>$</w:t>
            </w:r>
            <w:r w:rsidR="00DE20BA">
              <w:rPr>
                <w:noProof/>
              </w:rPr>
              <w:t>9</w:t>
            </w:r>
            <w:r>
              <w:rPr>
                <w:noProof/>
              </w:rPr>
              <w:t>.</w:t>
            </w:r>
            <w:r w:rsidR="00DE20BA">
              <w:rPr>
                <w:noProof/>
              </w:rPr>
              <w:t>5</w:t>
            </w:r>
            <w:r>
              <w:rPr>
                <w:noProof/>
              </w:rPr>
              <w:t>0</w:t>
            </w:r>
          </w:p>
        </w:tc>
        <w:tc>
          <w:tcPr>
            <w:tcW w:w="2338" w:type="dxa"/>
            <w:gridSpan w:val="3"/>
            <w:tcBorders>
              <w:top w:val="single" w:sz="4" w:space="0" w:color="FFFFFF"/>
              <w:left w:val="single" w:sz="4" w:space="0" w:color="FFFFFF" w:themeColor="background1"/>
              <w:bottom w:val="nil"/>
              <w:right w:val="single" w:sz="4" w:space="0" w:color="FFFFFF" w:themeColor="background1"/>
            </w:tcBorders>
          </w:tcPr>
          <w:p w14:paraId="530B1105" w14:textId="38A58F8B" w:rsidR="00C901C5" w:rsidRDefault="00C901C5" w:rsidP="00C901C5">
            <w:pPr>
              <w:pStyle w:val="ListParagraph"/>
              <w:tabs>
                <w:tab w:val="left" w:pos="980"/>
              </w:tabs>
              <w:ind w:left="0" w:firstLine="32"/>
              <w:rPr>
                <w:noProof/>
              </w:rPr>
            </w:pPr>
            <w:r>
              <w:rPr>
                <w:noProof/>
              </w:rPr>
              <w:t>$1</w:t>
            </w:r>
            <w:r w:rsidR="00DE20BA">
              <w:rPr>
                <w:noProof/>
              </w:rPr>
              <w:t>0</w:t>
            </w:r>
            <w:r>
              <w:rPr>
                <w:noProof/>
              </w:rPr>
              <w:t>.00</w:t>
            </w:r>
          </w:p>
        </w:tc>
        <w:tc>
          <w:tcPr>
            <w:tcW w:w="2338" w:type="dxa"/>
            <w:tcBorders>
              <w:top w:val="single" w:sz="4" w:space="0" w:color="FFFFFF"/>
              <w:left w:val="single" w:sz="4" w:space="0" w:color="FFFFFF" w:themeColor="background1"/>
              <w:bottom w:val="nil"/>
            </w:tcBorders>
          </w:tcPr>
          <w:p w14:paraId="6A98C887" w14:textId="791968C3" w:rsidR="00C901C5" w:rsidRDefault="00C901C5" w:rsidP="00C901C5">
            <w:pPr>
              <w:pStyle w:val="ListParagraph"/>
              <w:tabs>
                <w:tab w:val="left" w:pos="980"/>
              </w:tabs>
              <w:ind w:left="0"/>
              <w:rPr>
                <w:noProof/>
              </w:rPr>
            </w:pPr>
            <w:r>
              <w:rPr>
                <w:noProof/>
              </w:rPr>
              <w:t>$</w:t>
            </w:r>
            <w:r w:rsidR="00DE20BA">
              <w:rPr>
                <w:noProof/>
              </w:rPr>
              <w:t>10</w:t>
            </w:r>
            <w:r>
              <w:rPr>
                <w:noProof/>
              </w:rPr>
              <w:t>.</w:t>
            </w:r>
            <w:r w:rsidR="00DE20BA">
              <w:rPr>
                <w:noProof/>
              </w:rPr>
              <w:t>5</w:t>
            </w:r>
            <w:r>
              <w:rPr>
                <w:noProof/>
              </w:rPr>
              <w:t>0</w:t>
            </w:r>
          </w:p>
        </w:tc>
      </w:tr>
      <w:tr w:rsidR="00C901C5" w14:paraId="354831F4" w14:textId="77777777" w:rsidTr="00693521">
        <w:trPr>
          <w:trHeight w:val="850"/>
        </w:trPr>
        <w:tc>
          <w:tcPr>
            <w:tcW w:w="9351" w:type="dxa"/>
            <w:gridSpan w:val="8"/>
            <w:tcBorders>
              <w:top w:val="nil"/>
              <w:bottom w:val="nil"/>
            </w:tcBorders>
            <w:vAlign w:val="center"/>
          </w:tcPr>
          <w:p w14:paraId="16AAE60D" w14:textId="23C3C553" w:rsidR="00C901C5" w:rsidRDefault="00C901C5">
            <w:pPr>
              <w:pStyle w:val="ListParagraph"/>
              <w:numPr>
                <w:ilvl w:val="0"/>
                <w:numId w:val="45"/>
              </w:numPr>
              <w:tabs>
                <w:tab w:val="left" w:pos="980"/>
              </w:tabs>
              <w:spacing w:before="240"/>
              <w:rPr>
                <w:noProof/>
              </w:rPr>
            </w:pPr>
            <w:r>
              <w:rPr>
                <w:noProof/>
                <w14:ligatures w14:val="standardContextual"/>
              </w:rPr>
              <mc:AlternateContent>
                <mc:Choice Requires="wpg">
                  <w:drawing>
                    <wp:anchor distT="0" distB="0" distL="114300" distR="114300" simplePos="0" relativeHeight="254645956" behindDoc="0" locked="0" layoutInCell="1" allowOverlap="1" wp14:anchorId="07397CAF" wp14:editId="035EFE89">
                      <wp:simplePos x="0" y="0"/>
                      <wp:positionH relativeFrom="column">
                        <wp:posOffset>249555</wp:posOffset>
                      </wp:positionH>
                      <wp:positionV relativeFrom="paragraph">
                        <wp:posOffset>443230</wp:posOffset>
                      </wp:positionV>
                      <wp:extent cx="5069205" cy="759460"/>
                      <wp:effectExtent l="0" t="0" r="0" b="2540"/>
                      <wp:wrapNone/>
                      <wp:docPr id="604726778" name="Group 3"/>
                      <wp:cNvGraphicFramePr/>
                      <a:graphic xmlns:a="http://schemas.openxmlformats.org/drawingml/2006/main">
                        <a:graphicData uri="http://schemas.microsoft.com/office/word/2010/wordprocessingGroup">
                          <wpg:wgp>
                            <wpg:cNvGrpSpPr/>
                            <wpg:grpSpPr>
                              <a:xfrm>
                                <a:off x="0" y="0"/>
                                <a:ext cx="5069205" cy="759460"/>
                                <a:chOff x="0" y="-68580"/>
                                <a:chExt cx="5070255" cy="759460"/>
                              </a:xfrm>
                            </wpg:grpSpPr>
                            <pic:pic xmlns:pic="http://schemas.openxmlformats.org/drawingml/2006/picture">
                              <pic:nvPicPr>
                                <pic:cNvPr id="720691065" name="Picture 1" descr="A close up of a money&#10;&#10;Description automatically generated"/>
                                <pic:cNvPicPr>
                                  <a:picLocks noChangeAspect="1"/>
                                </pic:cNvPicPr>
                              </pic:nvPicPr>
                              <pic:blipFill>
                                <a:blip r:embed="rId304">
                                  <a:extLst>
                                    <a:ext uri="{28A0092B-C50C-407E-A947-70E740481C1C}">
                                      <a14:useLocalDpi xmlns:a14="http://schemas.microsoft.com/office/drawing/2010/main" val="0"/>
                                    </a:ext>
                                  </a:extLst>
                                </a:blip>
                                <a:stretch>
                                  <a:fillRect/>
                                </a:stretch>
                              </pic:blipFill>
                              <pic:spPr>
                                <a:xfrm>
                                  <a:off x="1447800" y="66675"/>
                                  <a:ext cx="1104900" cy="556260"/>
                                </a:xfrm>
                                <a:prstGeom prst="rect">
                                  <a:avLst/>
                                </a:prstGeom>
                              </pic:spPr>
                            </pic:pic>
                            <pic:pic xmlns:pic="http://schemas.openxmlformats.org/drawingml/2006/picture">
                              <pic:nvPicPr>
                                <pic:cNvPr id="1753662971" name="Picture 1" descr="A close-up of a person's face&#10;&#10;Description automatically generated"/>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0" y="66675"/>
                                  <a:ext cx="1242060" cy="555625"/>
                                </a:xfrm>
                                <a:prstGeom prst="rect">
                                  <a:avLst/>
                                </a:prstGeom>
                              </pic:spPr>
                            </pic:pic>
                            <pic:pic xmlns:pic="http://schemas.openxmlformats.org/drawingml/2006/picture">
                              <pic:nvPicPr>
                                <pic:cNvPr id="1065181527" name="Picture 1" descr="A coin with a drawing of a person and stars&#10;&#10;Description automatically generated"/>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2762250" y="85725"/>
                                  <a:ext cx="525780" cy="530225"/>
                                </a:xfrm>
                                <a:prstGeom prst="rect">
                                  <a:avLst/>
                                </a:prstGeom>
                              </pic:spPr>
                            </pic:pic>
                            <pic:pic xmlns:pic="http://schemas.openxmlformats.org/drawingml/2006/picture">
                              <pic:nvPicPr>
                                <pic:cNvPr id="1031023977" name="Picture 1" descr="A close-up of a coin&#10;&#10;Description automatically generated"/>
                                <pic:cNvPicPr>
                                  <a:picLocks noChangeAspect="1"/>
                                </pic:cNvPicPr>
                              </pic:nvPicPr>
                              <pic:blipFill>
                                <a:blip r:embed="rId186">
                                  <a:extLst>
                                    <a:ext uri="{28A0092B-C50C-407E-A947-70E740481C1C}">
                                      <a14:useLocalDpi xmlns:a14="http://schemas.microsoft.com/office/drawing/2010/main" val="0"/>
                                    </a:ext>
                                  </a:extLst>
                                </a:blip>
                                <a:stretch>
                                  <a:fillRect/>
                                </a:stretch>
                              </pic:blipFill>
                              <pic:spPr>
                                <a:xfrm>
                                  <a:off x="3495675" y="38100"/>
                                  <a:ext cx="659765" cy="612140"/>
                                </a:xfrm>
                                <a:prstGeom prst="rect">
                                  <a:avLst/>
                                </a:prstGeom>
                              </pic:spPr>
                            </pic:pic>
                            <pic:pic xmlns:pic="http://schemas.openxmlformats.org/drawingml/2006/picture">
                              <pic:nvPicPr>
                                <pic:cNvPr id="504055234" name="Picture 6" descr="A collection of coins with images&#10;&#10;Description automatically generated"/>
                                <pic:cNvPicPr>
                                  <a:picLocks noChangeAspect="1"/>
                                </pic:cNvPicPr>
                              </pic:nvPicPr>
                              <pic:blipFill rotWithShape="1">
                                <a:blip r:embed="rId454" cstate="print">
                                  <a:extLst>
                                    <a:ext uri="{28A0092B-C50C-407E-A947-70E740481C1C}">
                                      <a14:useLocalDpi xmlns:a14="http://schemas.microsoft.com/office/drawing/2010/main" val="0"/>
                                    </a:ext>
                                  </a:extLst>
                                </a:blip>
                                <a:srcRect l="55344" t="64744" r="674" b="4097"/>
                                <a:stretch/>
                              </pic:blipFill>
                              <pic:spPr bwMode="auto">
                                <a:xfrm>
                                  <a:off x="4362449" y="-68580"/>
                                  <a:ext cx="707806" cy="75946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0348801" id="Group 3" o:spid="_x0000_s1026" style="position:absolute;margin-left:19.65pt;margin-top:34.9pt;width:399.15pt;height:59.8pt;z-index:254645956;mso-width-relative:margin;mso-height-relative:margin" coordorigin=",-685" coordsize="50702,7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">
                      <v:shape id="Picture 1" o:spid="_x0000_s1027" type="#_x0000_t75" alt="A close up of a money&#10;&#10;Description automatically generated" style="position:absolute;left:14478;top:666;width:11049;height:5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">
                        <v:imagedata r:id="rId306" o:title="A close up of a money&#10;&#10;Description automatically generated"/>
                      </v:shape>
                      <v:shape id="Picture 1" o:spid="_x0000_s1028" type="#_x0000_t75" alt="A close-up of a person's face&#10;&#10;Description automatically generated" style="position:absolute;top:666;width:12420;height: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">
                        <v:imagedata r:id="rId305" o:title="A close-up of a person's face&#10;&#10;Description automatically generated"/>
                      </v:shape>
                      <v:shape id="Picture 1" o:spid="_x0000_s1029" type="#_x0000_t75" alt="A coin with a drawing of a person and stars&#10;&#10;Description automatically generated" style="position:absolute;left:27622;top:857;width:525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">
                        <v:imagedata r:id="rId194" o:title="A coin with a drawing of a person and stars&#10;&#10;Description automatically generated"/>
                      </v:shape>
                      <v:shape id="Picture 1" o:spid="_x0000_s1030" type="#_x0000_t75" alt="A close-up of a coin&#10;&#10;Description automatically generated" style="position:absolute;left:34956;top:381;width:6598;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">
                        <v:imagedata r:id="rId193" o:title="A close-up of a coin&#10;&#10;Description automatically generated"/>
                      </v:shape>
                      <v:shape id="Picture 6" o:spid="_x0000_s1031" type="#_x0000_t75" alt="A collection of coins with images&#10;&#10;Description automatically generated" style="position:absolute;left:43624;top:-685;width:7078;height:75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">
                        <v:imagedata r:id="rId455" o:title="A collection of coins with images&#10;&#10;Description automatically generated" croptop="42431f" cropbottom="2685f" cropleft="36270f" cropright="442f"/>
                      </v:shape>
                    </v:group>
                  </w:pict>
                </mc:Fallback>
              </mc:AlternateContent>
            </w:r>
            <w:r>
              <w:rPr>
                <w:noProof/>
              </w:rPr>
              <w:t>What money do they need</w:t>
            </w:r>
            <w:r w:rsidRPr="00C901C5">
              <w:rPr>
                <w:rFonts w:ascii="Cavolini" w:hAnsi="Cavolini" w:cs="Cavolini"/>
                <w:noProof/>
              </w:rPr>
              <w:t>?</w:t>
            </w:r>
          </w:p>
        </w:tc>
      </w:tr>
      <w:tr w:rsidR="00C901C5" w14:paraId="024E3F7F" w14:textId="77777777" w:rsidTr="00693521">
        <w:trPr>
          <w:trHeight w:val="1191"/>
        </w:trPr>
        <w:tc>
          <w:tcPr>
            <w:tcW w:w="9351" w:type="dxa"/>
            <w:gridSpan w:val="8"/>
            <w:tcBorders>
              <w:top w:val="nil"/>
              <w:bottom w:val="single" w:sz="4" w:space="0" w:color="auto"/>
            </w:tcBorders>
            <w:vAlign w:val="center"/>
          </w:tcPr>
          <w:p w14:paraId="2DB13515" w14:textId="77777777" w:rsidR="00C901C5" w:rsidRDefault="00C901C5" w:rsidP="00C901C5">
            <w:pPr>
              <w:pStyle w:val="ListParagraph"/>
              <w:tabs>
                <w:tab w:val="left" w:pos="980"/>
              </w:tabs>
              <w:ind w:left="0"/>
              <w:rPr>
                <w:noProof/>
              </w:rPr>
            </w:pPr>
          </w:p>
        </w:tc>
      </w:tr>
      <w:tr w:rsidR="00C901C5" w14:paraId="42D26284" w14:textId="77777777" w:rsidTr="00693521">
        <w:trPr>
          <w:trHeight w:val="850"/>
        </w:trPr>
        <w:tc>
          <w:tcPr>
            <w:tcW w:w="9351" w:type="dxa"/>
            <w:gridSpan w:val="8"/>
            <w:tcBorders>
              <w:top w:val="single" w:sz="4" w:space="0" w:color="auto"/>
              <w:bottom w:val="single" w:sz="4" w:space="0" w:color="FFFFFF"/>
            </w:tcBorders>
            <w:vAlign w:val="bottom"/>
          </w:tcPr>
          <w:p w14:paraId="0EE6AEF3" w14:textId="78BED869" w:rsidR="00C901C5" w:rsidRDefault="00C901C5">
            <w:pPr>
              <w:pStyle w:val="ListParagraph"/>
              <w:numPr>
                <w:ilvl w:val="0"/>
                <w:numId w:val="45"/>
              </w:numPr>
              <w:tabs>
                <w:tab w:val="left" w:pos="980"/>
              </w:tabs>
              <w:rPr>
                <w:noProof/>
              </w:rPr>
            </w:pPr>
            <w:r w:rsidRPr="00A207C0">
              <w:rPr>
                <w:noProof/>
              </w:rPr>
              <w:drawing>
                <wp:anchor distT="0" distB="0" distL="114300" distR="114300" simplePos="0" relativeHeight="254640836" behindDoc="0" locked="0" layoutInCell="1" allowOverlap="1" wp14:anchorId="620EE25F" wp14:editId="36607AED">
                  <wp:simplePos x="0" y="0"/>
                  <wp:positionH relativeFrom="column">
                    <wp:posOffset>3474720</wp:posOffset>
                  </wp:positionH>
                  <wp:positionV relativeFrom="paragraph">
                    <wp:posOffset>-225425</wp:posOffset>
                  </wp:positionV>
                  <wp:extent cx="648335" cy="479425"/>
                  <wp:effectExtent l="0" t="0" r="0" b="0"/>
                  <wp:wrapNone/>
                  <wp:docPr id="582122099" name="Picture 1" descr="A black and white drawing of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How much is </w:t>
            </w:r>
            <w:r w:rsidR="00A50469">
              <w:rPr>
                <w:noProof/>
              </w:rPr>
              <w:t>a family</w:t>
            </w:r>
            <w:r>
              <w:rPr>
                <w:noProof/>
              </w:rPr>
              <w:t xml:space="preserve"> </w:t>
            </w:r>
            <w:r w:rsidRPr="0076262C">
              <w:rPr>
                <w:b/>
                <w:bCs/>
                <w:noProof/>
              </w:rPr>
              <w:t>zoo</w:t>
            </w:r>
            <w:r>
              <w:rPr>
                <w:noProof/>
              </w:rPr>
              <w:t xml:space="preserve"> ticket</w:t>
            </w:r>
            <w:r w:rsidRPr="002244BD">
              <w:rPr>
                <w:rFonts w:ascii="Cavolini" w:hAnsi="Cavolini" w:cs="Cavolini"/>
                <w:noProof/>
              </w:rPr>
              <w:t>?</w:t>
            </w:r>
          </w:p>
        </w:tc>
      </w:tr>
      <w:tr w:rsidR="00C901C5" w14:paraId="4CA74035" w14:textId="77777777" w:rsidTr="006231FA">
        <w:trPr>
          <w:trHeight w:val="850"/>
        </w:trPr>
        <w:tc>
          <w:tcPr>
            <w:tcW w:w="3117" w:type="dxa"/>
            <w:gridSpan w:val="3"/>
            <w:tcBorders>
              <w:top w:val="single" w:sz="4" w:space="0" w:color="FFFFFF"/>
              <w:bottom w:val="single" w:sz="4" w:space="0" w:color="FFFFFF" w:themeColor="background1"/>
              <w:right w:val="single" w:sz="4" w:space="0" w:color="FFFFFF"/>
            </w:tcBorders>
            <w:vAlign w:val="center"/>
          </w:tcPr>
          <w:p w14:paraId="1C1A4250" w14:textId="77777777" w:rsidR="00C901C5" w:rsidRDefault="00C901C5" w:rsidP="00C901C5">
            <w:pPr>
              <w:pStyle w:val="ListParagraph"/>
              <w:tabs>
                <w:tab w:val="left" w:pos="980"/>
              </w:tabs>
              <w:ind w:left="0"/>
              <w:jc w:val="center"/>
              <w:rPr>
                <w:noProof/>
              </w:rPr>
            </w:pPr>
            <w:r>
              <w:rPr>
                <w:noProof/>
              </w:rPr>
              <w:t>$85.00</w:t>
            </w:r>
          </w:p>
        </w:tc>
        <w:tc>
          <w:tcPr>
            <w:tcW w:w="3117" w:type="dxa"/>
            <w:gridSpan w:val="2"/>
            <w:tcBorders>
              <w:top w:val="single" w:sz="4" w:space="0" w:color="FFFFFF"/>
              <w:left w:val="single" w:sz="4" w:space="0" w:color="FFFFFF"/>
              <w:bottom w:val="single" w:sz="4" w:space="0" w:color="FFFFFF" w:themeColor="background1"/>
              <w:right w:val="single" w:sz="4" w:space="0" w:color="FFFFFF"/>
            </w:tcBorders>
            <w:vAlign w:val="center"/>
          </w:tcPr>
          <w:p w14:paraId="366EC12B" w14:textId="6B0C8B36" w:rsidR="00C901C5" w:rsidRDefault="00C901C5" w:rsidP="00C901C5">
            <w:pPr>
              <w:pStyle w:val="ListParagraph"/>
              <w:tabs>
                <w:tab w:val="left" w:pos="980"/>
              </w:tabs>
              <w:ind w:left="0" w:firstLine="600"/>
              <w:rPr>
                <w:noProof/>
              </w:rPr>
            </w:pPr>
            <w:r>
              <w:rPr>
                <w:noProof/>
              </w:rPr>
              <w:t>$</w:t>
            </w:r>
            <w:r w:rsidR="006231FA">
              <w:rPr>
                <w:noProof/>
              </w:rPr>
              <w:t>80</w:t>
            </w:r>
            <w:r>
              <w:rPr>
                <w:noProof/>
              </w:rPr>
              <w:t>.00</w:t>
            </w:r>
          </w:p>
        </w:tc>
        <w:tc>
          <w:tcPr>
            <w:tcW w:w="3117" w:type="dxa"/>
            <w:gridSpan w:val="3"/>
            <w:tcBorders>
              <w:top w:val="single" w:sz="4" w:space="0" w:color="FFFFFF"/>
              <w:left w:val="single" w:sz="4" w:space="0" w:color="FFFFFF"/>
              <w:bottom w:val="single" w:sz="4" w:space="0" w:color="FFFFFF" w:themeColor="background1"/>
            </w:tcBorders>
            <w:vAlign w:val="center"/>
          </w:tcPr>
          <w:p w14:paraId="51F55ABF" w14:textId="2FE0FD0B" w:rsidR="00C901C5" w:rsidRDefault="00C901C5" w:rsidP="00C901C5">
            <w:pPr>
              <w:pStyle w:val="ListParagraph"/>
              <w:tabs>
                <w:tab w:val="left" w:pos="980"/>
              </w:tabs>
              <w:ind w:left="0"/>
              <w:rPr>
                <w:noProof/>
              </w:rPr>
            </w:pPr>
            <w:r>
              <w:rPr>
                <w:noProof/>
              </w:rPr>
              <w:t>$</w:t>
            </w:r>
            <w:r w:rsidR="006231FA">
              <w:rPr>
                <w:noProof/>
              </w:rPr>
              <w:t>70</w:t>
            </w:r>
            <w:r>
              <w:rPr>
                <w:noProof/>
              </w:rPr>
              <w:t>.00</w:t>
            </w:r>
          </w:p>
        </w:tc>
      </w:tr>
      <w:tr w:rsidR="00C901C5" w14:paraId="6F4920CC" w14:textId="77777777" w:rsidTr="00693521">
        <w:trPr>
          <w:trHeight w:val="850"/>
        </w:trPr>
        <w:tc>
          <w:tcPr>
            <w:tcW w:w="9351" w:type="dxa"/>
            <w:gridSpan w:val="8"/>
            <w:tcBorders>
              <w:top w:val="single" w:sz="4" w:space="0" w:color="FFFFFF" w:themeColor="background1"/>
              <w:bottom w:val="single" w:sz="4" w:space="0" w:color="FFFFFF"/>
            </w:tcBorders>
            <w:vAlign w:val="center"/>
          </w:tcPr>
          <w:p w14:paraId="4756FD88" w14:textId="75881814" w:rsidR="00C901C5" w:rsidRDefault="00A50469">
            <w:pPr>
              <w:pStyle w:val="ListParagraph"/>
              <w:numPr>
                <w:ilvl w:val="0"/>
                <w:numId w:val="45"/>
              </w:numPr>
              <w:tabs>
                <w:tab w:val="left" w:pos="980"/>
              </w:tabs>
              <w:rPr>
                <w:noProof/>
              </w:rPr>
            </w:pPr>
            <w:r>
              <w:rPr>
                <w:noProof/>
              </w:rPr>
              <w:t>What money do they need</w:t>
            </w:r>
            <w:r w:rsidRPr="00A50469">
              <w:rPr>
                <w:rFonts w:ascii="Cavolini" w:hAnsi="Cavolini" w:cs="Cavolini"/>
                <w:noProof/>
              </w:rPr>
              <w:t>?</w:t>
            </w:r>
          </w:p>
        </w:tc>
      </w:tr>
      <w:tr w:rsidR="00C901C5" w14:paraId="2B5E7E5F" w14:textId="77777777" w:rsidTr="00693521">
        <w:trPr>
          <w:trHeight w:val="1134"/>
        </w:trPr>
        <w:tc>
          <w:tcPr>
            <w:tcW w:w="9351" w:type="dxa"/>
            <w:gridSpan w:val="8"/>
            <w:tcBorders>
              <w:top w:val="single" w:sz="4" w:space="0" w:color="FFFFFF"/>
              <w:bottom w:val="single" w:sz="4" w:space="0" w:color="auto"/>
            </w:tcBorders>
            <w:vAlign w:val="center"/>
          </w:tcPr>
          <w:p w14:paraId="637C1C81" w14:textId="01109B26" w:rsidR="00C901C5" w:rsidRDefault="006231FA" w:rsidP="00C901C5">
            <w:pPr>
              <w:pStyle w:val="ListParagraph"/>
              <w:tabs>
                <w:tab w:val="left" w:pos="980"/>
              </w:tabs>
              <w:ind w:left="0"/>
              <w:rPr>
                <w:noProof/>
              </w:rPr>
            </w:pPr>
            <w:r>
              <w:rPr>
                <w:noProof/>
                <w14:ligatures w14:val="standardContextual"/>
              </w:rPr>
              <mc:AlternateContent>
                <mc:Choice Requires="wpg">
                  <w:drawing>
                    <wp:anchor distT="0" distB="0" distL="114300" distR="114300" simplePos="0" relativeHeight="254639812" behindDoc="0" locked="0" layoutInCell="1" allowOverlap="1" wp14:anchorId="16BB04F3" wp14:editId="6566DE06">
                      <wp:simplePos x="0" y="0"/>
                      <wp:positionH relativeFrom="column">
                        <wp:posOffset>231140</wp:posOffset>
                      </wp:positionH>
                      <wp:positionV relativeFrom="paragraph">
                        <wp:posOffset>-163195</wp:posOffset>
                      </wp:positionV>
                      <wp:extent cx="5124450" cy="584835"/>
                      <wp:effectExtent l="0" t="0" r="0" b="5715"/>
                      <wp:wrapNone/>
                      <wp:docPr id="1284474850" name="Group 2"/>
                      <wp:cNvGraphicFramePr/>
                      <a:graphic xmlns:a="http://schemas.openxmlformats.org/drawingml/2006/main">
                        <a:graphicData uri="http://schemas.microsoft.com/office/word/2010/wordprocessingGroup">
                          <wpg:wgp>
                            <wpg:cNvGrpSpPr/>
                            <wpg:grpSpPr>
                              <a:xfrm>
                                <a:off x="0" y="0"/>
                                <a:ext cx="5124450" cy="584835"/>
                                <a:chOff x="0" y="0"/>
                                <a:chExt cx="5124450" cy="584835"/>
                              </a:xfrm>
                            </wpg:grpSpPr>
                            <pic:pic xmlns:pic="http://schemas.openxmlformats.org/drawingml/2006/picture">
                              <pic:nvPicPr>
                                <pic:cNvPr id="887847718" name="Picture 1713302175" descr="A close-up of a person&#10;&#10;Description automatically generated"/>
                                <pic:cNvPicPr>
                                  <a:picLocks noChangeAspect="1"/>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228725" cy="572135"/>
                                </a:xfrm>
                                <a:prstGeom prst="rect">
                                  <a:avLst/>
                                </a:prstGeom>
                              </pic:spPr>
                            </pic:pic>
                            <pic:pic xmlns:pic="http://schemas.openxmlformats.org/drawingml/2006/picture">
                              <pic:nvPicPr>
                                <pic:cNvPr id="1680723621" name="Picture 2" descr="A close-up of a currency note&#10;&#10;Description automatically generated"/>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1304925" y="0"/>
                                  <a:ext cx="1192530" cy="584835"/>
                                </a:xfrm>
                                <a:prstGeom prst="rect">
                                  <a:avLst/>
                                </a:prstGeom>
                              </pic:spPr>
                            </pic:pic>
                            <pic:pic xmlns:pic="http://schemas.openxmlformats.org/drawingml/2006/picture">
                              <pic:nvPicPr>
                                <pic:cNvPr id="1497013357" name="Picture 1" descr="A close-up of a person's face&#10;&#10;Description automatically generated"/>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2619375" y="9525"/>
                                  <a:ext cx="1242060" cy="555625"/>
                                </a:xfrm>
                                <a:prstGeom prst="rect">
                                  <a:avLst/>
                                </a:prstGeom>
                              </pic:spPr>
                            </pic:pic>
                            <pic:pic xmlns:pic="http://schemas.openxmlformats.org/drawingml/2006/picture">
                              <pic:nvPicPr>
                                <pic:cNvPr id="1084827034" name="Picture 1" descr="A close up of a money&#10;&#10;Description automatically generated"/>
                                <pic:cNvPicPr>
                                  <a:picLocks noChangeAspect="1"/>
                                </pic:cNvPicPr>
                              </pic:nvPicPr>
                              <pic:blipFill>
                                <a:blip r:embed="rId304">
                                  <a:extLst>
                                    <a:ext uri="{28A0092B-C50C-407E-A947-70E740481C1C}">
                                      <a14:useLocalDpi xmlns:a14="http://schemas.microsoft.com/office/drawing/2010/main" val="0"/>
                                    </a:ext>
                                  </a:extLst>
                                </a:blip>
                                <a:stretch>
                                  <a:fillRect/>
                                </a:stretch>
                              </pic:blipFill>
                              <pic:spPr>
                                <a:xfrm>
                                  <a:off x="4019550" y="9525"/>
                                  <a:ext cx="1104900" cy="5562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1E1D75" id="Group 2" o:spid="_x0000_s1026" style="position:absolute;margin-left:18.2pt;margin-top:-12.85pt;width:403.5pt;height:46.05pt;z-index:254639812;mso-width-relative:margin;mso-height-relative:margin" coordsize="51244,5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">
                      <v:shape id="Picture 1713302175" o:spid="_x0000_s1027" type="#_x0000_t75" alt="A close-up of a person&#10;&#10;Description automatically generated" style="position:absolute;width:12287;height:5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">
                        <v:imagedata r:id="rId447" o:title="A close-up of a person&#10;&#10;Description automatically generated"/>
                      </v:shape>
                      <v:shape id="Picture 2" o:spid="_x0000_s1028" type="#_x0000_t75" alt="A close-up of a currency note&#10;&#10;Description automatically generated" style="position:absolute;left:13049;width:11925;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">
                        <v:imagedata r:id="rId399" o:title="A close-up of a currency note&#10;&#10;Description automatically generated"/>
                      </v:shape>
                      <v:shape id="Picture 1" o:spid="_x0000_s1029" type="#_x0000_t75" alt="A close-up of a person's face&#10;&#10;Description automatically generated" style="position:absolute;left:26193;top:95;width:1242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">
                        <v:imagedata r:id="rId305" o:title="A close-up of a person's face&#10;&#10;Description automatically generated"/>
                      </v:shape>
                      <v:shape id="Picture 1" o:spid="_x0000_s1030" type="#_x0000_t75" alt="A close up of a money&#10;&#10;Description automatically generated" style="position:absolute;left:40195;top:95;width:11049;height:5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">
                        <v:imagedata r:id="rId306" o:title="A close up of a money&#10;&#10;Description automatically generated"/>
                      </v:shape>
                    </v:group>
                  </w:pict>
                </mc:Fallback>
              </mc:AlternateContent>
            </w:r>
          </w:p>
        </w:tc>
      </w:tr>
      <w:tr w:rsidR="00C901C5" w14:paraId="22805B10" w14:textId="77777777" w:rsidTr="00693521">
        <w:trPr>
          <w:trHeight w:val="2715"/>
        </w:trPr>
        <w:tc>
          <w:tcPr>
            <w:tcW w:w="846" w:type="dxa"/>
            <w:tcBorders>
              <w:top w:val="single" w:sz="4" w:space="0" w:color="auto"/>
              <w:bottom w:val="single" w:sz="4" w:space="0" w:color="FFFFFF" w:themeColor="background1"/>
              <w:right w:val="single" w:sz="4" w:space="0" w:color="FFFFFF" w:themeColor="background1"/>
            </w:tcBorders>
          </w:tcPr>
          <w:p w14:paraId="6322BF80" w14:textId="77777777" w:rsidR="00C901C5" w:rsidRDefault="00C901C5">
            <w:pPr>
              <w:pStyle w:val="ListParagraph"/>
              <w:numPr>
                <w:ilvl w:val="0"/>
                <w:numId w:val="45"/>
              </w:numPr>
              <w:tabs>
                <w:tab w:val="left" w:pos="980"/>
              </w:tabs>
              <w:spacing w:before="120"/>
              <w:rPr>
                <w:noProof/>
              </w:rPr>
            </w:pPr>
          </w:p>
        </w:tc>
        <w:tc>
          <w:tcPr>
            <w:tcW w:w="5812" w:type="dxa"/>
            <w:gridSpan w:val="5"/>
            <w:tcBorders>
              <w:top w:val="single" w:sz="4" w:space="0" w:color="auto"/>
              <w:left w:val="single" w:sz="4" w:space="0" w:color="FFFFFF" w:themeColor="background1"/>
              <w:bottom w:val="single" w:sz="4" w:space="0" w:color="FFFFFF" w:themeColor="background1"/>
            </w:tcBorders>
          </w:tcPr>
          <w:p w14:paraId="47198C28" w14:textId="77777777" w:rsidR="00C901C5" w:rsidRPr="009B19E4" w:rsidRDefault="00C901C5" w:rsidP="00C901C5">
            <w:pPr>
              <w:pStyle w:val="ListParagraph"/>
              <w:tabs>
                <w:tab w:val="left" w:pos="980"/>
              </w:tabs>
              <w:jc w:val="right"/>
              <w:rPr>
                <w:noProof/>
                <w:sz w:val="4"/>
                <w:szCs w:val="2"/>
              </w:rPr>
            </w:pPr>
            <w:r w:rsidRPr="000F0E71">
              <w:rPr>
                <w:rFonts w:ascii="Comic Sans MS" w:hAnsi="Comic Sans MS"/>
                <w:b/>
                <w:bCs/>
                <w:noProof/>
                <w:sz w:val="36"/>
                <w:szCs w:val="36"/>
                <w:highlight w:val="lightGray"/>
              </w:rPr>
              <w:drawing>
                <wp:anchor distT="0" distB="0" distL="114300" distR="114300" simplePos="0" relativeHeight="254644932" behindDoc="0" locked="0" layoutInCell="1" allowOverlap="1" wp14:anchorId="2ECE5721" wp14:editId="427E53BB">
                  <wp:simplePos x="0" y="0"/>
                  <wp:positionH relativeFrom="column">
                    <wp:posOffset>-100965</wp:posOffset>
                  </wp:positionH>
                  <wp:positionV relativeFrom="paragraph">
                    <wp:posOffset>8255</wp:posOffset>
                  </wp:positionV>
                  <wp:extent cx="899160" cy="690746"/>
                  <wp:effectExtent l="0" t="0" r="0" b="0"/>
                  <wp:wrapNone/>
                  <wp:docPr id="18619074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899160" cy="690746"/>
                          </a:xfrm>
                          <a:prstGeom prst="rect">
                            <a:avLst/>
                          </a:prstGeom>
                        </pic:spPr>
                      </pic:pic>
                    </a:graphicData>
                  </a:graphic>
                  <wp14:sizeRelH relativeFrom="margin">
                    <wp14:pctWidth>0</wp14:pctWidth>
                  </wp14:sizeRelH>
                  <wp14:sizeRelV relativeFrom="margin">
                    <wp14:pctHeight>0</wp14:pctHeight>
                  </wp14:sizeRelV>
                </wp:anchor>
              </w:drawing>
            </w:r>
          </w:p>
          <w:p w14:paraId="3A22C1A2" w14:textId="77777777" w:rsidR="00C901C5" w:rsidRDefault="00C901C5" w:rsidP="00C901C5">
            <w:pPr>
              <w:pStyle w:val="ListParagraph"/>
              <w:tabs>
                <w:tab w:val="left" w:pos="980"/>
              </w:tabs>
              <w:jc w:val="right"/>
              <w:rPr>
                <w:noProof/>
              </w:rPr>
            </w:pPr>
            <w:r w:rsidRPr="00A207C0">
              <w:rPr>
                <w:noProof/>
                <w14:ligatures w14:val="standardContextual"/>
              </w:rPr>
              <w:drawing>
                <wp:anchor distT="0" distB="0" distL="114300" distR="114300" simplePos="0" relativeHeight="254641860" behindDoc="0" locked="0" layoutInCell="1" allowOverlap="1" wp14:anchorId="120E7B31" wp14:editId="2E589B68">
                  <wp:simplePos x="0" y="0"/>
                  <wp:positionH relativeFrom="column">
                    <wp:posOffset>1851025</wp:posOffset>
                  </wp:positionH>
                  <wp:positionV relativeFrom="paragraph">
                    <wp:posOffset>148590</wp:posOffset>
                  </wp:positionV>
                  <wp:extent cx="647065" cy="358775"/>
                  <wp:effectExtent l="0" t="0" r="635" b="3175"/>
                  <wp:wrapNone/>
                  <wp:docPr id="16286330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778595" name="Picture 9"/>
                          <pic:cNvPicPr>
                            <a:picLocks noChangeAspect="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64706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B3B4B" w14:textId="77777777" w:rsidR="00C901C5" w:rsidRDefault="00C901C5" w:rsidP="00C901C5">
            <w:pPr>
              <w:pStyle w:val="ListParagraph"/>
              <w:tabs>
                <w:tab w:val="left" w:pos="948"/>
                <w:tab w:val="left" w:pos="980"/>
                <w:tab w:val="right" w:pos="5879"/>
              </w:tabs>
              <w:ind w:right="173"/>
              <w:rPr>
                <w:noProof/>
              </w:rPr>
            </w:pPr>
            <w:r>
              <w:rPr>
                <w:noProof/>
              </w:rPr>
              <w:tab/>
            </w:r>
            <w:r>
              <w:rPr>
                <w:noProof/>
              </w:rPr>
              <w:tab/>
            </w:r>
            <w:r>
              <w:rPr>
                <w:noProof/>
              </w:rPr>
              <w:tab/>
              <w:t>bus ticket</w:t>
            </w:r>
          </w:p>
          <w:p w14:paraId="46CE851C" w14:textId="77777777" w:rsidR="00C901C5" w:rsidRPr="00653D12" w:rsidRDefault="00C901C5" w:rsidP="00C901C5">
            <w:pPr>
              <w:pStyle w:val="ListParagraph"/>
              <w:tabs>
                <w:tab w:val="left" w:pos="980"/>
              </w:tabs>
              <w:jc w:val="right"/>
              <w:rPr>
                <w:noProof/>
                <w:sz w:val="18"/>
                <w:szCs w:val="14"/>
              </w:rPr>
            </w:pPr>
          </w:p>
          <w:p w14:paraId="7BD56D58" w14:textId="40432586" w:rsidR="00C901C5" w:rsidRDefault="00C901C5" w:rsidP="00C901C5">
            <w:pPr>
              <w:pStyle w:val="ListParagraph"/>
              <w:tabs>
                <w:tab w:val="left" w:pos="980"/>
              </w:tabs>
              <w:jc w:val="right"/>
              <w:rPr>
                <w:noProof/>
              </w:rPr>
            </w:pPr>
            <w:r w:rsidRPr="00A207C0">
              <w:rPr>
                <w:noProof/>
              </w:rPr>
              <w:drawing>
                <wp:anchor distT="0" distB="0" distL="114300" distR="114300" simplePos="0" relativeHeight="254642884" behindDoc="0" locked="0" layoutInCell="1" allowOverlap="1" wp14:anchorId="12175A76" wp14:editId="6B034956">
                  <wp:simplePos x="0" y="0"/>
                  <wp:positionH relativeFrom="column">
                    <wp:posOffset>1856740</wp:posOffset>
                  </wp:positionH>
                  <wp:positionV relativeFrom="paragraph">
                    <wp:posOffset>36195</wp:posOffset>
                  </wp:positionV>
                  <wp:extent cx="648335" cy="479425"/>
                  <wp:effectExtent l="0" t="0" r="0" b="0"/>
                  <wp:wrapNone/>
                  <wp:docPr id="1715868782" name="Picture 1" descr="A black and white drawing of an eleph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702931" name="Picture 1" descr="A black and white drawing of an elephant&#10;&#10;Description automatically generated"/>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648335" cy="479425"/>
                          </a:xfrm>
                          <a:prstGeom prst="rect">
                            <a:avLst/>
                          </a:prstGeom>
                        </pic:spPr>
                      </pic:pic>
                    </a:graphicData>
                  </a:graphic>
                  <wp14:sizeRelH relativeFrom="page">
                    <wp14:pctWidth>0</wp14:pctWidth>
                  </wp14:sizeRelH>
                  <wp14:sizeRelV relativeFrom="page">
                    <wp14:pctHeight>0</wp14:pctHeight>
                  </wp14:sizeRelV>
                </wp:anchor>
              </w:drawing>
            </w:r>
          </w:p>
          <w:p w14:paraId="45D0B192" w14:textId="6C45CA8A" w:rsidR="00C901C5" w:rsidRDefault="00C901C5" w:rsidP="00C901C5">
            <w:pPr>
              <w:pStyle w:val="ListParagraph"/>
              <w:tabs>
                <w:tab w:val="left" w:pos="980"/>
              </w:tabs>
              <w:ind w:right="173"/>
              <w:jc w:val="right"/>
              <w:rPr>
                <w:noProof/>
              </w:rPr>
            </w:pPr>
            <w:r>
              <w:rPr>
                <w:noProof/>
              </w:rPr>
              <w:t>zoo ticket</w:t>
            </w:r>
          </w:p>
          <w:p w14:paraId="7238F764" w14:textId="7E17F9E3" w:rsidR="00C901C5" w:rsidRDefault="00C901C5" w:rsidP="00C901C5">
            <w:pPr>
              <w:pStyle w:val="ListParagraph"/>
              <w:tabs>
                <w:tab w:val="left" w:pos="980"/>
              </w:tabs>
              <w:jc w:val="right"/>
              <w:rPr>
                <w:noProof/>
              </w:rPr>
            </w:pPr>
          </w:p>
          <w:p w14:paraId="0E77B0DD" w14:textId="01E8AF1D" w:rsidR="00C901C5" w:rsidRPr="00653D12" w:rsidRDefault="00C901C5" w:rsidP="00C901C5">
            <w:pPr>
              <w:pStyle w:val="ListParagraph"/>
              <w:tabs>
                <w:tab w:val="left" w:pos="980"/>
              </w:tabs>
              <w:jc w:val="right"/>
              <w:rPr>
                <w:noProof/>
                <w:sz w:val="20"/>
                <w:szCs w:val="16"/>
              </w:rPr>
            </w:pPr>
          </w:p>
          <w:p w14:paraId="20C8D9BD" w14:textId="77777777" w:rsidR="00C901C5" w:rsidRPr="009B19E4" w:rsidRDefault="00C901C5" w:rsidP="00C901C5">
            <w:pPr>
              <w:pStyle w:val="ListParagraph"/>
              <w:tabs>
                <w:tab w:val="left" w:pos="980"/>
              </w:tabs>
              <w:ind w:right="173"/>
              <w:jc w:val="right"/>
              <w:rPr>
                <w:b/>
                <w:bCs/>
                <w:noProof/>
              </w:rPr>
            </w:pPr>
            <w:r w:rsidRPr="009B19E4">
              <w:rPr>
                <w:b/>
                <w:bCs/>
                <w:noProof/>
                <w:sz w:val="32"/>
                <w:szCs w:val="24"/>
              </w:rPr>
              <w:t>Total</w:t>
            </w:r>
          </w:p>
        </w:tc>
        <w:tc>
          <w:tcPr>
            <w:tcW w:w="2693" w:type="dxa"/>
            <w:gridSpan w:val="2"/>
            <w:tcBorders>
              <w:top w:val="single" w:sz="4" w:space="0" w:color="auto"/>
              <w:bottom w:val="single" w:sz="4" w:space="0" w:color="FFFFFF" w:themeColor="background1"/>
            </w:tcBorders>
          </w:tcPr>
          <w:p w14:paraId="5455FE20" w14:textId="77777777" w:rsidR="00C901C5" w:rsidRPr="009B19E4" w:rsidRDefault="00C901C5" w:rsidP="00C901C5">
            <w:pPr>
              <w:pStyle w:val="ListParagraph"/>
              <w:tabs>
                <w:tab w:val="left" w:pos="980"/>
              </w:tabs>
              <w:ind w:left="0"/>
              <w:jc w:val="right"/>
              <w:rPr>
                <w:noProof/>
                <w:sz w:val="6"/>
                <w:szCs w:val="2"/>
              </w:rPr>
            </w:pPr>
          </w:p>
          <w:p w14:paraId="020302FF" w14:textId="77777777" w:rsidR="00C901C5" w:rsidRDefault="00C901C5" w:rsidP="00C901C5">
            <w:pPr>
              <w:pStyle w:val="ListParagraph"/>
              <w:tabs>
                <w:tab w:val="left" w:pos="980"/>
              </w:tabs>
              <w:ind w:left="0"/>
              <w:jc w:val="right"/>
              <w:rPr>
                <w:noProof/>
              </w:rPr>
            </w:pPr>
          </w:p>
          <w:p w14:paraId="48969D4B" w14:textId="77777777" w:rsidR="00C901C5" w:rsidRDefault="00C901C5" w:rsidP="00C901C5">
            <w:pPr>
              <w:pStyle w:val="ListParagraph"/>
              <w:tabs>
                <w:tab w:val="left" w:pos="468"/>
                <w:tab w:val="left" w:pos="980"/>
              </w:tabs>
              <w:ind w:left="0"/>
              <w:jc w:val="center"/>
              <w:rPr>
                <w:noProof/>
              </w:rPr>
            </w:pPr>
            <w:r>
              <w:rPr>
                <w:noProof/>
              </w:rPr>
              <w:t>$____________</w:t>
            </w:r>
          </w:p>
          <w:p w14:paraId="551D29FA" w14:textId="77777777" w:rsidR="00C901C5" w:rsidRPr="00653D12" w:rsidRDefault="00C901C5" w:rsidP="00C901C5">
            <w:pPr>
              <w:pStyle w:val="ListParagraph"/>
              <w:tabs>
                <w:tab w:val="left" w:pos="468"/>
                <w:tab w:val="left" w:pos="980"/>
              </w:tabs>
              <w:ind w:left="0"/>
              <w:jc w:val="right"/>
              <w:rPr>
                <w:noProof/>
                <w:sz w:val="16"/>
                <w:szCs w:val="12"/>
              </w:rPr>
            </w:pPr>
          </w:p>
          <w:p w14:paraId="5AE04398" w14:textId="77777777" w:rsidR="00C901C5" w:rsidRDefault="00C901C5" w:rsidP="00C901C5">
            <w:pPr>
              <w:pStyle w:val="ListParagraph"/>
              <w:tabs>
                <w:tab w:val="left" w:pos="468"/>
                <w:tab w:val="left" w:pos="980"/>
              </w:tabs>
              <w:ind w:left="0"/>
              <w:jc w:val="right"/>
              <w:rPr>
                <w:noProof/>
              </w:rPr>
            </w:pPr>
          </w:p>
          <w:p w14:paraId="688E0E02" w14:textId="77777777" w:rsidR="00C901C5" w:rsidRDefault="00C901C5" w:rsidP="00C901C5">
            <w:pPr>
              <w:pStyle w:val="ListParagraph"/>
              <w:tabs>
                <w:tab w:val="left" w:pos="468"/>
                <w:tab w:val="left" w:pos="980"/>
              </w:tabs>
              <w:ind w:left="0"/>
              <w:jc w:val="center"/>
              <w:rPr>
                <w:noProof/>
              </w:rPr>
            </w:pPr>
            <w:r>
              <w:rPr>
                <w:noProof/>
              </w:rPr>
              <w:t>$____________</w:t>
            </w:r>
          </w:p>
          <w:p w14:paraId="2CBC633B" w14:textId="77777777" w:rsidR="00C901C5" w:rsidRDefault="00C901C5" w:rsidP="00C901C5">
            <w:pPr>
              <w:pStyle w:val="ListParagraph"/>
              <w:tabs>
                <w:tab w:val="left" w:pos="468"/>
                <w:tab w:val="left" w:pos="980"/>
              </w:tabs>
              <w:ind w:left="0"/>
              <w:jc w:val="right"/>
              <w:rPr>
                <w:noProof/>
              </w:rPr>
            </w:pPr>
          </w:p>
          <w:p w14:paraId="5237959D" w14:textId="77777777" w:rsidR="00C901C5" w:rsidRPr="00653D12" w:rsidRDefault="00C901C5" w:rsidP="00C901C5">
            <w:pPr>
              <w:pStyle w:val="ListParagraph"/>
              <w:tabs>
                <w:tab w:val="left" w:pos="468"/>
                <w:tab w:val="left" w:pos="980"/>
              </w:tabs>
              <w:ind w:left="0"/>
              <w:jc w:val="right"/>
              <w:rPr>
                <w:noProof/>
                <w:sz w:val="20"/>
                <w:szCs w:val="16"/>
              </w:rPr>
            </w:pPr>
          </w:p>
          <w:p w14:paraId="3973974E" w14:textId="77777777" w:rsidR="00C901C5" w:rsidRPr="009B19E4" w:rsidRDefault="00C901C5" w:rsidP="00C901C5">
            <w:pPr>
              <w:pStyle w:val="ListParagraph"/>
              <w:tabs>
                <w:tab w:val="left" w:pos="468"/>
                <w:tab w:val="left" w:pos="980"/>
              </w:tabs>
              <w:ind w:left="0"/>
              <w:jc w:val="center"/>
              <w:rPr>
                <w:b/>
                <w:bCs/>
                <w:noProof/>
              </w:rPr>
            </w:pPr>
            <w:r w:rsidRPr="009B19E4">
              <w:rPr>
                <w:b/>
                <w:bCs/>
                <w:noProof/>
              </w:rPr>
              <w:t>$____________</w:t>
            </w:r>
          </w:p>
        </w:tc>
      </w:tr>
      <w:tr w:rsidR="00C901C5" w14:paraId="4F478EAE" w14:textId="77777777" w:rsidTr="00C901C5">
        <w:trPr>
          <w:trHeight w:val="1417"/>
        </w:trPr>
        <w:tc>
          <w:tcPr>
            <w:tcW w:w="846" w:type="dxa"/>
            <w:tcBorders>
              <w:top w:val="single" w:sz="4" w:space="0" w:color="FFFFFF" w:themeColor="background1"/>
              <w:right w:val="single" w:sz="4" w:space="0" w:color="FFFFFF" w:themeColor="background1"/>
            </w:tcBorders>
          </w:tcPr>
          <w:p w14:paraId="3132327B" w14:textId="77777777" w:rsidR="00C901C5" w:rsidRDefault="00C901C5">
            <w:pPr>
              <w:pStyle w:val="ListParagraph"/>
              <w:numPr>
                <w:ilvl w:val="0"/>
                <w:numId w:val="45"/>
              </w:numPr>
              <w:tabs>
                <w:tab w:val="left" w:pos="980"/>
              </w:tabs>
              <w:spacing w:before="120"/>
              <w:rPr>
                <w:noProof/>
              </w:rPr>
            </w:pPr>
          </w:p>
        </w:tc>
        <w:tc>
          <w:tcPr>
            <w:tcW w:w="5812" w:type="dxa"/>
            <w:gridSpan w:val="5"/>
            <w:tcBorders>
              <w:top w:val="single" w:sz="4" w:space="0" w:color="FFFFFF" w:themeColor="background1"/>
              <w:left w:val="single" w:sz="4" w:space="0" w:color="FFFFFF" w:themeColor="background1"/>
            </w:tcBorders>
            <w:vAlign w:val="center"/>
          </w:tcPr>
          <w:p w14:paraId="6DC75EF7" w14:textId="77777777" w:rsidR="00C901C5" w:rsidRDefault="00C901C5" w:rsidP="00C901C5">
            <w:pPr>
              <w:pStyle w:val="ListParagraph"/>
              <w:tabs>
                <w:tab w:val="left" w:pos="980"/>
              </w:tabs>
              <w:spacing w:before="360" w:line="360" w:lineRule="auto"/>
              <w:ind w:left="172" w:hanging="283"/>
              <w:rPr>
                <w:noProof/>
                <w:szCs w:val="28"/>
              </w:rPr>
            </w:pPr>
            <w:r>
              <w:rPr>
                <w:noProof/>
              </w:rPr>
              <w:drawing>
                <wp:anchor distT="0" distB="0" distL="114300" distR="114300" simplePos="0" relativeHeight="254643908" behindDoc="0" locked="0" layoutInCell="1" allowOverlap="1" wp14:anchorId="12F25D8D" wp14:editId="200D8A46">
                  <wp:simplePos x="0" y="0"/>
                  <wp:positionH relativeFrom="column">
                    <wp:posOffset>2125980</wp:posOffset>
                  </wp:positionH>
                  <wp:positionV relativeFrom="paragraph">
                    <wp:posOffset>55880</wp:posOffset>
                  </wp:positionV>
                  <wp:extent cx="1379220" cy="595630"/>
                  <wp:effectExtent l="0" t="0" r="0" b="0"/>
                  <wp:wrapNone/>
                  <wp:docPr id="1031649100" name="Picture 1" descr="Close-up of a currency no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53730" name="Picture 1" descr="Close-up of a currency note&#10;&#10;Description automatically generated"/>
                          <pic:cNvPicPr>
                            <a:picLocks noChangeAspect="1"/>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1379220" cy="595630"/>
                          </a:xfrm>
                          <a:prstGeom prst="rect">
                            <a:avLst/>
                          </a:prstGeom>
                        </pic:spPr>
                      </pic:pic>
                    </a:graphicData>
                  </a:graphic>
                  <wp14:sizeRelH relativeFrom="margin">
                    <wp14:pctWidth>0</wp14:pctWidth>
                  </wp14:sizeRelH>
                  <wp14:sizeRelV relativeFrom="margin">
                    <wp14:pctHeight>0</wp14:pctHeight>
                  </wp14:sizeRelV>
                </wp:anchor>
              </w:drawing>
            </w:r>
            <w:r>
              <w:rPr>
                <w:noProof/>
                <w:szCs w:val="28"/>
              </w:rPr>
              <w:t xml:space="preserve">They have $100. </w:t>
            </w:r>
          </w:p>
          <w:p w14:paraId="1493121C" w14:textId="77777777" w:rsidR="00C901C5" w:rsidRPr="000F0E71" w:rsidRDefault="00C901C5" w:rsidP="00C901C5">
            <w:pPr>
              <w:pStyle w:val="ListParagraph"/>
              <w:tabs>
                <w:tab w:val="left" w:pos="980"/>
              </w:tabs>
              <w:spacing w:line="360" w:lineRule="auto"/>
              <w:ind w:left="172" w:hanging="283"/>
              <w:rPr>
                <w:noProof/>
                <w:szCs w:val="28"/>
              </w:rPr>
            </w:pPr>
            <w:r>
              <w:rPr>
                <w:noProof/>
                <w:szCs w:val="28"/>
              </w:rPr>
              <w:t>Do they have enough</w:t>
            </w:r>
            <w:r w:rsidRPr="00911825">
              <w:rPr>
                <w:rFonts w:ascii="Cavolini" w:hAnsi="Cavolini" w:cs="Cavolini"/>
                <w:noProof/>
                <w:szCs w:val="28"/>
              </w:rPr>
              <w:t xml:space="preserve">? </w:t>
            </w:r>
          </w:p>
        </w:tc>
        <w:tc>
          <w:tcPr>
            <w:tcW w:w="2693" w:type="dxa"/>
            <w:gridSpan w:val="2"/>
            <w:tcBorders>
              <w:top w:val="single" w:sz="4" w:space="0" w:color="FFFFFF" w:themeColor="background1"/>
            </w:tcBorders>
          </w:tcPr>
          <w:p w14:paraId="692A70B2" w14:textId="77777777" w:rsidR="00C901C5" w:rsidRPr="006F7E5E" w:rsidRDefault="00C901C5" w:rsidP="00C901C5">
            <w:pPr>
              <w:pStyle w:val="ListParagraph"/>
              <w:tabs>
                <w:tab w:val="left" w:pos="980"/>
              </w:tabs>
              <w:ind w:left="0"/>
              <w:jc w:val="both"/>
              <w:rPr>
                <w:noProof/>
                <w:sz w:val="52"/>
                <w:szCs w:val="52"/>
              </w:rPr>
            </w:pPr>
          </w:p>
          <w:p w14:paraId="1C32432B" w14:textId="77777777" w:rsidR="00C901C5" w:rsidRPr="000F0E71" w:rsidRDefault="00C901C5" w:rsidP="00C901C5">
            <w:pPr>
              <w:pStyle w:val="ListParagraph"/>
              <w:tabs>
                <w:tab w:val="left" w:pos="980"/>
              </w:tabs>
              <w:ind w:left="0"/>
              <w:jc w:val="both"/>
              <w:rPr>
                <w:noProof/>
                <w:szCs w:val="28"/>
                <w:vertAlign w:val="superscript"/>
              </w:rPr>
            </w:pPr>
            <w:r>
              <w:rPr>
                <w:noProof/>
                <w:szCs w:val="28"/>
              </w:rPr>
              <w:t xml:space="preserve">  _______   ______</w:t>
            </w:r>
            <w:r>
              <w:rPr>
                <w:noProof/>
                <w:szCs w:val="28"/>
              </w:rPr>
              <w:br/>
            </w:r>
            <w:r>
              <w:rPr>
                <w:noProof/>
                <w:szCs w:val="28"/>
                <w:vertAlign w:val="superscript"/>
              </w:rPr>
              <w:t xml:space="preserve">        yes                         no</w:t>
            </w:r>
          </w:p>
        </w:tc>
      </w:tr>
    </w:tbl>
    <w:p w14:paraId="2EFFD4FC" w14:textId="77777777" w:rsidR="00C901C5" w:rsidRDefault="00C901C5"/>
    <w:p w14:paraId="71ACCA74" w14:textId="77777777" w:rsidR="00C901C5" w:rsidRDefault="00C901C5"/>
    <w:p w14:paraId="7E76A168" w14:textId="77777777" w:rsidR="00C901C5" w:rsidRDefault="00C901C5"/>
    <w:p w14:paraId="30584F05" w14:textId="77777777" w:rsidR="00C901C5" w:rsidRDefault="00C901C5"/>
    <w:p w14:paraId="08B865C6" w14:textId="77777777" w:rsidR="00C901C5" w:rsidRDefault="00C901C5"/>
    <w:p w14:paraId="1891A75D" w14:textId="77777777" w:rsidR="00C901C5" w:rsidRDefault="00C901C5"/>
    <w:p w14:paraId="54C544B1" w14:textId="77777777" w:rsidR="00C901C5" w:rsidRDefault="00C901C5"/>
    <w:p w14:paraId="3E465FCB" w14:textId="77777777" w:rsidR="00C901C5" w:rsidRDefault="00C901C5"/>
    <w:p w14:paraId="21828866" w14:textId="77777777" w:rsidR="00C901C5" w:rsidRDefault="00C901C5"/>
    <w:p w14:paraId="42D1D8FB" w14:textId="77777777" w:rsidR="00C901C5" w:rsidRDefault="00C901C5"/>
    <w:p w14:paraId="06E2985D" w14:textId="77777777" w:rsidR="00C901C5" w:rsidRDefault="00C901C5"/>
    <w:p w14:paraId="7FF263B6" w14:textId="77777777" w:rsidR="00C901C5" w:rsidRDefault="00C901C5"/>
    <w:p w14:paraId="35AE0555" w14:textId="77777777" w:rsidR="00C901C5" w:rsidRDefault="00C901C5"/>
    <w:p w14:paraId="17560EB0" w14:textId="77777777" w:rsidR="00C901C5" w:rsidRDefault="00C901C5"/>
    <w:p w14:paraId="11556133" w14:textId="77777777" w:rsidR="00C901C5" w:rsidRDefault="00C901C5"/>
    <w:p w14:paraId="7DE16E18" w14:textId="77777777" w:rsidR="00C901C5" w:rsidRDefault="00C901C5"/>
    <w:p w14:paraId="3ED9F003" w14:textId="77777777" w:rsidR="00C901C5" w:rsidRDefault="00C901C5"/>
    <w:p w14:paraId="398BD1C3" w14:textId="77777777" w:rsidR="00C901C5" w:rsidRDefault="00C901C5"/>
    <w:p w14:paraId="0BC2CF55" w14:textId="77777777" w:rsidR="00C901C5" w:rsidRDefault="00C901C5"/>
    <w:p w14:paraId="38529C28" w14:textId="77777777" w:rsidR="00C901C5" w:rsidRDefault="00C901C5"/>
    <w:p w14:paraId="54ECBAA0" w14:textId="77777777" w:rsidR="00C901C5" w:rsidRDefault="00C901C5"/>
    <w:p w14:paraId="29C0D322" w14:textId="77777777" w:rsidR="00C901C5" w:rsidRDefault="00C901C5"/>
    <w:p w14:paraId="1FB075ED" w14:textId="18C07122" w:rsidR="00605A26" w:rsidRDefault="009B19E4">
      <w:r>
        <w:br w:type="page"/>
      </w:r>
    </w:p>
    <w:p w14:paraId="1473E5B8" w14:textId="17A2AD52" w:rsidR="009B19E4" w:rsidRDefault="00B3765D" w:rsidP="002A498F">
      <w:pPr>
        <w:tabs>
          <w:tab w:val="left" w:pos="1320"/>
          <w:tab w:val="left" w:pos="3972"/>
        </w:tabs>
      </w:pPr>
      <w:r>
        <w:rPr>
          <w:noProof/>
        </w:rPr>
        <w:lastRenderedPageBreak/>
        <mc:AlternateContent>
          <mc:Choice Requires="wps">
            <w:drawing>
              <wp:anchor distT="0" distB="0" distL="114300" distR="114300" simplePos="0" relativeHeight="254722756" behindDoc="0" locked="0" layoutInCell="1" allowOverlap="1" wp14:anchorId="6933C7D1" wp14:editId="5C6ECA27">
                <wp:simplePos x="0" y="0"/>
                <wp:positionH relativeFrom="margin">
                  <wp:posOffset>1862721</wp:posOffset>
                </wp:positionH>
                <wp:positionV relativeFrom="paragraph">
                  <wp:posOffset>280650</wp:posOffset>
                </wp:positionV>
                <wp:extent cx="2846439" cy="398002"/>
                <wp:effectExtent l="0" t="0" r="11430" b="21590"/>
                <wp:wrapNone/>
                <wp:docPr id="125879449" name="Text Box 247"/>
                <wp:cNvGraphicFramePr/>
                <a:graphic xmlns:a="http://schemas.openxmlformats.org/drawingml/2006/main">
                  <a:graphicData uri="http://schemas.microsoft.com/office/word/2010/wordprocessingShape">
                    <wps:wsp>
                      <wps:cNvSpPr txBox="1"/>
                      <wps:spPr>
                        <a:xfrm>
                          <a:off x="0" y="0"/>
                          <a:ext cx="2846439" cy="398002"/>
                        </a:xfrm>
                        <a:prstGeom prst="roundRect">
                          <a:avLst/>
                        </a:prstGeom>
                        <a:solidFill>
                          <a:srgbClr val="FFFAEB"/>
                        </a:solidFill>
                        <a:ln w="6350">
                          <a:solidFill>
                            <a:schemeClr val="accent1"/>
                          </a:solidFill>
                        </a:ln>
                      </wps:spPr>
                      <wps:txbx>
                        <w:txbxContent>
                          <w:p w14:paraId="4F3E2CF5" w14:textId="599980F2" w:rsidR="002A498F" w:rsidRPr="002A498F" w:rsidRDefault="00B3765D" w:rsidP="002A498F">
                            <w:pPr>
                              <w:jc w:val="center"/>
                              <w:rPr>
                                <w:b/>
                                <w:bCs/>
                                <w:sz w:val="32"/>
                                <w:szCs w:val="24"/>
                                <w:lang w:val="en-GB"/>
                              </w:rPr>
                            </w:pPr>
                            <w:r>
                              <w:rPr>
                                <w:b/>
                                <w:bCs/>
                                <w:sz w:val="32"/>
                                <w:szCs w:val="24"/>
                                <w:lang w:val="en-GB"/>
                              </w:rPr>
                              <w:t>More p</w:t>
                            </w:r>
                            <w:r w:rsidR="002A498F">
                              <w:rPr>
                                <w:b/>
                                <w:bCs/>
                                <w:sz w:val="32"/>
                                <w:szCs w:val="24"/>
                                <w:lang w:val="en-GB"/>
                              </w:rPr>
                              <w:t>laces to 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33C7D1" id="Text Box 247" o:spid="_x0000_s1370" style="position:absolute;margin-left:146.65pt;margin-top:22.1pt;width:224.15pt;height:31.35pt;z-index:2547227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" fillcolor="#fffaeb" strokecolor="#4472c4 [3204]" strokeweight=".5pt">
                <v:textbox>
                  <w:txbxContent>
                    <w:p w14:paraId="4F3E2CF5" w14:textId="599980F2" w:rsidR="002A498F" w:rsidRPr="002A498F" w:rsidRDefault="00B3765D" w:rsidP="002A498F">
                      <w:pPr>
                        <w:jc w:val="center"/>
                        <w:rPr>
                          <w:b/>
                          <w:bCs/>
                          <w:sz w:val="32"/>
                          <w:szCs w:val="24"/>
                          <w:lang w:val="en-GB"/>
                        </w:rPr>
                      </w:pPr>
                      <w:r>
                        <w:rPr>
                          <w:b/>
                          <w:bCs/>
                          <w:sz w:val="32"/>
                          <w:szCs w:val="24"/>
                          <w:lang w:val="en-GB"/>
                        </w:rPr>
                        <w:t>More p</w:t>
                      </w:r>
                      <w:r w:rsidR="002A498F">
                        <w:rPr>
                          <w:b/>
                          <w:bCs/>
                          <w:sz w:val="32"/>
                          <w:szCs w:val="24"/>
                          <w:lang w:val="en-GB"/>
                        </w:rPr>
                        <w:t>laces to go</w:t>
                      </w:r>
                    </w:p>
                  </w:txbxContent>
                </v:textbox>
                <w10:wrap anchorx="margin"/>
              </v:roundrect>
            </w:pict>
          </mc:Fallback>
        </mc:AlternateContent>
      </w:r>
      <w:r w:rsidR="002A498F">
        <w:rPr>
          <w:noProof/>
        </w:rPr>
        <mc:AlternateContent>
          <mc:Choice Requires="wpg">
            <w:drawing>
              <wp:anchor distT="0" distB="0" distL="114300" distR="114300" simplePos="0" relativeHeight="254718660" behindDoc="0" locked="0" layoutInCell="1" allowOverlap="1" wp14:anchorId="7AAB0533" wp14:editId="7CE47B4F">
                <wp:simplePos x="0" y="0"/>
                <wp:positionH relativeFrom="column">
                  <wp:posOffset>187325</wp:posOffset>
                </wp:positionH>
                <wp:positionV relativeFrom="paragraph">
                  <wp:posOffset>32385</wp:posOffset>
                </wp:positionV>
                <wp:extent cx="1466850" cy="690245"/>
                <wp:effectExtent l="19050" t="0" r="0" b="0"/>
                <wp:wrapNone/>
                <wp:docPr id="61963262" name="Group 228"/>
                <wp:cNvGraphicFramePr/>
                <a:graphic xmlns:a="http://schemas.openxmlformats.org/drawingml/2006/main">
                  <a:graphicData uri="http://schemas.microsoft.com/office/word/2010/wordprocessingGroup">
                    <wpg:wgp>
                      <wpg:cNvGrpSpPr/>
                      <wpg:grpSpPr>
                        <a:xfrm>
                          <a:off x="0" y="0"/>
                          <a:ext cx="1466850" cy="690245"/>
                          <a:chOff x="0" y="0"/>
                          <a:chExt cx="1466850" cy="690245"/>
                        </a:xfrm>
                      </wpg:grpSpPr>
                      <pic:pic xmlns:pic="http://schemas.openxmlformats.org/drawingml/2006/picture">
                        <pic:nvPicPr>
                          <pic:cNvPr id="1724153353" name="Picture 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95250"/>
                            <a:ext cx="560705" cy="561975"/>
                          </a:xfrm>
                          <a:prstGeom prst="rect">
                            <a:avLst/>
                          </a:prstGeom>
                          <a:ln w="9525">
                            <a:solidFill>
                              <a:sysClr val="window" lastClr="FFFFFF">
                                <a:lumMod val="65000"/>
                              </a:sysClr>
                            </a:solidFill>
                          </a:ln>
                        </pic:spPr>
                      </pic:pic>
                      <pic:pic xmlns:pic="http://schemas.openxmlformats.org/drawingml/2006/picture">
                        <pic:nvPicPr>
                          <pic:cNvPr id="948703413" name="Picture 26"/>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67690" y="0"/>
                            <a:ext cx="899160" cy="690245"/>
                          </a:xfrm>
                          <a:prstGeom prst="rect">
                            <a:avLst/>
                          </a:prstGeom>
                        </pic:spPr>
                      </pic:pic>
                    </wpg:wgp>
                  </a:graphicData>
                </a:graphic>
                <wp14:sizeRelH relativeFrom="margin">
                  <wp14:pctWidth>0</wp14:pctWidth>
                </wp14:sizeRelH>
              </wp:anchor>
            </w:drawing>
          </mc:Choice>
          <mc:Fallback>
            <w:pict>
              <v:group w14:anchorId="58162E23" id="Group 228" o:spid="_x0000_s1026" style="position:absolute;margin-left:14.75pt;margin-top:2.55pt;width:115.5pt;height:54.35pt;z-index:254718660;mso-width-relative:margin" coordsize="14668,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">
                <v:shape id="Picture 6" o:spid="_x0000_s1027" type="#_x0000_t75" style="position:absolute;top:952;width:5607;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" stroked="t" strokecolor="#a6a6a6">
                  <v:imagedata r:id="rId370" o:title=""/>
                  <v:path arrowok="t"/>
                </v:shape>
                <v:shape id="Picture 26" o:spid="_x0000_s1028" type="#_x0000_t75" style="position:absolute;left:5676;width:8992;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">
                  <v:imagedata r:id="rId371" o:title=""/>
                </v:shape>
              </v:group>
            </w:pict>
          </mc:Fallback>
        </mc:AlternateContent>
      </w:r>
      <w:r w:rsidR="008110A1">
        <w:tab/>
      </w:r>
      <w:r w:rsidR="002A498F">
        <w:tab/>
      </w:r>
    </w:p>
    <w:p w14:paraId="009E275B" w14:textId="57E05FD6" w:rsidR="00871251" w:rsidRDefault="00871251" w:rsidP="008110A1">
      <w:pPr>
        <w:tabs>
          <w:tab w:val="left" w:pos="1320"/>
        </w:tabs>
      </w:pPr>
    </w:p>
    <w:p w14:paraId="3129BC14" w14:textId="55C9874E" w:rsidR="00871251" w:rsidRDefault="007E5442" w:rsidP="008110A1">
      <w:pPr>
        <w:tabs>
          <w:tab w:val="left" w:pos="1320"/>
        </w:tabs>
      </w:pPr>
      <w:r>
        <w:rPr>
          <w:noProof/>
        </w:rPr>
        <mc:AlternateContent>
          <mc:Choice Requires="wpg">
            <w:drawing>
              <wp:anchor distT="0" distB="0" distL="114300" distR="114300" simplePos="0" relativeHeight="254709444" behindDoc="0" locked="0" layoutInCell="1" allowOverlap="1" wp14:anchorId="3181CA98" wp14:editId="5EE27ACF">
                <wp:simplePos x="0" y="0"/>
                <wp:positionH relativeFrom="margin">
                  <wp:align>center</wp:align>
                </wp:positionH>
                <wp:positionV relativeFrom="paragraph">
                  <wp:posOffset>190275</wp:posOffset>
                </wp:positionV>
                <wp:extent cx="4610100" cy="3989070"/>
                <wp:effectExtent l="19050" t="19050" r="19050" b="11430"/>
                <wp:wrapNone/>
                <wp:docPr id="2104971602" name="Group 242"/>
                <wp:cNvGraphicFramePr/>
                <a:graphic xmlns:a="http://schemas.openxmlformats.org/drawingml/2006/main">
                  <a:graphicData uri="http://schemas.microsoft.com/office/word/2010/wordprocessingGroup">
                    <wpg:wgp>
                      <wpg:cNvGrpSpPr/>
                      <wpg:grpSpPr>
                        <a:xfrm>
                          <a:off x="0" y="0"/>
                          <a:ext cx="4610100" cy="3989070"/>
                          <a:chOff x="0" y="0"/>
                          <a:chExt cx="4610100" cy="3989070"/>
                        </a:xfrm>
                      </wpg:grpSpPr>
                      <wps:wsp>
                        <wps:cNvPr id="402469131" name="Text Box 2"/>
                        <wps:cNvSpPr txBox="1">
                          <a:spLocks noChangeArrowheads="1"/>
                        </wps:cNvSpPr>
                        <wps:spPr bwMode="auto">
                          <a:xfrm>
                            <a:off x="0" y="0"/>
                            <a:ext cx="4610100" cy="3989070"/>
                          </a:xfrm>
                          <a:prstGeom prst="rect">
                            <a:avLst/>
                          </a:prstGeom>
                          <a:solidFill>
                            <a:sysClr val="window" lastClr="FFFFFF"/>
                          </a:solidFill>
                          <a:ln w="28575">
                            <a:solidFill>
                              <a:srgbClr val="5B9BD5">
                                <a:lumMod val="50000"/>
                              </a:srgbClr>
                            </a:solidFill>
                            <a:miter lim="800000"/>
                            <a:headEnd/>
                            <a:tailEnd/>
                          </a:ln>
                        </wps:spPr>
                        <wps:txbx>
                          <w:txbxContent>
                            <w:p w14:paraId="2B6CC29E" w14:textId="77777777" w:rsidR="00871251" w:rsidRPr="008838F6" w:rsidRDefault="00871251" w:rsidP="00871251">
                              <w:pPr>
                                <w:tabs>
                                  <w:tab w:val="left" w:pos="1843"/>
                                </w:tabs>
                                <w:rPr>
                                  <w:rFonts w:ascii="Maiandra GD" w:hAnsi="Maiandra GD"/>
                                  <w:b/>
                                  <w:bCs/>
                                  <w:color w:val="2E74B5" w:themeColor="accent5" w:themeShade="BF"/>
                                  <w:sz w:val="64"/>
                                  <w:szCs w:val="64"/>
                                </w:rPr>
                              </w:pPr>
                              <w:r>
                                <w:rPr>
                                  <w:rFonts w:ascii="Maiandra GD" w:hAnsi="Maiandra GD"/>
                                  <w:b/>
                                  <w:bCs/>
                                  <w:color w:val="538135" w:themeColor="accent6" w:themeShade="BF"/>
                                  <w:sz w:val="64"/>
                                  <w:szCs w:val="64"/>
                                </w:rPr>
                                <w:tab/>
                              </w:r>
                              <w:r w:rsidRPr="009037A5">
                                <w:rPr>
                                  <w:rFonts w:ascii="Maiandra GD" w:hAnsi="Maiandra GD"/>
                                  <w:b/>
                                  <w:bCs/>
                                  <w:color w:val="2E74B5" w:themeColor="accent5" w:themeShade="BF"/>
                                  <w:sz w:val="52"/>
                                  <w:szCs w:val="52"/>
                                </w:rPr>
                                <w:t>Swimming Pool</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969"/>
                                <w:gridCol w:w="2835"/>
                              </w:tblGrid>
                              <w:tr w:rsidR="00871251" w:rsidRPr="00ED589E" w14:paraId="6D7472D4" w14:textId="77777777" w:rsidTr="003E0C91">
                                <w:trPr>
                                  <w:trHeight w:val="1020"/>
                                </w:trPr>
                                <w:tc>
                                  <w:tcPr>
                                    <w:tcW w:w="3969" w:type="dxa"/>
                                    <w:shd w:val="clear" w:color="auto" w:fill="F7FFFF"/>
                                    <w:vAlign w:val="center"/>
                                  </w:tcPr>
                                  <w:p w14:paraId="067303F0" w14:textId="77777777" w:rsidR="00871251" w:rsidRPr="00ED589E" w:rsidRDefault="00871251" w:rsidP="00AC66AD">
                                    <w:pPr>
                                      <w:ind w:firstLine="176"/>
                                      <w:rPr>
                                        <w:b/>
                                        <w:bCs/>
                                        <w:sz w:val="32"/>
                                        <w:szCs w:val="32"/>
                                      </w:rPr>
                                    </w:pPr>
                                    <w:r w:rsidRPr="00E96512">
                                      <w:rPr>
                                        <w:b/>
                                        <w:bCs/>
                                        <w:sz w:val="36"/>
                                        <w:szCs w:val="36"/>
                                      </w:rPr>
                                      <w:t>Prices</w:t>
                                    </w:r>
                                  </w:p>
                                </w:tc>
                                <w:tc>
                                  <w:tcPr>
                                    <w:tcW w:w="2835" w:type="dxa"/>
                                    <w:shd w:val="clear" w:color="auto" w:fill="FFFFFF" w:themeFill="background1"/>
                                    <w:vAlign w:val="center"/>
                                  </w:tcPr>
                                  <w:p w14:paraId="056ACE2E" w14:textId="47FBABF8" w:rsidR="00871251" w:rsidRPr="00ED589E" w:rsidRDefault="00871251" w:rsidP="009037A5">
                                    <w:pPr>
                                      <w:spacing w:before="120"/>
                                      <w:ind w:left="142"/>
                                      <w:jc w:val="right"/>
                                      <w:rPr>
                                        <w:b/>
                                        <w:bCs/>
                                        <w:sz w:val="32"/>
                                        <w:szCs w:val="32"/>
                                      </w:rPr>
                                    </w:pPr>
                                    <w:r>
                                      <w:rPr>
                                        <w:b/>
                                        <w:bCs/>
                                        <w:sz w:val="32"/>
                                        <w:szCs w:val="32"/>
                                      </w:rPr>
                                      <w:t>T</w:t>
                                    </w:r>
                                    <w:r w:rsidRPr="00ED589E">
                                      <w:rPr>
                                        <w:b/>
                                        <w:bCs/>
                                        <w:sz w:val="32"/>
                                        <w:szCs w:val="32"/>
                                      </w:rPr>
                                      <w:t>ickets</w:t>
                                    </w:r>
                                  </w:p>
                                </w:tc>
                              </w:tr>
                              <w:tr w:rsidR="00871251" w:rsidRPr="00ED589E" w14:paraId="4D944F1C" w14:textId="77777777" w:rsidTr="003E0C91">
                                <w:trPr>
                                  <w:trHeight w:val="964"/>
                                </w:trPr>
                                <w:tc>
                                  <w:tcPr>
                                    <w:tcW w:w="3969" w:type="dxa"/>
                                    <w:shd w:val="clear" w:color="auto" w:fill="FFFFFF" w:themeFill="background1"/>
                                    <w:vAlign w:val="center"/>
                                  </w:tcPr>
                                  <w:p w14:paraId="27663118" w14:textId="77777777" w:rsidR="00871251" w:rsidRPr="00ED589E" w:rsidRDefault="00871251" w:rsidP="00AC66AD">
                                    <w:pPr>
                                      <w:spacing w:before="160"/>
                                      <w:ind w:firstLine="176"/>
                                      <w:rPr>
                                        <w:szCs w:val="28"/>
                                      </w:rPr>
                                    </w:pPr>
                                    <w:r w:rsidRPr="00ED589E">
                                      <w:rPr>
                                        <w:b/>
                                        <w:bCs/>
                                        <w:szCs w:val="28"/>
                                      </w:rPr>
                                      <w:t>Adult</w:t>
                                    </w:r>
                                  </w:p>
                                </w:tc>
                                <w:tc>
                                  <w:tcPr>
                                    <w:tcW w:w="2835" w:type="dxa"/>
                                    <w:shd w:val="clear" w:color="auto" w:fill="FFFFFF" w:themeFill="background1"/>
                                    <w:vAlign w:val="center"/>
                                  </w:tcPr>
                                  <w:p w14:paraId="167625C9" w14:textId="34D04DD0" w:rsidR="00871251" w:rsidRPr="0030239C" w:rsidRDefault="00871251" w:rsidP="00AC66AD">
                                    <w:pPr>
                                      <w:jc w:val="center"/>
                                      <w:rPr>
                                        <w:color w:val="FF0000"/>
                                        <w:szCs w:val="28"/>
                                      </w:rPr>
                                    </w:pPr>
                                  </w:p>
                                </w:tc>
                              </w:tr>
                              <w:tr w:rsidR="00871251" w:rsidRPr="00ED589E" w14:paraId="43AF5482" w14:textId="77777777" w:rsidTr="003E0C91">
                                <w:trPr>
                                  <w:trHeight w:val="964"/>
                                </w:trPr>
                                <w:tc>
                                  <w:tcPr>
                                    <w:tcW w:w="3969" w:type="dxa"/>
                                    <w:shd w:val="clear" w:color="auto" w:fill="FFFFFF" w:themeFill="background1"/>
                                    <w:vAlign w:val="center"/>
                                  </w:tcPr>
                                  <w:p w14:paraId="4DABBCC3" w14:textId="77777777" w:rsidR="00871251" w:rsidRPr="00ED589E" w:rsidRDefault="00871251" w:rsidP="00AC66AD">
                                    <w:pPr>
                                      <w:spacing w:before="160"/>
                                      <w:ind w:firstLine="176"/>
                                      <w:rPr>
                                        <w:b/>
                                        <w:bCs/>
                                        <w:szCs w:val="28"/>
                                      </w:rPr>
                                    </w:pPr>
                                    <w:r w:rsidRPr="00ED589E">
                                      <w:rPr>
                                        <w:b/>
                                        <w:bCs/>
                                        <w:szCs w:val="28"/>
                                      </w:rPr>
                                      <w:t>Concession</w:t>
                                    </w:r>
                                  </w:p>
                                </w:tc>
                                <w:tc>
                                  <w:tcPr>
                                    <w:tcW w:w="2835" w:type="dxa"/>
                                    <w:shd w:val="clear" w:color="auto" w:fill="FFFFFF" w:themeFill="background1"/>
                                    <w:vAlign w:val="center"/>
                                  </w:tcPr>
                                  <w:p w14:paraId="50756BA4" w14:textId="364604FF" w:rsidR="00871251" w:rsidRPr="0030239C" w:rsidRDefault="00871251" w:rsidP="00AC66AD">
                                    <w:pPr>
                                      <w:jc w:val="center"/>
                                      <w:rPr>
                                        <w:color w:val="FF0000"/>
                                        <w:szCs w:val="28"/>
                                      </w:rPr>
                                    </w:pPr>
                                  </w:p>
                                </w:tc>
                              </w:tr>
                              <w:tr w:rsidR="00871251" w:rsidRPr="00ED589E" w14:paraId="00B02798" w14:textId="77777777" w:rsidTr="003E0C91">
                                <w:trPr>
                                  <w:trHeight w:val="964"/>
                                </w:trPr>
                                <w:tc>
                                  <w:tcPr>
                                    <w:tcW w:w="3969" w:type="dxa"/>
                                    <w:shd w:val="clear" w:color="auto" w:fill="FFFFFF" w:themeFill="background1"/>
                                    <w:vAlign w:val="center"/>
                                  </w:tcPr>
                                  <w:p w14:paraId="3849E894" w14:textId="77777777" w:rsidR="00871251" w:rsidRPr="00ED589E" w:rsidRDefault="00871251" w:rsidP="00AC66AD">
                                    <w:pPr>
                                      <w:spacing w:before="160"/>
                                      <w:ind w:firstLine="176"/>
                                      <w:rPr>
                                        <w:b/>
                                        <w:bCs/>
                                        <w:szCs w:val="28"/>
                                      </w:rPr>
                                    </w:pPr>
                                    <w:r w:rsidRPr="00ED589E">
                                      <w:rPr>
                                        <w:b/>
                                        <w:bCs/>
                                        <w:szCs w:val="28"/>
                                      </w:rPr>
                                      <w:t>Child</w:t>
                                    </w:r>
                                  </w:p>
                                </w:tc>
                                <w:tc>
                                  <w:tcPr>
                                    <w:tcW w:w="2835" w:type="dxa"/>
                                    <w:shd w:val="clear" w:color="auto" w:fill="FFFFFF" w:themeFill="background1"/>
                                    <w:vAlign w:val="center"/>
                                  </w:tcPr>
                                  <w:p w14:paraId="066C3815" w14:textId="373A7BB6" w:rsidR="00871251" w:rsidRPr="0030239C" w:rsidRDefault="00871251" w:rsidP="00AC66AD">
                                    <w:pPr>
                                      <w:jc w:val="center"/>
                                      <w:rPr>
                                        <w:color w:val="FF0000"/>
                                        <w:szCs w:val="28"/>
                                      </w:rPr>
                                    </w:pPr>
                                  </w:p>
                                </w:tc>
                              </w:tr>
                              <w:tr w:rsidR="00871251" w:rsidRPr="00ED589E" w14:paraId="1A608AE1" w14:textId="77777777" w:rsidTr="003E0C91">
                                <w:trPr>
                                  <w:trHeight w:val="964"/>
                                </w:trPr>
                                <w:tc>
                                  <w:tcPr>
                                    <w:tcW w:w="3969" w:type="dxa"/>
                                    <w:shd w:val="clear" w:color="auto" w:fill="FFFFFF" w:themeFill="background1"/>
                                    <w:vAlign w:val="center"/>
                                  </w:tcPr>
                                  <w:p w14:paraId="00EB9AE9" w14:textId="77777777" w:rsidR="00871251" w:rsidRPr="00ED589E" w:rsidRDefault="00871251" w:rsidP="00AC66AD">
                                    <w:pPr>
                                      <w:spacing w:before="160"/>
                                      <w:ind w:firstLine="176"/>
                                      <w:rPr>
                                        <w:b/>
                                        <w:bCs/>
                                        <w:szCs w:val="28"/>
                                      </w:rPr>
                                    </w:pPr>
                                    <w:r w:rsidRPr="00ED589E">
                                      <w:rPr>
                                        <w:b/>
                                        <w:bCs/>
                                        <w:szCs w:val="28"/>
                                      </w:rPr>
                                      <w:t xml:space="preserve">Family </w:t>
                                    </w:r>
                                  </w:p>
                                </w:tc>
                                <w:tc>
                                  <w:tcPr>
                                    <w:tcW w:w="2835" w:type="dxa"/>
                                    <w:shd w:val="clear" w:color="auto" w:fill="FFFFFF" w:themeFill="background1"/>
                                    <w:vAlign w:val="center"/>
                                  </w:tcPr>
                                  <w:p w14:paraId="69A281F5" w14:textId="59A8BD1F" w:rsidR="00871251" w:rsidRPr="0030239C" w:rsidRDefault="00871251" w:rsidP="00AC66AD">
                                    <w:pPr>
                                      <w:jc w:val="center"/>
                                      <w:rPr>
                                        <w:color w:val="FF0000"/>
                                        <w:szCs w:val="28"/>
                                      </w:rPr>
                                    </w:pPr>
                                  </w:p>
                                </w:tc>
                              </w:tr>
                            </w:tbl>
                            <w:p w14:paraId="04BC9011" w14:textId="77777777" w:rsidR="00871251" w:rsidRDefault="00871251" w:rsidP="00871251">
                              <w:pPr>
                                <w:rPr>
                                  <w:color w:val="538135" w:themeColor="accent6" w:themeShade="BF"/>
                                </w:rPr>
                              </w:pPr>
                            </w:p>
                            <w:p w14:paraId="50EF83BD" w14:textId="77777777" w:rsidR="00871251" w:rsidRPr="001D2B68" w:rsidRDefault="00871251" w:rsidP="00871251">
                              <w:pPr>
                                <w:rPr>
                                  <w:color w:val="538135" w:themeColor="accent6" w:themeShade="BF"/>
                                  <w:sz w:val="44"/>
                                  <w:szCs w:val="36"/>
                                </w:rPr>
                              </w:pPr>
                            </w:p>
                            <w:p w14:paraId="0F9DBFE8" w14:textId="77777777" w:rsidR="00871251" w:rsidRPr="00D40048" w:rsidRDefault="00871251" w:rsidP="00871251">
                              <w:pPr>
                                <w:rPr>
                                  <w:color w:val="538135" w:themeColor="accent6" w:themeShade="BF"/>
                                </w:rPr>
                              </w:pPr>
                            </w:p>
                            <w:p w14:paraId="31D7DD61" w14:textId="77777777" w:rsidR="00871251" w:rsidRDefault="00871251" w:rsidP="00871251"/>
                            <w:p w14:paraId="4154B19F" w14:textId="77777777" w:rsidR="00871251" w:rsidRDefault="00871251" w:rsidP="00871251"/>
                            <w:p w14:paraId="692F035D" w14:textId="77777777" w:rsidR="00871251" w:rsidRDefault="00871251" w:rsidP="00871251">
                              <w:pPr>
                                <w:spacing w:before="120"/>
                              </w:pPr>
                            </w:p>
                          </w:txbxContent>
                        </wps:txbx>
                        <wps:bodyPr rot="0" vert="horz" wrap="square" lIns="180000" tIns="108000" rIns="180000" bIns="108000" anchor="t" anchorCtr="0">
                          <a:noAutofit/>
                        </wps:bodyPr>
                      </wps:wsp>
                      <wpg:grpSp>
                        <wpg:cNvPr id="197679914" name="Group 128"/>
                        <wpg:cNvGrpSpPr/>
                        <wpg:grpSpPr>
                          <a:xfrm>
                            <a:off x="1322070" y="1360170"/>
                            <a:ext cx="1242060" cy="2385060"/>
                            <a:chOff x="0" y="0"/>
                            <a:chExt cx="1242060" cy="2385060"/>
                          </a:xfrm>
                        </wpg:grpSpPr>
                        <pic:pic xmlns:pic="http://schemas.openxmlformats.org/drawingml/2006/picture">
                          <pic:nvPicPr>
                            <pic:cNvPr id="508034217" name="Graphic 1884054151"/>
                            <pic:cNvPicPr>
                              <a:picLocks noChangeAspect="1"/>
                            </pic:cNvPicPr>
                          </pic:nvPicPr>
                          <pic:blipFill rotWithShape="1">
                            <a:blip r:embed="rId436">
                              <a:extLst>
                                <a:ext uri="{96DAC541-7B7A-43D3-8B79-37D633B846F1}">
                                  <asvg:svgBlip xmlns:asvg="http://schemas.microsoft.com/office/drawing/2016/SVG/main" r:embed="rId437"/>
                                </a:ext>
                              </a:extLst>
                            </a:blip>
                            <a:srcRect l="21653" r="20508"/>
                            <a:stretch/>
                          </pic:blipFill>
                          <pic:spPr bwMode="auto">
                            <a:xfrm>
                              <a:off x="205740" y="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4130902" name="Picture 1124583872"/>
                            <pic:cNvPicPr>
                              <a:picLocks noChangeAspect="1"/>
                            </pic:cNvPicPr>
                          </pic:nvPicPr>
                          <pic:blipFill>
                            <a:blip r:embed="rId438">
                              <a:extLst>
                                <a:ext uri="{28A0092B-C50C-407E-A947-70E740481C1C}">
                                  <a14:useLocalDpi xmlns:a14="http://schemas.microsoft.com/office/drawing/2010/main" val="0"/>
                                </a:ext>
                              </a:extLst>
                            </a:blip>
                            <a:stretch>
                              <a:fillRect/>
                            </a:stretch>
                          </pic:blipFill>
                          <pic:spPr>
                            <a:xfrm>
                              <a:off x="449580" y="571500"/>
                              <a:ext cx="792480" cy="507365"/>
                            </a:xfrm>
                            <a:prstGeom prst="rect">
                              <a:avLst/>
                            </a:prstGeom>
                          </pic:spPr>
                        </pic:pic>
                        <pic:pic xmlns:pic="http://schemas.openxmlformats.org/drawingml/2006/picture">
                          <pic:nvPicPr>
                            <pic:cNvPr id="1836465995" name="Graphic 1715544217"/>
                            <pic:cNvPicPr>
                              <a:picLocks noChangeAspect="1"/>
                            </pic:cNvPicPr>
                          </pic:nvPicPr>
                          <pic:blipFill rotWithShape="1">
                            <a:blip r:embed="rId436">
                              <a:extLst>
                                <a:ext uri="{96DAC541-7B7A-43D3-8B79-37D633B846F1}">
                                  <asvg:svgBlip xmlns:asvg="http://schemas.microsoft.com/office/drawing/2016/SVG/main" r:embed="rId437"/>
                                </a:ext>
                              </a:extLst>
                            </a:blip>
                            <a:srcRect l="21653" r="20508"/>
                            <a:stretch/>
                          </pic:blipFill>
                          <pic:spPr bwMode="auto">
                            <a:xfrm>
                              <a:off x="198120" y="64008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32841519" name="Graphic 1246469881"/>
                            <pic:cNvPicPr>
                              <a:picLocks noChangeAspect="1"/>
                            </pic:cNvPicPr>
                          </pic:nvPicPr>
                          <pic:blipFill rotWithShape="1">
                            <a:blip r:embed="rId439">
                              <a:extLst>
                                <a:ext uri="{96DAC541-7B7A-43D3-8B79-37D633B846F1}">
                                  <asvg:svgBlip xmlns:asvg="http://schemas.microsoft.com/office/drawing/2016/SVG/main" r:embed="rId440"/>
                                </a:ext>
                              </a:extLst>
                            </a:blip>
                            <a:srcRect l="25500" r="19485"/>
                            <a:stretch/>
                          </pic:blipFill>
                          <pic:spPr bwMode="auto">
                            <a:xfrm>
                              <a:off x="190500" y="1264920"/>
                              <a:ext cx="320040" cy="498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3872352" name="Graphic 1126102393"/>
                            <pic:cNvPicPr>
                              <a:picLocks noChangeAspect="1"/>
                            </pic:cNvPicPr>
                          </pic:nvPicPr>
                          <pic:blipFill rotWithShape="1">
                            <a:blip r:embed="rId441">
                              <a:extLst>
                                <a:ext uri="{96DAC541-7B7A-43D3-8B79-37D633B846F1}">
                                  <asvg:svgBlip xmlns:asvg="http://schemas.microsoft.com/office/drawing/2016/SVG/main" r:embed="rId442"/>
                                </a:ext>
                              </a:extLst>
                            </a:blip>
                            <a:srcRect t="15684" b="16819"/>
                            <a:stretch/>
                          </pic:blipFill>
                          <pic:spPr bwMode="auto">
                            <a:xfrm>
                              <a:off x="0" y="1836420"/>
                              <a:ext cx="845820" cy="54864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1727767719" name="Picture 6"/>
                          <pic:cNvPicPr>
                            <a:picLocks noChangeAspect="1"/>
                          </pic:cNvPicPr>
                        </pic:nvPicPr>
                        <pic:blipFill>
                          <a:blip r:embed="rId456" cstate="print">
                            <a:extLst>
                              <a:ext uri="{28A0092B-C50C-407E-A947-70E740481C1C}">
                                <a14:useLocalDpi xmlns:a14="http://schemas.microsoft.com/office/drawing/2010/main" val="0"/>
                              </a:ext>
                              <a:ext uri="{837473B0-CC2E-450A-ABE3-18F120FF3D39}">
                                <a1611:picAttrSrcUrl xmlns:a1611="http://schemas.microsoft.com/office/drawing/2016/11/main" r:id="rId457"/>
                              </a:ext>
                            </a:extLst>
                          </a:blip>
                          <a:stretch>
                            <a:fillRect/>
                          </a:stretch>
                        </pic:blipFill>
                        <pic:spPr>
                          <a:xfrm>
                            <a:off x="339090" y="19050"/>
                            <a:ext cx="693420" cy="703580"/>
                          </a:xfrm>
                          <a:prstGeom prst="rect">
                            <a:avLst/>
                          </a:prstGeom>
                        </pic:spPr>
                      </pic:pic>
                      <pic:pic xmlns:pic="http://schemas.openxmlformats.org/drawingml/2006/picture">
                        <pic:nvPicPr>
                          <pic:cNvPr id="1113849452" name="Picture 1"/>
                          <pic:cNvPicPr>
                            <a:picLocks noChangeAspect="1"/>
                          </pic:cNvPicPr>
                        </pic:nvPicPr>
                        <pic:blipFill>
                          <a:blip r:embed="rId458" cstate="print">
                            <a:extLst>
                              <a:ext uri="{28A0092B-C50C-407E-A947-70E740481C1C}">
                                <a14:useLocalDpi xmlns:a14="http://schemas.microsoft.com/office/drawing/2010/main" val="0"/>
                              </a:ext>
                            </a:extLst>
                          </a:blip>
                          <a:stretch>
                            <a:fillRect/>
                          </a:stretch>
                        </pic:blipFill>
                        <pic:spPr>
                          <a:xfrm>
                            <a:off x="2754630" y="666750"/>
                            <a:ext cx="790575" cy="595630"/>
                          </a:xfrm>
                          <a:prstGeom prst="rect">
                            <a:avLst/>
                          </a:prstGeom>
                        </pic:spPr>
                      </pic:pic>
                    </wpg:wgp>
                  </a:graphicData>
                </a:graphic>
              </wp:anchor>
            </w:drawing>
          </mc:Choice>
          <mc:Fallback>
            <w:pict>
              <v:group w14:anchorId="3181CA98" id="Group 242" o:spid="_x0000_s1371" style="position:absolute;margin-left:0;margin-top:15pt;width:363pt;height:314.1pt;z-index:254709444;mso-position-horizontal:center;mso-position-horizontal-relative:margin" coordsize="46101,39890"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">
                <v:shape id="_x0000_s1372" type="#_x0000_t202" style="position:absolute;width:46101;height:39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" fillcolor="window" strokecolor="#1f4e79" strokeweight="2.25pt">
                  <v:textbox inset="5mm,3mm,5mm,3mm">
                    <w:txbxContent>
                      <w:p w14:paraId="2B6CC29E" w14:textId="77777777" w:rsidR="00871251" w:rsidRPr="008838F6" w:rsidRDefault="00871251" w:rsidP="00871251">
                        <w:pPr>
                          <w:tabs>
                            <w:tab w:val="left" w:pos="1843"/>
                          </w:tabs>
                          <w:rPr>
                            <w:rFonts w:ascii="Maiandra GD" w:hAnsi="Maiandra GD"/>
                            <w:b/>
                            <w:bCs/>
                            <w:color w:val="2E74B5" w:themeColor="accent5" w:themeShade="BF"/>
                            <w:sz w:val="64"/>
                            <w:szCs w:val="64"/>
                          </w:rPr>
                        </w:pPr>
                        <w:r>
                          <w:rPr>
                            <w:rFonts w:ascii="Maiandra GD" w:hAnsi="Maiandra GD"/>
                            <w:b/>
                            <w:bCs/>
                            <w:color w:val="538135" w:themeColor="accent6" w:themeShade="BF"/>
                            <w:sz w:val="64"/>
                            <w:szCs w:val="64"/>
                          </w:rPr>
                          <w:tab/>
                        </w:r>
                        <w:r w:rsidRPr="009037A5">
                          <w:rPr>
                            <w:rFonts w:ascii="Maiandra GD" w:hAnsi="Maiandra GD"/>
                            <w:b/>
                            <w:bCs/>
                            <w:color w:val="2E74B5" w:themeColor="accent5" w:themeShade="BF"/>
                            <w:sz w:val="52"/>
                            <w:szCs w:val="52"/>
                          </w:rPr>
                          <w:t>Swimming Pool</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969"/>
                          <w:gridCol w:w="2835"/>
                        </w:tblGrid>
                        <w:tr w:rsidR="00871251" w:rsidRPr="00ED589E" w14:paraId="6D7472D4" w14:textId="77777777" w:rsidTr="003E0C91">
                          <w:trPr>
                            <w:trHeight w:val="1020"/>
                          </w:trPr>
                          <w:tc>
                            <w:tcPr>
                              <w:tcW w:w="3969" w:type="dxa"/>
                              <w:shd w:val="clear" w:color="auto" w:fill="F7FFFF"/>
                              <w:vAlign w:val="center"/>
                            </w:tcPr>
                            <w:p w14:paraId="067303F0" w14:textId="77777777" w:rsidR="00871251" w:rsidRPr="00ED589E" w:rsidRDefault="00871251" w:rsidP="00AC66AD">
                              <w:pPr>
                                <w:ind w:firstLine="176"/>
                                <w:rPr>
                                  <w:b/>
                                  <w:bCs/>
                                  <w:sz w:val="32"/>
                                  <w:szCs w:val="32"/>
                                </w:rPr>
                              </w:pPr>
                              <w:r w:rsidRPr="00E96512">
                                <w:rPr>
                                  <w:b/>
                                  <w:bCs/>
                                  <w:sz w:val="36"/>
                                  <w:szCs w:val="36"/>
                                </w:rPr>
                                <w:t>Prices</w:t>
                              </w:r>
                            </w:p>
                          </w:tc>
                          <w:tc>
                            <w:tcPr>
                              <w:tcW w:w="2835" w:type="dxa"/>
                              <w:shd w:val="clear" w:color="auto" w:fill="FFFFFF" w:themeFill="background1"/>
                              <w:vAlign w:val="center"/>
                            </w:tcPr>
                            <w:p w14:paraId="056ACE2E" w14:textId="47FBABF8" w:rsidR="00871251" w:rsidRPr="00ED589E" w:rsidRDefault="00871251" w:rsidP="009037A5">
                              <w:pPr>
                                <w:spacing w:before="120"/>
                                <w:ind w:left="142"/>
                                <w:jc w:val="right"/>
                                <w:rPr>
                                  <w:b/>
                                  <w:bCs/>
                                  <w:sz w:val="32"/>
                                  <w:szCs w:val="32"/>
                                </w:rPr>
                              </w:pPr>
                              <w:r>
                                <w:rPr>
                                  <w:b/>
                                  <w:bCs/>
                                  <w:sz w:val="32"/>
                                  <w:szCs w:val="32"/>
                                </w:rPr>
                                <w:t>T</w:t>
                              </w:r>
                              <w:r w:rsidRPr="00ED589E">
                                <w:rPr>
                                  <w:b/>
                                  <w:bCs/>
                                  <w:sz w:val="32"/>
                                  <w:szCs w:val="32"/>
                                </w:rPr>
                                <w:t>ickets</w:t>
                              </w:r>
                            </w:p>
                          </w:tc>
                        </w:tr>
                        <w:tr w:rsidR="00871251" w:rsidRPr="00ED589E" w14:paraId="4D944F1C" w14:textId="77777777" w:rsidTr="003E0C91">
                          <w:trPr>
                            <w:trHeight w:val="964"/>
                          </w:trPr>
                          <w:tc>
                            <w:tcPr>
                              <w:tcW w:w="3969" w:type="dxa"/>
                              <w:shd w:val="clear" w:color="auto" w:fill="FFFFFF" w:themeFill="background1"/>
                              <w:vAlign w:val="center"/>
                            </w:tcPr>
                            <w:p w14:paraId="27663118" w14:textId="77777777" w:rsidR="00871251" w:rsidRPr="00ED589E" w:rsidRDefault="00871251" w:rsidP="00AC66AD">
                              <w:pPr>
                                <w:spacing w:before="160"/>
                                <w:ind w:firstLine="176"/>
                                <w:rPr>
                                  <w:szCs w:val="28"/>
                                </w:rPr>
                              </w:pPr>
                              <w:r w:rsidRPr="00ED589E">
                                <w:rPr>
                                  <w:b/>
                                  <w:bCs/>
                                  <w:szCs w:val="28"/>
                                </w:rPr>
                                <w:t>Adult</w:t>
                              </w:r>
                            </w:p>
                          </w:tc>
                          <w:tc>
                            <w:tcPr>
                              <w:tcW w:w="2835" w:type="dxa"/>
                              <w:shd w:val="clear" w:color="auto" w:fill="FFFFFF" w:themeFill="background1"/>
                              <w:vAlign w:val="center"/>
                            </w:tcPr>
                            <w:p w14:paraId="167625C9" w14:textId="34D04DD0" w:rsidR="00871251" w:rsidRPr="0030239C" w:rsidRDefault="00871251" w:rsidP="00AC66AD">
                              <w:pPr>
                                <w:jc w:val="center"/>
                                <w:rPr>
                                  <w:color w:val="FF0000"/>
                                  <w:szCs w:val="28"/>
                                </w:rPr>
                              </w:pPr>
                            </w:p>
                          </w:tc>
                        </w:tr>
                        <w:tr w:rsidR="00871251" w:rsidRPr="00ED589E" w14:paraId="43AF5482" w14:textId="77777777" w:rsidTr="003E0C91">
                          <w:trPr>
                            <w:trHeight w:val="964"/>
                          </w:trPr>
                          <w:tc>
                            <w:tcPr>
                              <w:tcW w:w="3969" w:type="dxa"/>
                              <w:shd w:val="clear" w:color="auto" w:fill="FFFFFF" w:themeFill="background1"/>
                              <w:vAlign w:val="center"/>
                            </w:tcPr>
                            <w:p w14:paraId="4DABBCC3" w14:textId="77777777" w:rsidR="00871251" w:rsidRPr="00ED589E" w:rsidRDefault="00871251" w:rsidP="00AC66AD">
                              <w:pPr>
                                <w:spacing w:before="160"/>
                                <w:ind w:firstLine="176"/>
                                <w:rPr>
                                  <w:b/>
                                  <w:bCs/>
                                  <w:szCs w:val="28"/>
                                </w:rPr>
                              </w:pPr>
                              <w:r w:rsidRPr="00ED589E">
                                <w:rPr>
                                  <w:b/>
                                  <w:bCs/>
                                  <w:szCs w:val="28"/>
                                </w:rPr>
                                <w:t>Concession</w:t>
                              </w:r>
                            </w:p>
                          </w:tc>
                          <w:tc>
                            <w:tcPr>
                              <w:tcW w:w="2835" w:type="dxa"/>
                              <w:shd w:val="clear" w:color="auto" w:fill="FFFFFF" w:themeFill="background1"/>
                              <w:vAlign w:val="center"/>
                            </w:tcPr>
                            <w:p w14:paraId="50756BA4" w14:textId="364604FF" w:rsidR="00871251" w:rsidRPr="0030239C" w:rsidRDefault="00871251" w:rsidP="00AC66AD">
                              <w:pPr>
                                <w:jc w:val="center"/>
                                <w:rPr>
                                  <w:color w:val="FF0000"/>
                                  <w:szCs w:val="28"/>
                                </w:rPr>
                              </w:pPr>
                            </w:p>
                          </w:tc>
                        </w:tr>
                        <w:tr w:rsidR="00871251" w:rsidRPr="00ED589E" w14:paraId="00B02798" w14:textId="77777777" w:rsidTr="003E0C91">
                          <w:trPr>
                            <w:trHeight w:val="964"/>
                          </w:trPr>
                          <w:tc>
                            <w:tcPr>
                              <w:tcW w:w="3969" w:type="dxa"/>
                              <w:shd w:val="clear" w:color="auto" w:fill="FFFFFF" w:themeFill="background1"/>
                              <w:vAlign w:val="center"/>
                            </w:tcPr>
                            <w:p w14:paraId="3849E894" w14:textId="77777777" w:rsidR="00871251" w:rsidRPr="00ED589E" w:rsidRDefault="00871251" w:rsidP="00AC66AD">
                              <w:pPr>
                                <w:spacing w:before="160"/>
                                <w:ind w:firstLine="176"/>
                                <w:rPr>
                                  <w:b/>
                                  <w:bCs/>
                                  <w:szCs w:val="28"/>
                                </w:rPr>
                              </w:pPr>
                              <w:r w:rsidRPr="00ED589E">
                                <w:rPr>
                                  <w:b/>
                                  <w:bCs/>
                                  <w:szCs w:val="28"/>
                                </w:rPr>
                                <w:t>Child</w:t>
                              </w:r>
                            </w:p>
                          </w:tc>
                          <w:tc>
                            <w:tcPr>
                              <w:tcW w:w="2835" w:type="dxa"/>
                              <w:shd w:val="clear" w:color="auto" w:fill="FFFFFF" w:themeFill="background1"/>
                              <w:vAlign w:val="center"/>
                            </w:tcPr>
                            <w:p w14:paraId="066C3815" w14:textId="373A7BB6" w:rsidR="00871251" w:rsidRPr="0030239C" w:rsidRDefault="00871251" w:rsidP="00AC66AD">
                              <w:pPr>
                                <w:jc w:val="center"/>
                                <w:rPr>
                                  <w:color w:val="FF0000"/>
                                  <w:szCs w:val="28"/>
                                </w:rPr>
                              </w:pPr>
                            </w:p>
                          </w:tc>
                        </w:tr>
                        <w:tr w:rsidR="00871251" w:rsidRPr="00ED589E" w14:paraId="1A608AE1" w14:textId="77777777" w:rsidTr="003E0C91">
                          <w:trPr>
                            <w:trHeight w:val="964"/>
                          </w:trPr>
                          <w:tc>
                            <w:tcPr>
                              <w:tcW w:w="3969" w:type="dxa"/>
                              <w:shd w:val="clear" w:color="auto" w:fill="FFFFFF" w:themeFill="background1"/>
                              <w:vAlign w:val="center"/>
                            </w:tcPr>
                            <w:p w14:paraId="00EB9AE9" w14:textId="77777777" w:rsidR="00871251" w:rsidRPr="00ED589E" w:rsidRDefault="00871251" w:rsidP="00AC66AD">
                              <w:pPr>
                                <w:spacing w:before="160"/>
                                <w:ind w:firstLine="176"/>
                                <w:rPr>
                                  <w:b/>
                                  <w:bCs/>
                                  <w:szCs w:val="28"/>
                                </w:rPr>
                              </w:pPr>
                              <w:r w:rsidRPr="00ED589E">
                                <w:rPr>
                                  <w:b/>
                                  <w:bCs/>
                                  <w:szCs w:val="28"/>
                                </w:rPr>
                                <w:t xml:space="preserve">Family </w:t>
                              </w:r>
                            </w:p>
                          </w:tc>
                          <w:tc>
                            <w:tcPr>
                              <w:tcW w:w="2835" w:type="dxa"/>
                              <w:shd w:val="clear" w:color="auto" w:fill="FFFFFF" w:themeFill="background1"/>
                              <w:vAlign w:val="center"/>
                            </w:tcPr>
                            <w:p w14:paraId="69A281F5" w14:textId="59A8BD1F" w:rsidR="00871251" w:rsidRPr="0030239C" w:rsidRDefault="00871251" w:rsidP="00AC66AD">
                              <w:pPr>
                                <w:jc w:val="center"/>
                                <w:rPr>
                                  <w:color w:val="FF0000"/>
                                  <w:szCs w:val="28"/>
                                </w:rPr>
                              </w:pPr>
                            </w:p>
                          </w:tc>
                        </w:tr>
                      </w:tbl>
                      <w:p w14:paraId="04BC9011" w14:textId="77777777" w:rsidR="00871251" w:rsidRDefault="00871251" w:rsidP="00871251">
                        <w:pPr>
                          <w:rPr>
                            <w:color w:val="538135" w:themeColor="accent6" w:themeShade="BF"/>
                          </w:rPr>
                        </w:pPr>
                      </w:p>
                      <w:p w14:paraId="50EF83BD" w14:textId="77777777" w:rsidR="00871251" w:rsidRPr="001D2B68" w:rsidRDefault="00871251" w:rsidP="00871251">
                        <w:pPr>
                          <w:rPr>
                            <w:color w:val="538135" w:themeColor="accent6" w:themeShade="BF"/>
                            <w:sz w:val="44"/>
                            <w:szCs w:val="36"/>
                          </w:rPr>
                        </w:pPr>
                      </w:p>
                      <w:p w14:paraId="0F9DBFE8" w14:textId="77777777" w:rsidR="00871251" w:rsidRPr="00D40048" w:rsidRDefault="00871251" w:rsidP="00871251">
                        <w:pPr>
                          <w:rPr>
                            <w:color w:val="538135" w:themeColor="accent6" w:themeShade="BF"/>
                          </w:rPr>
                        </w:pPr>
                      </w:p>
                      <w:p w14:paraId="31D7DD61" w14:textId="77777777" w:rsidR="00871251" w:rsidRDefault="00871251" w:rsidP="00871251"/>
                      <w:p w14:paraId="4154B19F" w14:textId="77777777" w:rsidR="00871251" w:rsidRDefault="00871251" w:rsidP="00871251"/>
                      <w:p w14:paraId="692F035D" w14:textId="77777777" w:rsidR="00871251" w:rsidRDefault="00871251" w:rsidP="00871251">
                        <w:pPr>
                          <w:spacing w:before="120"/>
                        </w:pPr>
                      </w:p>
                    </w:txbxContent>
                  </v:textbox>
                </v:shape>
                <v:group id="Group 128" o:spid="_x0000_s1373" style="position:absolute;left:13220;top:13601;width:12421;height:23851" coordsize="12420,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">
                  <v:shape id="Graphic 1884054151" o:spid="_x0000_s1374" type="#_x0000_t75" style="position:absolute;left:2057;width:2743;height:4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">
                    <v:imagedata r:id="rId459" o:title="" cropleft="14191f" cropright="13440f"/>
                  </v:shape>
                  <v:shape id="Picture 1124583872" o:spid="_x0000_s1375" type="#_x0000_t75" style="position:absolute;left:4495;top:5715;width:7925;height:5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">
                    <v:imagedata r:id="rId460" o:title=""/>
                  </v:shape>
                  <v:shape id="Graphic 1715544217" o:spid="_x0000_s1376" type="#_x0000_t75" style="position:absolute;left:1981;top:6400;width:2743;height:4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">
                    <v:imagedata r:id="rId459" o:title="" cropleft="14191f" cropright="13440f"/>
                  </v:shape>
                  <v:shape id="Graphic 1246469881" o:spid="_x0000_s1377" type="#_x0000_t75" style="position:absolute;left:1905;top:12649;width:3200;height:4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">
                    <v:imagedata r:id="rId461" o:title="" cropleft="16712f" cropright="12770f"/>
                  </v:shape>
                  <v:shape id="Graphic 1126102393" o:spid="_x0000_s1378" type="#_x0000_t75" style="position:absolute;top:18364;width:8458;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">
                    <v:imagedata r:id="rId462" o:title="" croptop="10279f" cropbottom="11022f"/>
                  </v:shape>
                </v:group>
                <v:shape id="Picture 6" o:spid="_x0000_s1379" type="#_x0000_t75" style="position:absolute;left:3390;top:190;width:6935;height:7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">
                  <v:imagedata r:id="rId463" o:title=""/>
                </v:shape>
                <v:shape id="Picture 1" o:spid="_x0000_s1380" type="#_x0000_t75" style="position:absolute;left:27546;top:6667;width:7906;height:5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">
                  <v:imagedata r:id="rId464" o:title=""/>
                </v:shape>
                <w10:wrap anchorx="margin"/>
              </v:group>
            </w:pict>
          </mc:Fallback>
        </mc:AlternateContent>
      </w:r>
    </w:p>
    <w:p w14:paraId="74FE6C7B" w14:textId="5C7120F5" w:rsidR="00871251" w:rsidRDefault="00871251">
      <w:pPr>
        <w:pStyle w:val="ListParagraph"/>
        <w:numPr>
          <w:ilvl w:val="0"/>
          <w:numId w:val="47"/>
        </w:numPr>
        <w:tabs>
          <w:tab w:val="left" w:pos="1320"/>
        </w:tabs>
      </w:pPr>
    </w:p>
    <w:p w14:paraId="64E85E29" w14:textId="78216944" w:rsidR="00871251" w:rsidRDefault="00871251" w:rsidP="008110A1">
      <w:pPr>
        <w:tabs>
          <w:tab w:val="left" w:pos="1320"/>
        </w:tabs>
      </w:pPr>
    </w:p>
    <w:p w14:paraId="2D3EEA99" w14:textId="29B3E713" w:rsidR="00871251" w:rsidRDefault="00871251" w:rsidP="008110A1">
      <w:pPr>
        <w:tabs>
          <w:tab w:val="left" w:pos="1320"/>
        </w:tabs>
      </w:pPr>
    </w:p>
    <w:p w14:paraId="5507AED4" w14:textId="70B9FDD6" w:rsidR="00871251" w:rsidRDefault="00871251" w:rsidP="008110A1">
      <w:pPr>
        <w:tabs>
          <w:tab w:val="left" w:pos="1320"/>
        </w:tabs>
      </w:pPr>
    </w:p>
    <w:p w14:paraId="5CA1ECB8" w14:textId="0D3F92A5" w:rsidR="00871251" w:rsidRDefault="00871251" w:rsidP="008110A1">
      <w:pPr>
        <w:tabs>
          <w:tab w:val="left" w:pos="1320"/>
        </w:tabs>
      </w:pPr>
    </w:p>
    <w:p w14:paraId="530BB572" w14:textId="77777777" w:rsidR="00871251" w:rsidRDefault="00871251" w:rsidP="008110A1">
      <w:pPr>
        <w:tabs>
          <w:tab w:val="left" w:pos="1320"/>
        </w:tabs>
      </w:pPr>
    </w:p>
    <w:p w14:paraId="49316B92" w14:textId="77777777" w:rsidR="00871251" w:rsidRDefault="00871251" w:rsidP="008110A1">
      <w:pPr>
        <w:tabs>
          <w:tab w:val="left" w:pos="1320"/>
        </w:tabs>
      </w:pPr>
    </w:p>
    <w:p w14:paraId="6850C89C" w14:textId="4F9EDE83" w:rsidR="00871251" w:rsidRDefault="00871251" w:rsidP="008110A1">
      <w:pPr>
        <w:tabs>
          <w:tab w:val="left" w:pos="1320"/>
        </w:tabs>
      </w:pPr>
    </w:p>
    <w:p w14:paraId="1BA70581" w14:textId="74233738" w:rsidR="00871251" w:rsidRDefault="00871251" w:rsidP="008110A1">
      <w:pPr>
        <w:tabs>
          <w:tab w:val="left" w:pos="1320"/>
        </w:tabs>
      </w:pPr>
    </w:p>
    <w:p w14:paraId="79E58C10" w14:textId="527C091F" w:rsidR="00871251" w:rsidRDefault="00871251" w:rsidP="008110A1">
      <w:pPr>
        <w:tabs>
          <w:tab w:val="left" w:pos="1320"/>
        </w:tabs>
      </w:pPr>
    </w:p>
    <w:p w14:paraId="59E1EAE4" w14:textId="77777777" w:rsidR="00871251" w:rsidRDefault="00871251" w:rsidP="008110A1">
      <w:pPr>
        <w:tabs>
          <w:tab w:val="left" w:pos="1320"/>
        </w:tabs>
      </w:pPr>
    </w:p>
    <w:p w14:paraId="67602684" w14:textId="72BE78AD" w:rsidR="00871251" w:rsidRDefault="00871251" w:rsidP="008110A1">
      <w:pPr>
        <w:tabs>
          <w:tab w:val="left" w:pos="1320"/>
        </w:tabs>
      </w:pPr>
    </w:p>
    <w:p w14:paraId="51C4AA65" w14:textId="102884FA" w:rsidR="00871251" w:rsidRDefault="007E5442">
      <w:pPr>
        <w:pStyle w:val="ListParagraph"/>
        <w:numPr>
          <w:ilvl w:val="0"/>
          <w:numId w:val="47"/>
        </w:numPr>
        <w:tabs>
          <w:tab w:val="left" w:pos="1320"/>
        </w:tabs>
      </w:pPr>
      <w:r>
        <w:rPr>
          <w:noProof/>
        </w:rPr>
        <mc:AlternateContent>
          <mc:Choice Requires="wpg">
            <w:drawing>
              <wp:anchor distT="0" distB="0" distL="114300" distR="114300" simplePos="0" relativeHeight="254702276" behindDoc="0" locked="0" layoutInCell="1" allowOverlap="1" wp14:anchorId="7713DD0E" wp14:editId="1D5CC1EA">
                <wp:simplePos x="0" y="0"/>
                <wp:positionH relativeFrom="margin">
                  <wp:align>center</wp:align>
                </wp:positionH>
                <wp:positionV relativeFrom="paragraph">
                  <wp:posOffset>127225</wp:posOffset>
                </wp:positionV>
                <wp:extent cx="4610100" cy="4008120"/>
                <wp:effectExtent l="19050" t="19050" r="19050" b="11430"/>
                <wp:wrapNone/>
                <wp:docPr id="1551703695" name="Group 246"/>
                <wp:cNvGraphicFramePr/>
                <a:graphic xmlns:a="http://schemas.openxmlformats.org/drawingml/2006/main">
                  <a:graphicData uri="http://schemas.microsoft.com/office/word/2010/wordprocessingGroup">
                    <wpg:wgp>
                      <wpg:cNvGrpSpPr/>
                      <wpg:grpSpPr>
                        <a:xfrm>
                          <a:off x="0" y="0"/>
                          <a:ext cx="4610100" cy="4008120"/>
                          <a:chOff x="0" y="0"/>
                          <a:chExt cx="4610100" cy="4008120"/>
                        </a:xfrm>
                      </wpg:grpSpPr>
                      <wps:wsp>
                        <wps:cNvPr id="1223152875" name="Text Box 2"/>
                        <wps:cNvSpPr txBox="1">
                          <a:spLocks noChangeArrowheads="1"/>
                        </wps:cNvSpPr>
                        <wps:spPr bwMode="auto">
                          <a:xfrm>
                            <a:off x="0" y="0"/>
                            <a:ext cx="4610100" cy="4008120"/>
                          </a:xfrm>
                          <a:prstGeom prst="rect">
                            <a:avLst/>
                          </a:prstGeom>
                          <a:solidFill>
                            <a:schemeClr val="bg1"/>
                          </a:solidFill>
                          <a:ln w="28575">
                            <a:solidFill>
                              <a:srgbClr val="C00000"/>
                            </a:solidFill>
                            <a:miter lim="800000"/>
                            <a:headEnd/>
                            <a:tailEnd/>
                          </a:ln>
                        </wps:spPr>
                        <wps:txbx>
                          <w:txbxContent>
                            <w:p w14:paraId="00C9CE1F" w14:textId="2B51EE53" w:rsidR="00871251" w:rsidRPr="008838F6" w:rsidRDefault="00871251" w:rsidP="009037A5">
                              <w:pPr>
                                <w:tabs>
                                  <w:tab w:val="left" w:pos="1843"/>
                                  <w:tab w:val="left" w:pos="5670"/>
                                  <w:tab w:val="left" w:pos="5812"/>
                                </w:tabs>
                                <w:spacing w:after="240"/>
                                <w:ind w:right="836"/>
                                <w:jc w:val="right"/>
                                <w:rPr>
                                  <w:rFonts w:ascii="Maiandra GD" w:hAnsi="Maiandra GD"/>
                                  <w:b/>
                                  <w:bCs/>
                                  <w:color w:val="C00000"/>
                                  <w:sz w:val="64"/>
                                  <w:szCs w:val="64"/>
                                </w:rPr>
                              </w:pPr>
                              <w:r>
                                <w:rPr>
                                  <w:rFonts w:ascii="Maiandra GD" w:hAnsi="Maiandra GD"/>
                                  <w:b/>
                                  <w:bCs/>
                                  <w:color w:val="538135" w:themeColor="accent6" w:themeShade="BF"/>
                                  <w:sz w:val="64"/>
                                  <w:szCs w:val="64"/>
                                </w:rPr>
                                <w:tab/>
                              </w:r>
                              <w:r w:rsidRPr="009037A5">
                                <w:rPr>
                                  <w:rFonts w:ascii="Maiandra GD" w:hAnsi="Maiandra GD"/>
                                  <w:b/>
                                  <w:bCs/>
                                  <w:color w:val="C00000"/>
                                  <w:sz w:val="52"/>
                                  <w:szCs w:val="52"/>
                                </w:rPr>
                                <w:t>Art Gallery</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969"/>
                                <w:gridCol w:w="2835"/>
                              </w:tblGrid>
                              <w:tr w:rsidR="00871251" w:rsidRPr="00ED589E" w14:paraId="0F1169E6" w14:textId="77777777" w:rsidTr="003E0C91">
                                <w:trPr>
                                  <w:trHeight w:val="1020"/>
                                </w:trPr>
                                <w:tc>
                                  <w:tcPr>
                                    <w:tcW w:w="3969" w:type="dxa"/>
                                    <w:shd w:val="clear" w:color="auto" w:fill="FFFBEF"/>
                                    <w:vAlign w:val="center"/>
                                  </w:tcPr>
                                  <w:p w14:paraId="58F51E2D" w14:textId="77777777" w:rsidR="00871251" w:rsidRPr="00ED589E" w:rsidRDefault="00871251" w:rsidP="00AC66AD">
                                    <w:pPr>
                                      <w:ind w:firstLine="176"/>
                                      <w:rPr>
                                        <w:b/>
                                        <w:bCs/>
                                        <w:sz w:val="32"/>
                                        <w:szCs w:val="32"/>
                                      </w:rPr>
                                    </w:pPr>
                                    <w:r w:rsidRPr="00E96512">
                                      <w:rPr>
                                        <w:b/>
                                        <w:bCs/>
                                        <w:sz w:val="36"/>
                                        <w:szCs w:val="36"/>
                                      </w:rPr>
                                      <w:t>Prices</w:t>
                                    </w:r>
                                  </w:p>
                                </w:tc>
                                <w:tc>
                                  <w:tcPr>
                                    <w:tcW w:w="2835" w:type="dxa"/>
                                    <w:shd w:val="clear" w:color="auto" w:fill="FFFFFF" w:themeFill="background1"/>
                                    <w:vAlign w:val="center"/>
                                  </w:tcPr>
                                  <w:p w14:paraId="4E9396EA" w14:textId="43E6C472" w:rsidR="00871251" w:rsidRPr="00ED589E" w:rsidRDefault="00871251" w:rsidP="009037A5">
                                    <w:pPr>
                                      <w:spacing w:before="120"/>
                                      <w:ind w:left="142"/>
                                      <w:jc w:val="right"/>
                                      <w:rPr>
                                        <w:b/>
                                        <w:bCs/>
                                        <w:sz w:val="32"/>
                                        <w:szCs w:val="32"/>
                                      </w:rPr>
                                    </w:pPr>
                                    <w:r>
                                      <w:rPr>
                                        <w:b/>
                                        <w:bCs/>
                                        <w:sz w:val="32"/>
                                        <w:szCs w:val="32"/>
                                      </w:rPr>
                                      <w:t>T</w:t>
                                    </w:r>
                                    <w:r w:rsidRPr="00ED589E">
                                      <w:rPr>
                                        <w:b/>
                                        <w:bCs/>
                                        <w:sz w:val="32"/>
                                        <w:szCs w:val="32"/>
                                      </w:rPr>
                                      <w:t>ickets</w:t>
                                    </w:r>
                                  </w:p>
                                </w:tc>
                              </w:tr>
                              <w:tr w:rsidR="00871251" w:rsidRPr="00ED589E" w14:paraId="007532AE" w14:textId="77777777" w:rsidTr="003E0C91">
                                <w:trPr>
                                  <w:trHeight w:val="964"/>
                                </w:trPr>
                                <w:tc>
                                  <w:tcPr>
                                    <w:tcW w:w="3969" w:type="dxa"/>
                                    <w:shd w:val="clear" w:color="auto" w:fill="FFFFFF" w:themeFill="background1"/>
                                    <w:vAlign w:val="center"/>
                                  </w:tcPr>
                                  <w:p w14:paraId="2A185CB2" w14:textId="77777777" w:rsidR="00871251" w:rsidRPr="00ED589E" w:rsidRDefault="00871251" w:rsidP="00AC66AD">
                                    <w:pPr>
                                      <w:spacing w:before="160"/>
                                      <w:ind w:firstLine="176"/>
                                      <w:rPr>
                                        <w:szCs w:val="28"/>
                                      </w:rPr>
                                    </w:pPr>
                                    <w:r w:rsidRPr="00ED589E">
                                      <w:rPr>
                                        <w:b/>
                                        <w:bCs/>
                                        <w:szCs w:val="28"/>
                                      </w:rPr>
                                      <w:t>Adult</w:t>
                                    </w:r>
                                  </w:p>
                                </w:tc>
                                <w:tc>
                                  <w:tcPr>
                                    <w:tcW w:w="2835" w:type="dxa"/>
                                    <w:shd w:val="clear" w:color="auto" w:fill="FFFFFF" w:themeFill="background1"/>
                                    <w:vAlign w:val="center"/>
                                  </w:tcPr>
                                  <w:p w14:paraId="03A8DEBA" w14:textId="396C3D75" w:rsidR="00871251" w:rsidRPr="0030239C" w:rsidRDefault="00871251" w:rsidP="00AC66AD">
                                    <w:pPr>
                                      <w:jc w:val="center"/>
                                      <w:rPr>
                                        <w:color w:val="FF0000"/>
                                        <w:szCs w:val="28"/>
                                      </w:rPr>
                                    </w:pPr>
                                  </w:p>
                                </w:tc>
                              </w:tr>
                              <w:tr w:rsidR="00871251" w:rsidRPr="00ED589E" w14:paraId="69962319" w14:textId="77777777" w:rsidTr="003E0C91">
                                <w:trPr>
                                  <w:trHeight w:val="964"/>
                                </w:trPr>
                                <w:tc>
                                  <w:tcPr>
                                    <w:tcW w:w="3969" w:type="dxa"/>
                                    <w:shd w:val="clear" w:color="auto" w:fill="FFFFFF" w:themeFill="background1"/>
                                    <w:vAlign w:val="center"/>
                                  </w:tcPr>
                                  <w:p w14:paraId="2B25FE07" w14:textId="77777777" w:rsidR="00871251" w:rsidRPr="00ED589E" w:rsidRDefault="00871251" w:rsidP="00AC66AD">
                                    <w:pPr>
                                      <w:spacing w:before="160"/>
                                      <w:ind w:firstLine="176"/>
                                      <w:rPr>
                                        <w:b/>
                                        <w:bCs/>
                                        <w:szCs w:val="28"/>
                                      </w:rPr>
                                    </w:pPr>
                                    <w:r w:rsidRPr="00ED589E">
                                      <w:rPr>
                                        <w:b/>
                                        <w:bCs/>
                                        <w:szCs w:val="28"/>
                                      </w:rPr>
                                      <w:t>Concession</w:t>
                                    </w:r>
                                  </w:p>
                                </w:tc>
                                <w:tc>
                                  <w:tcPr>
                                    <w:tcW w:w="2835" w:type="dxa"/>
                                    <w:shd w:val="clear" w:color="auto" w:fill="FFFFFF" w:themeFill="background1"/>
                                    <w:vAlign w:val="center"/>
                                  </w:tcPr>
                                  <w:p w14:paraId="6B8F0A97" w14:textId="087E7A43" w:rsidR="00871251" w:rsidRPr="0030239C" w:rsidRDefault="00871251" w:rsidP="00AC66AD">
                                    <w:pPr>
                                      <w:jc w:val="center"/>
                                      <w:rPr>
                                        <w:color w:val="FF0000"/>
                                        <w:szCs w:val="28"/>
                                      </w:rPr>
                                    </w:pPr>
                                  </w:p>
                                </w:tc>
                              </w:tr>
                              <w:tr w:rsidR="00871251" w:rsidRPr="00ED589E" w14:paraId="2AA34340" w14:textId="77777777" w:rsidTr="003E0C91">
                                <w:trPr>
                                  <w:trHeight w:val="964"/>
                                </w:trPr>
                                <w:tc>
                                  <w:tcPr>
                                    <w:tcW w:w="3969" w:type="dxa"/>
                                    <w:shd w:val="clear" w:color="auto" w:fill="FFFFFF" w:themeFill="background1"/>
                                    <w:vAlign w:val="center"/>
                                  </w:tcPr>
                                  <w:p w14:paraId="3FCD6F64" w14:textId="77777777" w:rsidR="00871251" w:rsidRPr="00ED589E" w:rsidRDefault="00871251" w:rsidP="00AC66AD">
                                    <w:pPr>
                                      <w:spacing w:before="160"/>
                                      <w:ind w:firstLine="176"/>
                                      <w:rPr>
                                        <w:b/>
                                        <w:bCs/>
                                        <w:szCs w:val="28"/>
                                      </w:rPr>
                                    </w:pPr>
                                    <w:r w:rsidRPr="00ED589E">
                                      <w:rPr>
                                        <w:b/>
                                        <w:bCs/>
                                        <w:szCs w:val="28"/>
                                      </w:rPr>
                                      <w:t>Child</w:t>
                                    </w:r>
                                  </w:p>
                                </w:tc>
                                <w:tc>
                                  <w:tcPr>
                                    <w:tcW w:w="2835" w:type="dxa"/>
                                    <w:shd w:val="clear" w:color="auto" w:fill="FFFFFF" w:themeFill="background1"/>
                                    <w:vAlign w:val="center"/>
                                  </w:tcPr>
                                  <w:p w14:paraId="47372C17" w14:textId="77251E20" w:rsidR="00871251" w:rsidRPr="0030239C" w:rsidRDefault="00871251" w:rsidP="00AC66AD">
                                    <w:pPr>
                                      <w:jc w:val="center"/>
                                      <w:rPr>
                                        <w:color w:val="FF0000"/>
                                        <w:szCs w:val="28"/>
                                      </w:rPr>
                                    </w:pPr>
                                  </w:p>
                                </w:tc>
                              </w:tr>
                              <w:tr w:rsidR="00871251" w:rsidRPr="00ED589E" w14:paraId="3B4E0732" w14:textId="77777777" w:rsidTr="003E0C91">
                                <w:trPr>
                                  <w:trHeight w:val="964"/>
                                </w:trPr>
                                <w:tc>
                                  <w:tcPr>
                                    <w:tcW w:w="3969" w:type="dxa"/>
                                    <w:shd w:val="clear" w:color="auto" w:fill="FFFFFF" w:themeFill="background1"/>
                                    <w:vAlign w:val="center"/>
                                  </w:tcPr>
                                  <w:p w14:paraId="5457C05F" w14:textId="77777777" w:rsidR="00871251" w:rsidRPr="00ED589E" w:rsidRDefault="00871251" w:rsidP="00AC66AD">
                                    <w:pPr>
                                      <w:spacing w:before="160"/>
                                      <w:ind w:firstLine="176"/>
                                      <w:rPr>
                                        <w:b/>
                                        <w:bCs/>
                                        <w:szCs w:val="28"/>
                                      </w:rPr>
                                    </w:pPr>
                                    <w:r w:rsidRPr="00ED589E">
                                      <w:rPr>
                                        <w:b/>
                                        <w:bCs/>
                                        <w:szCs w:val="28"/>
                                      </w:rPr>
                                      <w:t xml:space="preserve">Family </w:t>
                                    </w:r>
                                  </w:p>
                                </w:tc>
                                <w:tc>
                                  <w:tcPr>
                                    <w:tcW w:w="2835" w:type="dxa"/>
                                    <w:shd w:val="clear" w:color="auto" w:fill="FFFFFF" w:themeFill="background1"/>
                                    <w:vAlign w:val="center"/>
                                  </w:tcPr>
                                  <w:p w14:paraId="457BD959" w14:textId="66019DE5" w:rsidR="00871251" w:rsidRPr="0030239C" w:rsidRDefault="00871251" w:rsidP="00AC66AD">
                                    <w:pPr>
                                      <w:jc w:val="center"/>
                                      <w:rPr>
                                        <w:color w:val="FF0000"/>
                                        <w:szCs w:val="28"/>
                                      </w:rPr>
                                    </w:pPr>
                                  </w:p>
                                </w:tc>
                              </w:tr>
                            </w:tbl>
                            <w:p w14:paraId="3B76D72A" w14:textId="77777777" w:rsidR="00871251" w:rsidRDefault="00871251" w:rsidP="00871251">
                              <w:pPr>
                                <w:rPr>
                                  <w:color w:val="538135" w:themeColor="accent6" w:themeShade="BF"/>
                                </w:rPr>
                              </w:pPr>
                            </w:p>
                            <w:p w14:paraId="59294378" w14:textId="77777777" w:rsidR="00871251" w:rsidRPr="001D2B68" w:rsidRDefault="00871251" w:rsidP="00871251">
                              <w:pPr>
                                <w:rPr>
                                  <w:color w:val="538135" w:themeColor="accent6" w:themeShade="BF"/>
                                  <w:sz w:val="44"/>
                                  <w:szCs w:val="36"/>
                                </w:rPr>
                              </w:pPr>
                            </w:p>
                            <w:p w14:paraId="1F0E2AF0" w14:textId="77777777" w:rsidR="00871251" w:rsidRPr="00D40048" w:rsidRDefault="00871251" w:rsidP="00871251">
                              <w:pPr>
                                <w:rPr>
                                  <w:color w:val="538135" w:themeColor="accent6" w:themeShade="BF"/>
                                </w:rPr>
                              </w:pPr>
                            </w:p>
                            <w:p w14:paraId="7D91F294" w14:textId="77777777" w:rsidR="00871251" w:rsidRDefault="00871251" w:rsidP="00871251"/>
                            <w:p w14:paraId="63141D36" w14:textId="77777777" w:rsidR="00871251" w:rsidRDefault="00871251" w:rsidP="00871251"/>
                            <w:p w14:paraId="15B18DCA" w14:textId="77777777" w:rsidR="00871251" w:rsidRDefault="00871251" w:rsidP="00871251">
                              <w:pPr>
                                <w:spacing w:before="120"/>
                              </w:pPr>
                            </w:p>
                          </w:txbxContent>
                        </wps:txbx>
                        <wps:bodyPr rot="0" vert="horz" wrap="square" lIns="180000" tIns="108000" rIns="180000" bIns="108000" anchor="t" anchorCtr="0">
                          <a:noAutofit/>
                        </wps:bodyPr>
                      </wps:wsp>
                      <wpg:grpSp>
                        <wpg:cNvPr id="1781438495" name="Group 126"/>
                        <wpg:cNvGrpSpPr/>
                        <wpg:grpSpPr>
                          <a:xfrm>
                            <a:off x="1344930" y="1489710"/>
                            <a:ext cx="1272540" cy="2324100"/>
                            <a:chOff x="7620" y="0"/>
                            <a:chExt cx="1272540" cy="2324100"/>
                          </a:xfrm>
                        </wpg:grpSpPr>
                        <pic:pic xmlns:pic="http://schemas.openxmlformats.org/drawingml/2006/picture">
                          <pic:nvPicPr>
                            <pic:cNvPr id="1460419134" name="Graphic 1615079651"/>
                            <pic:cNvPicPr>
                              <a:picLocks noChangeAspect="1"/>
                            </pic:cNvPicPr>
                          </pic:nvPicPr>
                          <pic:blipFill rotWithShape="1">
                            <a:blip r:embed="rId436">
                              <a:extLst>
                                <a:ext uri="{96DAC541-7B7A-43D3-8B79-37D633B846F1}">
                                  <asvg:svgBlip xmlns:asvg="http://schemas.microsoft.com/office/drawing/2016/SVG/main" r:embed="rId437"/>
                                </a:ext>
                              </a:extLst>
                            </a:blip>
                            <a:srcRect l="21653" r="20508"/>
                            <a:stretch/>
                          </pic:blipFill>
                          <pic:spPr bwMode="auto">
                            <a:xfrm>
                              <a:off x="190500" y="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31926093" name="Picture 422844885"/>
                            <pic:cNvPicPr>
                              <a:picLocks noChangeAspect="1"/>
                            </pic:cNvPicPr>
                          </pic:nvPicPr>
                          <pic:blipFill>
                            <a:blip r:embed="rId438">
                              <a:extLst>
                                <a:ext uri="{28A0092B-C50C-407E-A947-70E740481C1C}">
                                  <a14:useLocalDpi xmlns:a14="http://schemas.microsoft.com/office/drawing/2010/main" val="0"/>
                                </a:ext>
                              </a:extLst>
                            </a:blip>
                            <a:stretch>
                              <a:fillRect/>
                            </a:stretch>
                          </pic:blipFill>
                          <pic:spPr>
                            <a:xfrm>
                              <a:off x="487680" y="548640"/>
                              <a:ext cx="792480" cy="507365"/>
                            </a:xfrm>
                            <a:prstGeom prst="rect">
                              <a:avLst/>
                            </a:prstGeom>
                          </pic:spPr>
                        </pic:pic>
                        <pic:pic xmlns:pic="http://schemas.openxmlformats.org/drawingml/2006/picture">
                          <pic:nvPicPr>
                            <pic:cNvPr id="1531274949" name="Graphic 10270558"/>
                            <pic:cNvPicPr>
                              <a:picLocks noChangeAspect="1"/>
                            </pic:cNvPicPr>
                          </pic:nvPicPr>
                          <pic:blipFill rotWithShape="1">
                            <a:blip r:embed="rId436">
                              <a:extLst>
                                <a:ext uri="{96DAC541-7B7A-43D3-8B79-37D633B846F1}">
                                  <asvg:svgBlip xmlns:asvg="http://schemas.microsoft.com/office/drawing/2016/SVG/main" r:embed="rId437"/>
                                </a:ext>
                              </a:extLst>
                            </a:blip>
                            <a:srcRect l="21653" r="20508"/>
                            <a:stretch/>
                          </pic:blipFill>
                          <pic:spPr bwMode="auto">
                            <a:xfrm>
                              <a:off x="182880" y="601980"/>
                              <a:ext cx="274320" cy="4743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06185534" name="Graphic 1142700731"/>
                            <pic:cNvPicPr>
                              <a:picLocks noChangeAspect="1"/>
                            </pic:cNvPicPr>
                          </pic:nvPicPr>
                          <pic:blipFill rotWithShape="1">
                            <a:blip r:embed="rId439">
                              <a:extLst>
                                <a:ext uri="{96DAC541-7B7A-43D3-8B79-37D633B846F1}">
                                  <asvg:svgBlip xmlns:asvg="http://schemas.microsoft.com/office/drawing/2016/SVG/main" r:embed="rId440"/>
                                </a:ext>
                              </a:extLst>
                            </a:blip>
                            <a:srcRect l="25500" r="19485"/>
                            <a:stretch/>
                          </pic:blipFill>
                          <pic:spPr bwMode="auto">
                            <a:xfrm>
                              <a:off x="198120" y="1196340"/>
                              <a:ext cx="320040" cy="498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46827088" name="Graphic 1538106111"/>
                            <pic:cNvPicPr>
                              <a:picLocks noChangeAspect="1"/>
                            </pic:cNvPicPr>
                          </pic:nvPicPr>
                          <pic:blipFill rotWithShape="1">
                            <a:blip r:embed="rId441">
                              <a:extLst>
                                <a:ext uri="{96DAC541-7B7A-43D3-8B79-37D633B846F1}">
                                  <asvg:svgBlip xmlns:asvg="http://schemas.microsoft.com/office/drawing/2016/SVG/main" r:embed="rId442"/>
                                </a:ext>
                              </a:extLst>
                            </a:blip>
                            <a:srcRect t="15684" b="16819"/>
                            <a:stretch/>
                          </pic:blipFill>
                          <pic:spPr bwMode="auto">
                            <a:xfrm>
                              <a:off x="7620" y="1775460"/>
                              <a:ext cx="845820" cy="54864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749867836" name="Picture 4"/>
                          <pic:cNvPicPr>
                            <a:picLocks noChangeAspect="1"/>
                          </pic:cNvPicPr>
                        </pic:nvPicPr>
                        <pic:blipFill>
                          <a:blip r:embed="rId465" cstate="print">
                            <a:extLst>
                              <a:ext uri="{28A0092B-C50C-407E-A947-70E740481C1C}">
                                <a14:useLocalDpi xmlns:a14="http://schemas.microsoft.com/office/drawing/2010/main" val="0"/>
                              </a:ext>
                              <a:ext uri="{837473B0-CC2E-450A-ABE3-18F120FF3D39}">
                                <a1611:picAttrSrcUrl xmlns:a1611="http://schemas.microsoft.com/office/drawing/2016/11/main" r:id="rId466"/>
                              </a:ext>
                            </a:extLst>
                          </a:blip>
                          <a:stretch>
                            <a:fillRect/>
                          </a:stretch>
                        </pic:blipFill>
                        <pic:spPr>
                          <a:xfrm>
                            <a:off x="201930" y="49530"/>
                            <a:ext cx="1600835" cy="693420"/>
                          </a:xfrm>
                          <a:prstGeom prst="rect">
                            <a:avLst/>
                          </a:prstGeom>
                        </pic:spPr>
                      </pic:pic>
                      <pic:pic xmlns:pic="http://schemas.openxmlformats.org/drawingml/2006/picture">
                        <pic:nvPicPr>
                          <pic:cNvPr id="614408299" name="Picture 1"/>
                          <pic:cNvPicPr>
                            <a:picLocks noChangeAspect="1"/>
                          </pic:cNvPicPr>
                        </pic:nvPicPr>
                        <pic:blipFill>
                          <a:blip r:embed="rId467">
                            <a:extLst>
                              <a:ext uri="{28A0092B-C50C-407E-A947-70E740481C1C}">
                                <a14:useLocalDpi xmlns:a14="http://schemas.microsoft.com/office/drawing/2010/main" val="0"/>
                              </a:ext>
                            </a:extLst>
                          </a:blip>
                          <a:stretch>
                            <a:fillRect/>
                          </a:stretch>
                        </pic:blipFill>
                        <pic:spPr>
                          <a:xfrm>
                            <a:off x="2807970" y="765810"/>
                            <a:ext cx="744220" cy="558165"/>
                          </a:xfrm>
                          <a:prstGeom prst="rect">
                            <a:avLst/>
                          </a:prstGeom>
                        </pic:spPr>
                      </pic:pic>
                    </wpg:wgp>
                  </a:graphicData>
                </a:graphic>
              </wp:anchor>
            </w:drawing>
          </mc:Choice>
          <mc:Fallback>
            <w:pict>
              <v:group w14:anchorId="7713DD0E" id="Group 246" o:spid="_x0000_s1381" style="position:absolute;left:0;text-align:left;margin-left:0;margin-top:10pt;width:363pt;height:315.6pt;z-index:254702276;mso-position-horizontal:center;mso-position-horizontal-relative:margin" coordsize="46101,4008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">
                <v:shape id="_x0000_s1382" type="#_x0000_t202" style="position:absolute;width:46101;height:40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" fillcolor="white [3212]" strokecolor="#c00000" strokeweight="2.25pt">
                  <v:textbox inset="5mm,3mm,5mm,3mm">
                    <w:txbxContent>
                      <w:p w14:paraId="00C9CE1F" w14:textId="2B51EE53" w:rsidR="00871251" w:rsidRPr="008838F6" w:rsidRDefault="00871251" w:rsidP="009037A5">
                        <w:pPr>
                          <w:tabs>
                            <w:tab w:val="left" w:pos="1843"/>
                            <w:tab w:val="left" w:pos="5670"/>
                            <w:tab w:val="left" w:pos="5812"/>
                          </w:tabs>
                          <w:spacing w:after="240"/>
                          <w:ind w:right="836"/>
                          <w:jc w:val="right"/>
                          <w:rPr>
                            <w:rFonts w:ascii="Maiandra GD" w:hAnsi="Maiandra GD"/>
                            <w:b/>
                            <w:bCs/>
                            <w:color w:val="C00000"/>
                            <w:sz w:val="64"/>
                            <w:szCs w:val="64"/>
                          </w:rPr>
                        </w:pPr>
                        <w:r>
                          <w:rPr>
                            <w:rFonts w:ascii="Maiandra GD" w:hAnsi="Maiandra GD"/>
                            <w:b/>
                            <w:bCs/>
                            <w:color w:val="538135" w:themeColor="accent6" w:themeShade="BF"/>
                            <w:sz w:val="64"/>
                            <w:szCs w:val="64"/>
                          </w:rPr>
                          <w:tab/>
                        </w:r>
                        <w:r w:rsidRPr="009037A5">
                          <w:rPr>
                            <w:rFonts w:ascii="Maiandra GD" w:hAnsi="Maiandra GD"/>
                            <w:b/>
                            <w:bCs/>
                            <w:color w:val="C00000"/>
                            <w:sz w:val="52"/>
                            <w:szCs w:val="52"/>
                          </w:rPr>
                          <w:t>Art Gallery</w:t>
                        </w:r>
                      </w:p>
                      <w:tbl>
                        <w:tblPr>
                          <w:tblStyle w:val="TableGrid"/>
                          <w:tblW w:w="6804" w:type="dxa"/>
                          <w:tblInd w:w="-5" w:type="dxa"/>
                          <w:tblBorders>
                            <w:top w:val="single" w:sz="4" w:space="0" w:color="538135" w:themeColor="accent6" w:themeShade="BF"/>
                            <w:left w:val="single" w:sz="4" w:space="0" w:color="538135" w:themeColor="accent6" w:themeShade="BF"/>
                            <w:bottom w:val="single" w:sz="4" w:space="0" w:color="538135" w:themeColor="accent6" w:themeShade="BF"/>
                            <w:right w:val="single" w:sz="4" w:space="0" w:color="538135" w:themeColor="accent6" w:themeShade="BF"/>
                            <w:insideH w:val="single" w:sz="4" w:space="0" w:color="538135" w:themeColor="accent6" w:themeShade="BF"/>
                            <w:insideV w:val="single" w:sz="4" w:space="0" w:color="538135" w:themeColor="accent6" w:themeShade="BF"/>
                          </w:tblBorders>
                          <w:tblLook w:val="04A0" w:firstRow="1" w:lastRow="0" w:firstColumn="1" w:lastColumn="0" w:noHBand="0" w:noVBand="1"/>
                        </w:tblPr>
                        <w:tblGrid>
                          <w:gridCol w:w="3969"/>
                          <w:gridCol w:w="2835"/>
                        </w:tblGrid>
                        <w:tr w:rsidR="00871251" w:rsidRPr="00ED589E" w14:paraId="0F1169E6" w14:textId="77777777" w:rsidTr="003E0C91">
                          <w:trPr>
                            <w:trHeight w:val="1020"/>
                          </w:trPr>
                          <w:tc>
                            <w:tcPr>
                              <w:tcW w:w="3969" w:type="dxa"/>
                              <w:shd w:val="clear" w:color="auto" w:fill="FFFBEF"/>
                              <w:vAlign w:val="center"/>
                            </w:tcPr>
                            <w:p w14:paraId="58F51E2D" w14:textId="77777777" w:rsidR="00871251" w:rsidRPr="00ED589E" w:rsidRDefault="00871251" w:rsidP="00AC66AD">
                              <w:pPr>
                                <w:ind w:firstLine="176"/>
                                <w:rPr>
                                  <w:b/>
                                  <w:bCs/>
                                  <w:sz w:val="32"/>
                                  <w:szCs w:val="32"/>
                                </w:rPr>
                              </w:pPr>
                              <w:r w:rsidRPr="00E96512">
                                <w:rPr>
                                  <w:b/>
                                  <w:bCs/>
                                  <w:sz w:val="36"/>
                                  <w:szCs w:val="36"/>
                                </w:rPr>
                                <w:t>Prices</w:t>
                              </w:r>
                            </w:p>
                          </w:tc>
                          <w:tc>
                            <w:tcPr>
                              <w:tcW w:w="2835" w:type="dxa"/>
                              <w:shd w:val="clear" w:color="auto" w:fill="FFFFFF" w:themeFill="background1"/>
                              <w:vAlign w:val="center"/>
                            </w:tcPr>
                            <w:p w14:paraId="4E9396EA" w14:textId="43E6C472" w:rsidR="00871251" w:rsidRPr="00ED589E" w:rsidRDefault="00871251" w:rsidP="009037A5">
                              <w:pPr>
                                <w:spacing w:before="120"/>
                                <w:ind w:left="142"/>
                                <w:jc w:val="right"/>
                                <w:rPr>
                                  <w:b/>
                                  <w:bCs/>
                                  <w:sz w:val="32"/>
                                  <w:szCs w:val="32"/>
                                </w:rPr>
                              </w:pPr>
                              <w:r>
                                <w:rPr>
                                  <w:b/>
                                  <w:bCs/>
                                  <w:sz w:val="32"/>
                                  <w:szCs w:val="32"/>
                                </w:rPr>
                                <w:t>T</w:t>
                              </w:r>
                              <w:r w:rsidRPr="00ED589E">
                                <w:rPr>
                                  <w:b/>
                                  <w:bCs/>
                                  <w:sz w:val="32"/>
                                  <w:szCs w:val="32"/>
                                </w:rPr>
                                <w:t>ickets</w:t>
                              </w:r>
                            </w:p>
                          </w:tc>
                        </w:tr>
                        <w:tr w:rsidR="00871251" w:rsidRPr="00ED589E" w14:paraId="007532AE" w14:textId="77777777" w:rsidTr="003E0C91">
                          <w:trPr>
                            <w:trHeight w:val="964"/>
                          </w:trPr>
                          <w:tc>
                            <w:tcPr>
                              <w:tcW w:w="3969" w:type="dxa"/>
                              <w:shd w:val="clear" w:color="auto" w:fill="FFFFFF" w:themeFill="background1"/>
                              <w:vAlign w:val="center"/>
                            </w:tcPr>
                            <w:p w14:paraId="2A185CB2" w14:textId="77777777" w:rsidR="00871251" w:rsidRPr="00ED589E" w:rsidRDefault="00871251" w:rsidP="00AC66AD">
                              <w:pPr>
                                <w:spacing w:before="160"/>
                                <w:ind w:firstLine="176"/>
                                <w:rPr>
                                  <w:szCs w:val="28"/>
                                </w:rPr>
                              </w:pPr>
                              <w:r w:rsidRPr="00ED589E">
                                <w:rPr>
                                  <w:b/>
                                  <w:bCs/>
                                  <w:szCs w:val="28"/>
                                </w:rPr>
                                <w:t>Adult</w:t>
                              </w:r>
                            </w:p>
                          </w:tc>
                          <w:tc>
                            <w:tcPr>
                              <w:tcW w:w="2835" w:type="dxa"/>
                              <w:shd w:val="clear" w:color="auto" w:fill="FFFFFF" w:themeFill="background1"/>
                              <w:vAlign w:val="center"/>
                            </w:tcPr>
                            <w:p w14:paraId="03A8DEBA" w14:textId="396C3D75" w:rsidR="00871251" w:rsidRPr="0030239C" w:rsidRDefault="00871251" w:rsidP="00AC66AD">
                              <w:pPr>
                                <w:jc w:val="center"/>
                                <w:rPr>
                                  <w:color w:val="FF0000"/>
                                  <w:szCs w:val="28"/>
                                </w:rPr>
                              </w:pPr>
                            </w:p>
                          </w:tc>
                        </w:tr>
                        <w:tr w:rsidR="00871251" w:rsidRPr="00ED589E" w14:paraId="69962319" w14:textId="77777777" w:rsidTr="003E0C91">
                          <w:trPr>
                            <w:trHeight w:val="964"/>
                          </w:trPr>
                          <w:tc>
                            <w:tcPr>
                              <w:tcW w:w="3969" w:type="dxa"/>
                              <w:shd w:val="clear" w:color="auto" w:fill="FFFFFF" w:themeFill="background1"/>
                              <w:vAlign w:val="center"/>
                            </w:tcPr>
                            <w:p w14:paraId="2B25FE07" w14:textId="77777777" w:rsidR="00871251" w:rsidRPr="00ED589E" w:rsidRDefault="00871251" w:rsidP="00AC66AD">
                              <w:pPr>
                                <w:spacing w:before="160"/>
                                <w:ind w:firstLine="176"/>
                                <w:rPr>
                                  <w:b/>
                                  <w:bCs/>
                                  <w:szCs w:val="28"/>
                                </w:rPr>
                              </w:pPr>
                              <w:r w:rsidRPr="00ED589E">
                                <w:rPr>
                                  <w:b/>
                                  <w:bCs/>
                                  <w:szCs w:val="28"/>
                                </w:rPr>
                                <w:t>Concession</w:t>
                              </w:r>
                            </w:p>
                          </w:tc>
                          <w:tc>
                            <w:tcPr>
                              <w:tcW w:w="2835" w:type="dxa"/>
                              <w:shd w:val="clear" w:color="auto" w:fill="FFFFFF" w:themeFill="background1"/>
                              <w:vAlign w:val="center"/>
                            </w:tcPr>
                            <w:p w14:paraId="6B8F0A97" w14:textId="087E7A43" w:rsidR="00871251" w:rsidRPr="0030239C" w:rsidRDefault="00871251" w:rsidP="00AC66AD">
                              <w:pPr>
                                <w:jc w:val="center"/>
                                <w:rPr>
                                  <w:color w:val="FF0000"/>
                                  <w:szCs w:val="28"/>
                                </w:rPr>
                              </w:pPr>
                            </w:p>
                          </w:tc>
                        </w:tr>
                        <w:tr w:rsidR="00871251" w:rsidRPr="00ED589E" w14:paraId="2AA34340" w14:textId="77777777" w:rsidTr="003E0C91">
                          <w:trPr>
                            <w:trHeight w:val="964"/>
                          </w:trPr>
                          <w:tc>
                            <w:tcPr>
                              <w:tcW w:w="3969" w:type="dxa"/>
                              <w:shd w:val="clear" w:color="auto" w:fill="FFFFFF" w:themeFill="background1"/>
                              <w:vAlign w:val="center"/>
                            </w:tcPr>
                            <w:p w14:paraId="3FCD6F64" w14:textId="77777777" w:rsidR="00871251" w:rsidRPr="00ED589E" w:rsidRDefault="00871251" w:rsidP="00AC66AD">
                              <w:pPr>
                                <w:spacing w:before="160"/>
                                <w:ind w:firstLine="176"/>
                                <w:rPr>
                                  <w:b/>
                                  <w:bCs/>
                                  <w:szCs w:val="28"/>
                                </w:rPr>
                              </w:pPr>
                              <w:r w:rsidRPr="00ED589E">
                                <w:rPr>
                                  <w:b/>
                                  <w:bCs/>
                                  <w:szCs w:val="28"/>
                                </w:rPr>
                                <w:t>Child</w:t>
                              </w:r>
                            </w:p>
                          </w:tc>
                          <w:tc>
                            <w:tcPr>
                              <w:tcW w:w="2835" w:type="dxa"/>
                              <w:shd w:val="clear" w:color="auto" w:fill="FFFFFF" w:themeFill="background1"/>
                              <w:vAlign w:val="center"/>
                            </w:tcPr>
                            <w:p w14:paraId="47372C17" w14:textId="77251E20" w:rsidR="00871251" w:rsidRPr="0030239C" w:rsidRDefault="00871251" w:rsidP="00AC66AD">
                              <w:pPr>
                                <w:jc w:val="center"/>
                                <w:rPr>
                                  <w:color w:val="FF0000"/>
                                  <w:szCs w:val="28"/>
                                </w:rPr>
                              </w:pPr>
                            </w:p>
                          </w:tc>
                        </w:tr>
                        <w:tr w:rsidR="00871251" w:rsidRPr="00ED589E" w14:paraId="3B4E0732" w14:textId="77777777" w:rsidTr="003E0C91">
                          <w:trPr>
                            <w:trHeight w:val="964"/>
                          </w:trPr>
                          <w:tc>
                            <w:tcPr>
                              <w:tcW w:w="3969" w:type="dxa"/>
                              <w:shd w:val="clear" w:color="auto" w:fill="FFFFFF" w:themeFill="background1"/>
                              <w:vAlign w:val="center"/>
                            </w:tcPr>
                            <w:p w14:paraId="5457C05F" w14:textId="77777777" w:rsidR="00871251" w:rsidRPr="00ED589E" w:rsidRDefault="00871251" w:rsidP="00AC66AD">
                              <w:pPr>
                                <w:spacing w:before="160"/>
                                <w:ind w:firstLine="176"/>
                                <w:rPr>
                                  <w:b/>
                                  <w:bCs/>
                                  <w:szCs w:val="28"/>
                                </w:rPr>
                              </w:pPr>
                              <w:r w:rsidRPr="00ED589E">
                                <w:rPr>
                                  <w:b/>
                                  <w:bCs/>
                                  <w:szCs w:val="28"/>
                                </w:rPr>
                                <w:t xml:space="preserve">Family </w:t>
                              </w:r>
                            </w:p>
                          </w:tc>
                          <w:tc>
                            <w:tcPr>
                              <w:tcW w:w="2835" w:type="dxa"/>
                              <w:shd w:val="clear" w:color="auto" w:fill="FFFFFF" w:themeFill="background1"/>
                              <w:vAlign w:val="center"/>
                            </w:tcPr>
                            <w:p w14:paraId="457BD959" w14:textId="66019DE5" w:rsidR="00871251" w:rsidRPr="0030239C" w:rsidRDefault="00871251" w:rsidP="00AC66AD">
                              <w:pPr>
                                <w:jc w:val="center"/>
                                <w:rPr>
                                  <w:color w:val="FF0000"/>
                                  <w:szCs w:val="28"/>
                                </w:rPr>
                              </w:pPr>
                            </w:p>
                          </w:tc>
                        </w:tr>
                      </w:tbl>
                      <w:p w14:paraId="3B76D72A" w14:textId="77777777" w:rsidR="00871251" w:rsidRDefault="00871251" w:rsidP="00871251">
                        <w:pPr>
                          <w:rPr>
                            <w:color w:val="538135" w:themeColor="accent6" w:themeShade="BF"/>
                          </w:rPr>
                        </w:pPr>
                      </w:p>
                      <w:p w14:paraId="59294378" w14:textId="77777777" w:rsidR="00871251" w:rsidRPr="001D2B68" w:rsidRDefault="00871251" w:rsidP="00871251">
                        <w:pPr>
                          <w:rPr>
                            <w:color w:val="538135" w:themeColor="accent6" w:themeShade="BF"/>
                            <w:sz w:val="44"/>
                            <w:szCs w:val="36"/>
                          </w:rPr>
                        </w:pPr>
                      </w:p>
                      <w:p w14:paraId="1F0E2AF0" w14:textId="77777777" w:rsidR="00871251" w:rsidRPr="00D40048" w:rsidRDefault="00871251" w:rsidP="00871251">
                        <w:pPr>
                          <w:rPr>
                            <w:color w:val="538135" w:themeColor="accent6" w:themeShade="BF"/>
                          </w:rPr>
                        </w:pPr>
                      </w:p>
                      <w:p w14:paraId="7D91F294" w14:textId="77777777" w:rsidR="00871251" w:rsidRDefault="00871251" w:rsidP="00871251"/>
                      <w:p w14:paraId="63141D36" w14:textId="77777777" w:rsidR="00871251" w:rsidRDefault="00871251" w:rsidP="00871251"/>
                      <w:p w14:paraId="15B18DCA" w14:textId="77777777" w:rsidR="00871251" w:rsidRDefault="00871251" w:rsidP="00871251">
                        <w:pPr>
                          <w:spacing w:before="120"/>
                        </w:pPr>
                      </w:p>
                    </w:txbxContent>
                  </v:textbox>
                </v:shape>
                <v:group id="Group 126" o:spid="_x0000_s1383" style="position:absolute;left:13449;top:14897;width:12725;height:23241" coordorigin="76" coordsize="12725,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">
                  <v:shape id="Graphic 1615079651" o:spid="_x0000_s1384" type="#_x0000_t75" style="position:absolute;left:1905;width:2743;height:4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">
                    <v:imagedata r:id="rId459" o:title="" cropleft="14191f" cropright="13440f"/>
                  </v:shape>
                  <v:shape id="Picture 422844885" o:spid="_x0000_s1385" type="#_x0000_t75" style="position:absolute;left:4876;top:5486;width:7925;height:5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">
                    <v:imagedata r:id="rId460" o:title=""/>
                  </v:shape>
                  <v:shape id="Graphic 10270558" o:spid="_x0000_s1386" type="#_x0000_t75" style="position:absolute;left:1828;top:6019;width:2744;height:4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">
                    <v:imagedata r:id="rId459" o:title="" cropleft="14191f" cropright="13440f"/>
                  </v:shape>
                  <v:shape id="Graphic 1142700731" o:spid="_x0000_s1387" type="#_x0000_t75" style="position:absolute;left:1981;top:11963;width:3200;height:4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">
                    <v:imagedata r:id="rId461" o:title="" cropleft="16712f" cropright="12770f"/>
                  </v:shape>
                  <v:shape id="Graphic 1538106111" o:spid="_x0000_s1388" type="#_x0000_t75" style="position:absolute;left:76;top:17754;width:8458;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">
                    <v:imagedata r:id="rId462" o:title="" croptop="10279f" cropbottom="11022f"/>
                  </v:shape>
                </v:group>
                <v:shape id="Picture 4" o:spid="_x0000_s1389" type="#_x0000_t75" style="position:absolute;left:2019;top:495;width:16008;height:69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">
                  <v:imagedata r:id="rId468" o:title=""/>
                </v:shape>
                <v:shape id="Picture 1" o:spid="_x0000_s1390" type="#_x0000_t75" style="position:absolute;left:28079;top:7658;width:7442;height:5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">
                  <v:imagedata r:id="rId469" o:title=""/>
                </v:shape>
                <w10:wrap anchorx="margin"/>
              </v:group>
            </w:pict>
          </mc:Fallback>
        </mc:AlternateContent>
      </w:r>
    </w:p>
    <w:sectPr w:rsidR="00871251" w:rsidSect="00DE0AE4">
      <w:pgSz w:w="11906" w:h="16838"/>
      <w:pgMar w:top="1134" w:right="907" w:bottom="907" w:left="851" w:header="737" w:footer="295"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FE4E6A" w14:textId="77777777" w:rsidR="00D17EC3" w:rsidRDefault="00D17EC3" w:rsidP="00195F8F">
      <w:pPr>
        <w:spacing w:after="0" w:line="240" w:lineRule="auto"/>
      </w:pPr>
      <w:r>
        <w:separator/>
      </w:r>
    </w:p>
  </w:endnote>
  <w:endnote w:type="continuationSeparator" w:id="0">
    <w:p w14:paraId="548356BB" w14:textId="77777777" w:rsidR="00D17EC3" w:rsidRDefault="00D17EC3" w:rsidP="00195F8F">
      <w:pPr>
        <w:spacing w:after="0" w:line="240" w:lineRule="auto"/>
      </w:pPr>
      <w:r>
        <w:continuationSeparator/>
      </w:r>
    </w:p>
  </w:endnote>
  <w:endnote w:type="continuationNotice" w:id="1">
    <w:p w14:paraId="089425C2" w14:textId="77777777" w:rsidR="00D17EC3" w:rsidRDefault="00D17EC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Helvetica">
    <w:panose1 w:val="020B0604020202020204"/>
    <w:charset w:val="00"/>
    <w:family w:val="swiss"/>
    <w:pitch w:val="variable"/>
    <w:sig w:usb0="E0002EFF" w:usb1="C000785B" w:usb2="00000009" w:usb3="00000000" w:csb0="000001FF" w:csb1="00000000"/>
  </w:font>
  <w:font w:name="Cavolini">
    <w:charset w:val="00"/>
    <w:family w:val="script"/>
    <w:pitch w:val="variable"/>
    <w:sig w:usb0="A11526FF" w:usb1="8000000A" w:usb2="00010000" w:usb3="00000000" w:csb0="0000019F" w:csb1="00000000"/>
  </w:font>
  <w:font w:name="Comic Sans MS">
    <w:panose1 w:val="030F0702030302020204"/>
    <w:charset w:val="00"/>
    <w:family w:val="script"/>
    <w:pitch w:val="variable"/>
    <w:sig w:usb0="00000287" w:usb1="00000013" w:usb2="00000000" w:usb3="00000000" w:csb0="0000009F" w:csb1="00000000"/>
  </w:font>
  <w:font w:name="Wingdings">
    <w:panose1 w:val="05000000000000000000"/>
    <w:charset w:val="02"/>
    <w:family w:val="auto"/>
    <w:pitch w:val="variable"/>
    <w:sig w:usb0="00000000" w:usb1="10000000" w:usb2="00000000" w:usb3="00000000" w:csb0="80000000" w:csb1="00000000"/>
  </w:font>
  <w:font w:name="Maiandra GD">
    <w:panose1 w:val="020E0502030308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0317868"/>
      <w:docPartObj>
        <w:docPartGallery w:val="Page Numbers (Bottom of Page)"/>
        <w:docPartUnique/>
      </w:docPartObj>
    </w:sdtPr>
    <w:sdtEndPr>
      <w:rPr>
        <w:noProof/>
      </w:rPr>
    </w:sdtEndPr>
    <w:sdtContent>
      <w:p w14:paraId="01DCC486" w14:textId="77777777" w:rsidR="00891F4D" w:rsidRDefault="00891F4D">
        <w:pPr>
          <w:pStyle w:val="Footer"/>
          <w:jc w:val="right"/>
        </w:pPr>
        <w:r>
          <w:t xml:space="preserve">Page </w:t>
        </w:r>
        <w:r>
          <w:fldChar w:fldCharType="begin"/>
        </w:r>
        <w:r>
          <w:instrText xml:space="preserve"> PAGE   \* MERGEFORMAT </w:instrText>
        </w:r>
        <w:r>
          <w:fldChar w:fldCharType="separate"/>
        </w:r>
        <w:r>
          <w:rPr>
            <w:noProof/>
          </w:rPr>
          <w:t>2</w:t>
        </w:r>
        <w:r>
          <w:rPr>
            <w:noProof/>
          </w:rPr>
          <w:fldChar w:fldCharType="end"/>
        </w:r>
      </w:p>
    </w:sdtContent>
  </w:sdt>
  <w:p w14:paraId="0D6C07EC" w14:textId="77777777" w:rsidR="00891F4D" w:rsidRDefault="00891F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CB0808" w14:textId="77777777" w:rsidR="00D17EC3" w:rsidRDefault="00D17EC3" w:rsidP="00195F8F">
      <w:pPr>
        <w:spacing w:after="0" w:line="240" w:lineRule="auto"/>
      </w:pPr>
      <w:r>
        <w:separator/>
      </w:r>
    </w:p>
  </w:footnote>
  <w:footnote w:type="continuationSeparator" w:id="0">
    <w:p w14:paraId="07E4B184" w14:textId="77777777" w:rsidR="00D17EC3" w:rsidRDefault="00D17EC3" w:rsidP="00195F8F">
      <w:pPr>
        <w:spacing w:after="0" w:line="240" w:lineRule="auto"/>
      </w:pPr>
      <w:r>
        <w:continuationSeparator/>
      </w:r>
    </w:p>
  </w:footnote>
  <w:footnote w:type="continuationNotice" w:id="1">
    <w:p w14:paraId="5E3A4EB8" w14:textId="77777777" w:rsidR="00D17EC3" w:rsidRDefault="00D17EC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9E284A" w14:textId="4C7DF38B" w:rsidR="008A386D" w:rsidRDefault="00A63E93" w:rsidP="008A386D">
    <w:pPr>
      <w:pStyle w:val="Header"/>
      <w:pBdr>
        <w:bottom w:val="single" w:sz="2" w:space="1" w:color="auto"/>
      </w:pBdr>
      <w:tabs>
        <w:tab w:val="clear" w:pos="4513"/>
        <w:tab w:val="clear" w:pos="9026"/>
        <w:tab w:val="right" w:pos="10093"/>
      </w:tabs>
      <w:rPr>
        <w:rFonts w:cstheme="majorHAnsi"/>
        <w:sz w:val="20"/>
        <w:szCs w:val="20"/>
      </w:rPr>
    </w:pPr>
    <w:r w:rsidRPr="008A386D">
      <w:rPr>
        <w:sz w:val="20"/>
        <w:szCs w:val="16"/>
      </w:rPr>
      <w:t xml:space="preserve">Student Workbook </w:t>
    </w:r>
    <w:r w:rsidRPr="008A386D">
      <w:rPr>
        <w:sz w:val="20"/>
        <w:szCs w:val="16"/>
      </w:rPr>
      <w:ptab w:relativeTo="margin" w:alignment="right" w:leader="none"/>
    </w:r>
    <w:r w:rsidRPr="008A386D">
      <w:rPr>
        <w:rFonts w:cstheme="majorHAnsi"/>
        <w:sz w:val="20"/>
        <w:szCs w:val="20"/>
      </w:rPr>
      <w:t>Learn numbers and money 50 to 100</w:t>
    </w:r>
  </w:p>
  <w:p w14:paraId="7821C386" w14:textId="77777777" w:rsidR="008A386D" w:rsidRPr="008A386D" w:rsidRDefault="008A386D" w:rsidP="008A386D">
    <w:pPr>
      <w:pStyle w:val="Header"/>
      <w:pBdr>
        <w:bottom w:val="single" w:sz="2" w:space="1" w:color="auto"/>
      </w:pBdr>
      <w:tabs>
        <w:tab w:val="clear" w:pos="4513"/>
        <w:tab w:val="clear" w:pos="9026"/>
        <w:tab w:val="right" w:pos="10093"/>
      </w:tabs>
      <w:rPr>
        <w:rFonts w:cstheme="majorHAnsi"/>
        <w:sz w:val="2"/>
        <w:szCs w:val="2"/>
      </w:rPr>
    </w:pPr>
  </w:p>
  <w:p w14:paraId="3A18D3C5" w14:textId="4256D9AD" w:rsidR="00A63E93" w:rsidRPr="00DE0AE4" w:rsidRDefault="00A63E93" w:rsidP="008A386D">
    <w:pPr>
      <w:pStyle w:val="Header"/>
      <w:pBdr>
        <w:bottom w:val="single" w:sz="2" w:space="1" w:color="auto"/>
      </w:pBdr>
      <w:tabs>
        <w:tab w:val="clear" w:pos="4513"/>
        <w:tab w:val="clear" w:pos="9026"/>
        <w:tab w:val="right" w:pos="10093"/>
      </w:tabs>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7F7932"/>
    <w:multiLevelType w:val="hybridMultilevel"/>
    <w:tmpl w:val="19A67E06"/>
    <w:lvl w:ilvl="0" w:tplc="457294A4">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AA5A95"/>
    <w:multiLevelType w:val="hybridMultilevel"/>
    <w:tmpl w:val="B96296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93025C5"/>
    <w:multiLevelType w:val="hybridMultilevel"/>
    <w:tmpl w:val="F7E0EA10"/>
    <w:lvl w:ilvl="0" w:tplc="0CE887D0">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A2133EF"/>
    <w:multiLevelType w:val="hybridMultilevel"/>
    <w:tmpl w:val="C082F46A"/>
    <w:lvl w:ilvl="0" w:tplc="420893CC">
      <w:start w:val="1"/>
      <w:numFmt w:val="decimal"/>
      <w:lvlText w:val="%1."/>
      <w:lvlJc w:val="left"/>
      <w:pPr>
        <w:ind w:left="928" w:hanging="360"/>
      </w:pPr>
      <w:rPr>
        <w:rFonts w:hint="default"/>
        <w:b/>
        <w:bCs/>
      </w:r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4" w15:restartNumberingAfterBreak="0">
    <w:nsid w:val="0B4453E5"/>
    <w:multiLevelType w:val="hybridMultilevel"/>
    <w:tmpl w:val="846459EE"/>
    <w:lvl w:ilvl="0" w:tplc="869239F0">
      <w:start w:val="2"/>
      <w:numFmt w:val="decimal"/>
      <w:lvlText w:val="%1."/>
      <w:lvlJc w:val="left"/>
      <w:pPr>
        <w:ind w:left="360" w:hanging="360"/>
      </w:pPr>
      <w:rPr>
        <w:rFonts w:hint="default"/>
        <w:b/>
        <w:bCs/>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C346A47"/>
    <w:multiLevelType w:val="hybridMultilevel"/>
    <w:tmpl w:val="83C8F2F2"/>
    <w:lvl w:ilvl="0" w:tplc="F8462182">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C972AC4"/>
    <w:multiLevelType w:val="hybridMultilevel"/>
    <w:tmpl w:val="08088ABA"/>
    <w:lvl w:ilvl="0" w:tplc="8CAC15C0">
      <w:start w:val="1"/>
      <w:numFmt w:val="decimal"/>
      <w:lvlText w:val="%1."/>
      <w:lvlJc w:val="left"/>
      <w:pPr>
        <w:ind w:left="720" w:hanging="360"/>
      </w:pPr>
      <w:rPr>
        <w:rFonts w:hint="default"/>
        <w:b/>
        <w:bCs/>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F6D0D98"/>
    <w:multiLevelType w:val="hybridMultilevel"/>
    <w:tmpl w:val="814A6B56"/>
    <w:lvl w:ilvl="0" w:tplc="38903CAE">
      <w:start w:val="1"/>
      <w:numFmt w:val="lowerLetter"/>
      <w:lvlText w:val="%1."/>
      <w:lvlJc w:val="left"/>
      <w:pPr>
        <w:ind w:left="2771" w:hanging="360"/>
      </w:pPr>
      <w:rPr>
        <w:rFonts w:hint="default"/>
        <w:b/>
        <w:bCs/>
      </w:rPr>
    </w:lvl>
    <w:lvl w:ilvl="1" w:tplc="0C090019" w:tentative="1">
      <w:start w:val="1"/>
      <w:numFmt w:val="lowerLetter"/>
      <w:lvlText w:val="%2."/>
      <w:lvlJc w:val="left"/>
      <w:pPr>
        <w:ind w:left="3491" w:hanging="360"/>
      </w:pPr>
    </w:lvl>
    <w:lvl w:ilvl="2" w:tplc="0C09001B" w:tentative="1">
      <w:start w:val="1"/>
      <w:numFmt w:val="lowerRoman"/>
      <w:lvlText w:val="%3."/>
      <w:lvlJc w:val="right"/>
      <w:pPr>
        <w:ind w:left="4211" w:hanging="180"/>
      </w:pPr>
    </w:lvl>
    <w:lvl w:ilvl="3" w:tplc="0C09000F" w:tentative="1">
      <w:start w:val="1"/>
      <w:numFmt w:val="decimal"/>
      <w:lvlText w:val="%4."/>
      <w:lvlJc w:val="left"/>
      <w:pPr>
        <w:ind w:left="4931" w:hanging="360"/>
      </w:pPr>
    </w:lvl>
    <w:lvl w:ilvl="4" w:tplc="0C090019" w:tentative="1">
      <w:start w:val="1"/>
      <w:numFmt w:val="lowerLetter"/>
      <w:lvlText w:val="%5."/>
      <w:lvlJc w:val="left"/>
      <w:pPr>
        <w:ind w:left="5651" w:hanging="360"/>
      </w:pPr>
    </w:lvl>
    <w:lvl w:ilvl="5" w:tplc="0C09001B" w:tentative="1">
      <w:start w:val="1"/>
      <w:numFmt w:val="lowerRoman"/>
      <w:lvlText w:val="%6."/>
      <w:lvlJc w:val="right"/>
      <w:pPr>
        <w:ind w:left="6371" w:hanging="180"/>
      </w:pPr>
    </w:lvl>
    <w:lvl w:ilvl="6" w:tplc="0C09000F" w:tentative="1">
      <w:start w:val="1"/>
      <w:numFmt w:val="decimal"/>
      <w:lvlText w:val="%7."/>
      <w:lvlJc w:val="left"/>
      <w:pPr>
        <w:ind w:left="7091" w:hanging="360"/>
      </w:pPr>
    </w:lvl>
    <w:lvl w:ilvl="7" w:tplc="0C090019" w:tentative="1">
      <w:start w:val="1"/>
      <w:numFmt w:val="lowerLetter"/>
      <w:lvlText w:val="%8."/>
      <w:lvlJc w:val="left"/>
      <w:pPr>
        <w:ind w:left="7811" w:hanging="360"/>
      </w:pPr>
    </w:lvl>
    <w:lvl w:ilvl="8" w:tplc="0C09001B" w:tentative="1">
      <w:start w:val="1"/>
      <w:numFmt w:val="lowerRoman"/>
      <w:lvlText w:val="%9."/>
      <w:lvlJc w:val="right"/>
      <w:pPr>
        <w:ind w:left="8531" w:hanging="180"/>
      </w:pPr>
    </w:lvl>
  </w:abstractNum>
  <w:abstractNum w:abstractNumId="8" w15:restartNumberingAfterBreak="0">
    <w:nsid w:val="13EF79DB"/>
    <w:multiLevelType w:val="hybridMultilevel"/>
    <w:tmpl w:val="24C63F6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80370A9"/>
    <w:multiLevelType w:val="hybridMultilevel"/>
    <w:tmpl w:val="780006BE"/>
    <w:lvl w:ilvl="0" w:tplc="16C014BE">
      <w:start w:val="1"/>
      <w:numFmt w:val="decimal"/>
      <w:lvlText w:val="%1."/>
      <w:lvlJc w:val="left"/>
      <w:pPr>
        <w:ind w:left="720" w:hanging="360"/>
      </w:pPr>
      <w:rPr>
        <w:rFonts w:hint="default"/>
        <w:b/>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1AAE3BC3"/>
    <w:multiLevelType w:val="hybridMultilevel"/>
    <w:tmpl w:val="C7301700"/>
    <w:lvl w:ilvl="0" w:tplc="B704B8BA">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C116BD2"/>
    <w:multiLevelType w:val="hybridMultilevel"/>
    <w:tmpl w:val="BB16C266"/>
    <w:lvl w:ilvl="0" w:tplc="6A1421F2">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DED3CD8"/>
    <w:multiLevelType w:val="hybridMultilevel"/>
    <w:tmpl w:val="D1B4760E"/>
    <w:lvl w:ilvl="0" w:tplc="8F6A4C44">
      <w:start w:val="1"/>
      <w:numFmt w:val="decimal"/>
      <w:lvlText w:val="%1."/>
      <w:lvlJc w:val="left"/>
      <w:pPr>
        <w:ind w:left="720" w:hanging="360"/>
      </w:pPr>
      <w:rPr>
        <w:rFonts w:hint="default"/>
        <w:b/>
        <w:bCs/>
        <w:sz w:val="28"/>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041285C"/>
    <w:multiLevelType w:val="hybridMultilevel"/>
    <w:tmpl w:val="BB36888C"/>
    <w:lvl w:ilvl="0" w:tplc="0DA85D82">
      <w:start w:val="1"/>
      <w:numFmt w:val="decimal"/>
      <w:lvlText w:val="%1."/>
      <w:lvlJc w:val="left"/>
      <w:pPr>
        <w:ind w:left="754" w:hanging="720"/>
      </w:pPr>
      <w:rPr>
        <w:rFonts w:ascii="Century Gothic" w:hAnsi="Century Gothic" w:hint="default"/>
        <w:b/>
        <w:bCs/>
        <w:i w:val="0"/>
        <w:iCs/>
        <w:sz w:val="28"/>
        <w:szCs w:val="28"/>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14" w15:restartNumberingAfterBreak="0">
    <w:nsid w:val="22DE64ED"/>
    <w:multiLevelType w:val="hybridMultilevel"/>
    <w:tmpl w:val="293E88D2"/>
    <w:lvl w:ilvl="0" w:tplc="80A6FF02">
      <w:start w:val="1"/>
      <w:numFmt w:val="decimal"/>
      <w:lvlText w:val="%1."/>
      <w:lvlJc w:val="left"/>
      <w:pPr>
        <w:ind w:left="720" w:hanging="360"/>
      </w:pPr>
      <w:rPr>
        <w:rFonts w:ascii="Century Gothic" w:hAnsi="Century Gothic"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3F9334D"/>
    <w:multiLevelType w:val="hybridMultilevel"/>
    <w:tmpl w:val="33826108"/>
    <w:lvl w:ilvl="0" w:tplc="C478C4F8">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B8F523C"/>
    <w:multiLevelType w:val="hybridMultilevel"/>
    <w:tmpl w:val="AC22051C"/>
    <w:lvl w:ilvl="0" w:tplc="8698D964">
      <w:start w:val="1"/>
      <w:numFmt w:val="decimal"/>
      <w:lvlText w:val="%1."/>
      <w:lvlJc w:val="left"/>
      <w:pPr>
        <w:ind w:left="720" w:hanging="360"/>
      </w:pPr>
      <w:rPr>
        <w:rFonts w:hint="default"/>
        <w:b/>
        <w:bCs/>
        <w:sz w:val="28"/>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2DE1458C"/>
    <w:multiLevelType w:val="hybridMultilevel"/>
    <w:tmpl w:val="2F10E026"/>
    <w:lvl w:ilvl="0" w:tplc="C0AE4692">
      <w:start w:val="1"/>
      <w:numFmt w:val="decimal"/>
      <w:lvlText w:val="%1."/>
      <w:lvlJc w:val="left"/>
      <w:pPr>
        <w:ind w:left="720" w:hanging="360"/>
      </w:pPr>
      <w:rPr>
        <w:rFonts w:hint="default"/>
        <w:b/>
        <w:bCs/>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E1F074C"/>
    <w:multiLevelType w:val="hybridMultilevel"/>
    <w:tmpl w:val="84DC5EDA"/>
    <w:lvl w:ilvl="0" w:tplc="FFFFFFFF">
      <w:start w:val="1"/>
      <w:numFmt w:val="lowerLetter"/>
      <w:lvlText w:val="%1."/>
      <w:lvlJc w:val="left"/>
      <w:pPr>
        <w:ind w:left="720" w:hanging="360"/>
      </w:pPr>
      <w:rPr>
        <w:rFonts w:ascii="Century Gothic" w:hAnsi="Century Gothic" w:hint="default"/>
        <w:b/>
        <w:i w:val="0"/>
        <w:color w:val="auto"/>
        <w:sz w:val="28"/>
        <w:szCs w:val="1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1E55A1F"/>
    <w:multiLevelType w:val="hybridMultilevel"/>
    <w:tmpl w:val="6090D33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3C41897"/>
    <w:multiLevelType w:val="hybridMultilevel"/>
    <w:tmpl w:val="D79AE7E2"/>
    <w:lvl w:ilvl="0" w:tplc="64BE266C">
      <w:start w:val="1"/>
      <w:numFmt w:val="decimal"/>
      <w:lvlText w:val="%1."/>
      <w:lvlJc w:val="left"/>
      <w:pPr>
        <w:ind w:left="432" w:hanging="360"/>
      </w:pPr>
      <w:rPr>
        <w:rFonts w:hint="default"/>
        <w:b/>
        <w:bCs/>
        <w:color w:val="auto"/>
      </w:rPr>
    </w:lvl>
    <w:lvl w:ilvl="1" w:tplc="0C090019" w:tentative="1">
      <w:start w:val="1"/>
      <w:numFmt w:val="lowerLetter"/>
      <w:lvlText w:val="%2."/>
      <w:lvlJc w:val="left"/>
      <w:pPr>
        <w:ind w:left="1152" w:hanging="360"/>
      </w:pPr>
    </w:lvl>
    <w:lvl w:ilvl="2" w:tplc="0C09001B" w:tentative="1">
      <w:start w:val="1"/>
      <w:numFmt w:val="lowerRoman"/>
      <w:lvlText w:val="%3."/>
      <w:lvlJc w:val="right"/>
      <w:pPr>
        <w:ind w:left="1872" w:hanging="180"/>
      </w:pPr>
    </w:lvl>
    <w:lvl w:ilvl="3" w:tplc="0C09000F" w:tentative="1">
      <w:start w:val="1"/>
      <w:numFmt w:val="decimal"/>
      <w:lvlText w:val="%4."/>
      <w:lvlJc w:val="left"/>
      <w:pPr>
        <w:ind w:left="2592" w:hanging="360"/>
      </w:pPr>
    </w:lvl>
    <w:lvl w:ilvl="4" w:tplc="0C090019" w:tentative="1">
      <w:start w:val="1"/>
      <w:numFmt w:val="lowerLetter"/>
      <w:lvlText w:val="%5."/>
      <w:lvlJc w:val="left"/>
      <w:pPr>
        <w:ind w:left="3312" w:hanging="360"/>
      </w:pPr>
    </w:lvl>
    <w:lvl w:ilvl="5" w:tplc="0C09001B" w:tentative="1">
      <w:start w:val="1"/>
      <w:numFmt w:val="lowerRoman"/>
      <w:lvlText w:val="%6."/>
      <w:lvlJc w:val="right"/>
      <w:pPr>
        <w:ind w:left="4032" w:hanging="180"/>
      </w:pPr>
    </w:lvl>
    <w:lvl w:ilvl="6" w:tplc="0C09000F" w:tentative="1">
      <w:start w:val="1"/>
      <w:numFmt w:val="decimal"/>
      <w:lvlText w:val="%7."/>
      <w:lvlJc w:val="left"/>
      <w:pPr>
        <w:ind w:left="4752" w:hanging="360"/>
      </w:pPr>
    </w:lvl>
    <w:lvl w:ilvl="7" w:tplc="0C090019" w:tentative="1">
      <w:start w:val="1"/>
      <w:numFmt w:val="lowerLetter"/>
      <w:lvlText w:val="%8."/>
      <w:lvlJc w:val="left"/>
      <w:pPr>
        <w:ind w:left="5472" w:hanging="360"/>
      </w:pPr>
    </w:lvl>
    <w:lvl w:ilvl="8" w:tplc="0C09001B" w:tentative="1">
      <w:start w:val="1"/>
      <w:numFmt w:val="lowerRoman"/>
      <w:lvlText w:val="%9."/>
      <w:lvlJc w:val="right"/>
      <w:pPr>
        <w:ind w:left="6192" w:hanging="180"/>
      </w:pPr>
    </w:lvl>
  </w:abstractNum>
  <w:abstractNum w:abstractNumId="21" w15:restartNumberingAfterBreak="0">
    <w:nsid w:val="36285DD6"/>
    <w:multiLevelType w:val="hybridMultilevel"/>
    <w:tmpl w:val="7B56F056"/>
    <w:lvl w:ilvl="0" w:tplc="B50655C2">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C2B095D"/>
    <w:multiLevelType w:val="hybridMultilevel"/>
    <w:tmpl w:val="E3CA431C"/>
    <w:lvl w:ilvl="0" w:tplc="FDECCDF4">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D9373BD"/>
    <w:multiLevelType w:val="hybridMultilevel"/>
    <w:tmpl w:val="A112BC7C"/>
    <w:lvl w:ilvl="0" w:tplc="6DD4EA56">
      <w:start w:val="5"/>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DDE3988"/>
    <w:multiLevelType w:val="hybridMultilevel"/>
    <w:tmpl w:val="6CC43E28"/>
    <w:lvl w:ilvl="0" w:tplc="CF546786">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3E1F770E"/>
    <w:multiLevelType w:val="hybridMultilevel"/>
    <w:tmpl w:val="02A2388C"/>
    <w:lvl w:ilvl="0" w:tplc="B464D27A">
      <w:start w:val="1"/>
      <w:numFmt w:val="decimal"/>
      <w:pStyle w:val="Heading1"/>
      <w:lvlText w:val="%1."/>
      <w:lvlJc w:val="left"/>
      <w:pPr>
        <w:ind w:left="360" w:hanging="360"/>
      </w:pPr>
      <w:rPr>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46753B00"/>
    <w:multiLevelType w:val="hybridMultilevel"/>
    <w:tmpl w:val="CA00EAEC"/>
    <w:lvl w:ilvl="0" w:tplc="0A14FB8A">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4BBF2117"/>
    <w:multiLevelType w:val="hybridMultilevel"/>
    <w:tmpl w:val="BCC45356"/>
    <w:lvl w:ilvl="0" w:tplc="66BCD99C">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EA315AE"/>
    <w:multiLevelType w:val="hybridMultilevel"/>
    <w:tmpl w:val="A920C37E"/>
    <w:lvl w:ilvl="0" w:tplc="7294321C">
      <w:start w:val="1"/>
      <w:numFmt w:val="decimal"/>
      <w:lvlText w:val="%1."/>
      <w:lvlJc w:val="left"/>
      <w:pPr>
        <w:ind w:left="502" w:hanging="360"/>
      </w:pPr>
      <w:rPr>
        <w:rFonts w:hint="default"/>
        <w:b/>
        <w:bCs/>
        <w:sz w:val="28"/>
        <w:szCs w:val="28"/>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29" w15:restartNumberingAfterBreak="0">
    <w:nsid w:val="516E2CC2"/>
    <w:multiLevelType w:val="hybridMultilevel"/>
    <w:tmpl w:val="B5F27A76"/>
    <w:lvl w:ilvl="0" w:tplc="7E62D7AE">
      <w:start w:val="1"/>
      <w:numFmt w:val="decimal"/>
      <w:lvlText w:val="%1."/>
      <w:lvlJc w:val="left"/>
      <w:pPr>
        <w:ind w:left="720" w:hanging="360"/>
      </w:pPr>
      <w:rPr>
        <w:rFonts w:ascii="Century Gothic" w:hAnsi="Century Gothic"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4697482"/>
    <w:multiLevelType w:val="hybridMultilevel"/>
    <w:tmpl w:val="64A69EDC"/>
    <w:lvl w:ilvl="0" w:tplc="DDB854E0">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47B2746"/>
    <w:multiLevelType w:val="hybridMultilevel"/>
    <w:tmpl w:val="ABF67A8A"/>
    <w:lvl w:ilvl="0" w:tplc="8CD43F4C">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645549B"/>
    <w:multiLevelType w:val="hybridMultilevel"/>
    <w:tmpl w:val="E3CA431C"/>
    <w:lvl w:ilvl="0" w:tplc="FFFFFFFF">
      <w:start w:val="1"/>
      <w:numFmt w:val="decimal"/>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 w15:restartNumberingAfterBreak="0">
    <w:nsid w:val="57286E7B"/>
    <w:multiLevelType w:val="hybridMultilevel"/>
    <w:tmpl w:val="CEA894F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5BA23172"/>
    <w:multiLevelType w:val="hybridMultilevel"/>
    <w:tmpl w:val="A3F8D980"/>
    <w:lvl w:ilvl="0" w:tplc="AD0E8792">
      <w:start w:val="1"/>
      <w:numFmt w:val="lowerLetter"/>
      <w:lvlText w:val="%1."/>
      <w:lvlJc w:val="left"/>
      <w:pPr>
        <w:ind w:left="426" w:hanging="360"/>
      </w:pPr>
      <w:rPr>
        <w:rFonts w:hint="default"/>
        <w:b/>
        <w:bCs/>
      </w:rPr>
    </w:lvl>
    <w:lvl w:ilvl="1" w:tplc="0C090019" w:tentative="1">
      <w:start w:val="1"/>
      <w:numFmt w:val="lowerLetter"/>
      <w:lvlText w:val="%2."/>
      <w:lvlJc w:val="left"/>
      <w:pPr>
        <w:ind w:left="1146" w:hanging="360"/>
      </w:pPr>
    </w:lvl>
    <w:lvl w:ilvl="2" w:tplc="0C09001B" w:tentative="1">
      <w:start w:val="1"/>
      <w:numFmt w:val="lowerRoman"/>
      <w:lvlText w:val="%3."/>
      <w:lvlJc w:val="right"/>
      <w:pPr>
        <w:ind w:left="1866" w:hanging="180"/>
      </w:pPr>
    </w:lvl>
    <w:lvl w:ilvl="3" w:tplc="0C09000F" w:tentative="1">
      <w:start w:val="1"/>
      <w:numFmt w:val="decimal"/>
      <w:lvlText w:val="%4."/>
      <w:lvlJc w:val="left"/>
      <w:pPr>
        <w:ind w:left="2586" w:hanging="360"/>
      </w:pPr>
    </w:lvl>
    <w:lvl w:ilvl="4" w:tplc="0C090019" w:tentative="1">
      <w:start w:val="1"/>
      <w:numFmt w:val="lowerLetter"/>
      <w:lvlText w:val="%5."/>
      <w:lvlJc w:val="left"/>
      <w:pPr>
        <w:ind w:left="3306" w:hanging="360"/>
      </w:pPr>
    </w:lvl>
    <w:lvl w:ilvl="5" w:tplc="0C09001B" w:tentative="1">
      <w:start w:val="1"/>
      <w:numFmt w:val="lowerRoman"/>
      <w:lvlText w:val="%6."/>
      <w:lvlJc w:val="right"/>
      <w:pPr>
        <w:ind w:left="4026" w:hanging="180"/>
      </w:pPr>
    </w:lvl>
    <w:lvl w:ilvl="6" w:tplc="0C09000F" w:tentative="1">
      <w:start w:val="1"/>
      <w:numFmt w:val="decimal"/>
      <w:lvlText w:val="%7."/>
      <w:lvlJc w:val="left"/>
      <w:pPr>
        <w:ind w:left="4746" w:hanging="360"/>
      </w:pPr>
    </w:lvl>
    <w:lvl w:ilvl="7" w:tplc="0C090019" w:tentative="1">
      <w:start w:val="1"/>
      <w:numFmt w:val="lowerLetter"/>
      <w:lvlText w:val="%8."/>
      <w:lvlJc w:val="left"/>
      <w:pPr>
        <w:ind w:left="5466" w:hanging="360"/>
      </w:pPr>
    </w:lvl>
    <w:lvl w:ilvl="8" w:tplc="0C09001B" w:tentative="1">
      <w:start w:val="1"/>
      <w:numFmt w:val="lowerRoman"/>
      <w:lvlText w:val="%9."/>
      <w:lvlJc w:val="right"/>
      <w:pPr>
        <w:ind w:left="6186" w:hanging="180"/>
      </w:pPr>
    </w:lvl>
  </w:abstractNum>
  <w:abstractNum w:abstractNumId="35" w15:restartNumberingAfterBreak="0">
    <w:nsid w:val="60A1504D"/>
    <w:multiLevelType w:val="hybridMultilevel"/>
    <w:tmpl w:val="CDE0BDA8"/>
    <w:lvl w:ilvl="0" w:tplc="75C0ABF2">
      <w:start w:val="1"/>
      <w:numFmt w:val="lowerLetter"/>
      <w:lvlText w:val="%1."/>
      <w:lvlJc w:val="left"/>
      <w:pPr>
        <w:ind w:left="502" w:hanging="360"/>
      </w:pPr>
      <w:rPr>
        <w:rFonts w:hint="default"/>
        <w:b/>
        <w:bCs/>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36" w15:restartNumberingAfterBreak="0">
    <w:nsid w:val="63D4087B"/>
    <w:multiLevelType w:val="hybridMultilevel"/>
    <w:tmpl w:val="C0C28D0E"/>
    <w:lvl w:ilvl="0" w:tplc="B8D65E6E">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71149C6"/>
    <w:multiLevelType w:val="hybridMultilevel"/>
    <w:tmpl w:val="84DC5EDA"/>
    <w:lvl w:ilvl="0" w:tplc="483EF958">
      <w:start w:val="1"/>
      <w:numFmt w:val="lowerLetter"/>
      <w:lvlText w:val="%1."/>
      <w:lvlJc w:val="left"/>
      <w:pPr>
        <w:ind w:left="720" w:hanging="360"/>
      </w:pPr>
      <w:rPr>
        <w:rFonts w:ascii="Century Gothic" w:hAnsi="Century Gothic" w:hint="default"/>
        <w:b/>
        <w:i w:val="0"/>
        <w:color w:val="auto"/>
        <w:sz w:val="28"/>
        <w:szCs w:val="1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7EE7101"/>
    <w:multiLevelType w:val="hybridMultilevel"/>
    <w:tmpl w:val="D63663E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E4B7F7B"/>
    <w:multiLevelType w:val="hybridMultilevel"/>
    <w:tmpl w:val="67FA3BBE"/>
    <w:lvl w:ilvl="0" w:tplc="6770D530">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0EA20F7"/>
    <w:multiLevelType w:val="hybridMultilevel"/>
    <w:tmpl w:val="0F04739A"/>
    <w:lvl w:ilvl="0" w:tplc="597451C4">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3D32BAC"/>
    <w:multiLevelType w:val="hybridMultilevel"/>
    <w:tmpl w:val="1FCE6CC4"/>
    <w:lvl w:ilvl="0" w:tplc="FC3071B4">
      <w:start w:val="4"/>
      <w:numFmt w:val="lowerLetter"/>
      <w:lvlText w:val="%1."/>
      <w:lvlJc w:val="left"/>
      <w:pPr>
        <w:ind w:left="720" w:hanging="360"/>
      </w:pPr>
      <w:rPr>
        <w:rFonts w:hint="default"/>
        <w:b/>
        <w:bCs/>
        <w:sz w:val="28"/>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757E3939"/>
    <w:multiLevelType w:val="hybridMultilevel"/>
    <w:tmpl w:val="CA885328"/>
    <w:lvl w:ilvl="0" w:tplc="81D2B92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A6A0830"/>
    <w:multiLevelType w:val="hybridMultilevel"/>
    <w:tmpl w:val="F24E39CA"/>
    <w:lvl w:ilvl="0" w:tplc="671E4D0E">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B443508"/>
    <w:multiLevelType w:val="hybridMultilevel"/>
    <w:tmpl w:val="0ECCF138"/>
    <w:lvl w:ilvl="0" w:tplc="7C2622C4">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7C713D9A"/>
    <w:multiLevelType w:val="hybridMultilevel"/>
    <w:tmpl w:val="1C822762"/>
    <w:lvl w:ilvl="0" w:tplc="45621A9E">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C7D1C7E"/>
    <w:multiLevelType w:val="hybridMultilevel"/>
    <w:tmpl w:val="67FA3BBE"/>
    <w:lvl w:ilvl="0" w:tplc="FFFFFFFF">
      <w:start w:val="1"/>
      <w:numFmt w:val="low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7D370818"/>
    <w:multiLevelType w:val="hybridMultilevel"/>
    <w:tmpl w:val="EA52DC00"/>
    <w:lvl w:ilvl="0" w:tplc="787EF606">
      <w:start w:val="1"/>
      <w:numFmt w:val="decimal"/>
      <w:lvlText w:val="%1."/>
      <w:lvlJc w:val="left"/>
      <w:pPr>
        <w:ind w:left="862" w:hanging="360"/>
      </w:pPr>
      <w:rPr>
        <w:rFonts w:hint="default"/>
        <w:b/>
        <w:bCs/>
      </w:r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48" w15:restartNumberingAfterBreak="0">
    <w:nsid w:val="7E2366FA"/>
    <w:multiLevelType w:val="hybridMultilevel"/>
    <w:tmpl w:val="60200510"/>
    <w:lvl w:ilvl="0" w:tplc="B5562B6C">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813839116">
    <w:abstractNumId w:val="13"/>
  </w:num>
  <w:num w:numId="2" w16cid:durableId="973946880">
    <w:abstractNumId w:val="25"/>
  </w:num>
  <w:num w:numId="3" w16cid:durableId="1995335027">
    <w:abstractNumId w:val="47"/>
  </w:num>
  <w:num w:numId="4" w16cid:durableId="1779062001">
    <w:abstractNumId w:val="28"/>
  </w:num>
  <w:num w:numId="5" w16cid:durableId="539510209">
    <w:abstractNumId w:val="15"/>
  </w:num>
  <w:num w:numId="6" w16cid:durableId="416559045">
    <w:abstractNumId w:val="33"/>
  </w:num>
  <w:num w:numId="7" w16cid:durableId="723404503">
    <w:abstractNumId w:val="1"/>
  </w:num>
  <w:num w:numId="8" w16cid:durableId="153186779">
    <w:abstractNumId w:val="5"/>
  </w:num>
  <w:num w:numId="9" w16cid:durableId="1448505479">
    <w:abstractNumId w:val="12"/>
  </w:num>
  <w:num w:numId="10" w16cid:durableId="1523204059">
    <w:abstractNumId w:val="14"/>
  </w:num>
  <w:num w:numId="11" w16cid:durableId="589387749">
    <w:abstractNumId w:val="19"/>
  </w:num>
  <w:num w:numId="12" w16cid:durableId="1140850953">
    <w:abstractNumId w:val="7"/>
  </w:num>
  <w:num w:numId="13" w16cid:durableId="1408504090">
    <w:abstractNumId w:val="27"/>
  </w:num>
  <w:num w:numId="14" w16cid:durableId="1731226956">
    <w:abstractNumId w:val="34"/>
  </w:num>
  <w:num w:numId="15" w16cid:durableId="1445659743">
    <w:abstractNumId w:val="41"/>
  </w:num>
  <w:num w:numId="16" w16cid:durableId="2080244610">
    <w:abstractNumId w:val="36"/>
  </w:num>
  <w:num w:numId="17" w16cid:durableId="1256091675">
    <w:abstractNumId w:val="17"/>
  </w:num>
  <w:num w:numId="18" w16cid:durableId="254363905">
    <w:abstractNumId w:val="37"/>
  </w:num>
  <w:num w:numId="19" w16cid:durableId="200437487">
    <w:abstractNumId w:val="8"/>
  </w:num>
  <w:num w:numId="20" w16cid:durableId="612903469">
    <w:abstractNumId w:val="42"/>
  </w:num>
  <w:num w:numId="21" w16cid:durableId="1580560412">
    <w:abstractNumId w:val="43"/>
  </w:num>
  <w:num w:numId="22" w16cid:durableId="261766747">
    <w:abstractNumId w:val="29"/>
  </w:num>
  <w:num w:numId="23" w16cid:durableId="1623539999">
    <w:abstractNumId w:val="3"/>
  </w:num>
  <w:num w:numId="24" w16cid:durableId="681275964">
    <w:abstractNumId w:val="21"/>
  </w:num>
  <w:num w:numId="25" w16cid:durableId="39088181">
    <w:abstractNumId w:val="38"/>
  </w:num>
  <w:num w:numId="26" w16cid:durableId="1603299043">
    <w:abstractNumId w:val="23"/>
  </w:num>
  <w:num w:numId="27" w16cid:durableId="1931740016">
    <w:abstractNumId w:val="22"/>
  </w:num>
  <w:num w:numId="28" w16cid:durableId="317225280">
    <w:abstractNumId w:val="2"/>
  </w:num>
  <w:num w:numId="29" w16cid:durableId="1717971975">
    <w:abstractNumId w:val="6"/>
  </w:num>
  <w:num w:numId="30" w16cid:durableId="957685465">
    <w:abstractNumId w:val="44"/>
  </w:num>
  <w:num w:numId="31" w16cid:durableId="682710784">
    <w:abstractNumId w:val="35"/>
  </w:num>
  <w:num w:numId="32" w16cid:durableId="1880705927">
    <w:abstractNumId w:val="11"/>
  </w:num>
  <w:num w:numId="33" w16cid:durableId="919483805">
    <w:abstractNumId w:val="9"/>
  </w:num>
  <w:num w:numId="34" w16cid:durableId="1233466478">
    <w:abstractNumId w:val="40"/>
  </w:num>
  <w:num w:numId="35" w16cid:durableId="1091587797">
    <w:abstractNumId w:val="10"/>
  </w:num>
  <w:num w:numId="36" w16cid:durableId="1307903556">
    <w:abstractNumId w:val="20"/>
  </w:num>
  <w:num w:numId="37" w16cid:durableId="415399787">
    <w:abstractNumId w:val="26"/>
  </w:num>
  <w:num w:numId="38" w16cid:durableId="1970163109">
    <w:abstractNumId w:val="0"/>
  </w:num>
  <w:num w:numId="39" w16cid:durableId="765657729">
    <w:abstractNumId w:val="18"/>
  </w:num>
  <w:num w:numId="40" w16cid:durableId="304092069">
    <w:abstractNumId w:val="32"/>
  </w:num>
  <w:num w:numId="41" w16cid:durableId="187717484">
    <w:abstractNumId w:val="4"/>
  </w:num>
  <w:num w:numId="42" w16cid:durableId="1227765516">
    <w:abstractNumId w:val="30"/>
  </w:num>
  <w:num w:numId="43" w16cid:durableId="1919171681">
    <w:abstractNumId w:val="45"/>
  </w:num>
  <w:num w:numId="44" w16cid:durableId="468208735">
    <w:abstractNumId w:val="39"/>
  </w:num>
  <w:num w:numId="45" w16cid:durableId="1262832405">
    <w:abstractNumId w:val="46"/>
  </w:num>
  <w:num w:numId="46" w16cid:durableId="398137328">
    <w:abstractNumId w:val="48"/>
  </w:num>
  <w:num w:numId="47" w16cid:durableId="1520704970">
    <w:abstractNumId w:val="24"/>
  </w:num>
  <w:num w:numId="48" w16cid:durableId="93945455">
    <w:abstractNumId w:val="31"/>
  </w:num>
  <w:num w:numId="49" w16cid:durableId="1713653375">
    <w:abstractNumId w:val="16"/>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203E"/>
    <w:rsid w:val="000000CD"/>
    <w:rsid w:val="0000054F"/>
    <w:rsid w:val="00000B01"/>
    <w:rsid w:val="00000B51"/>
    <w:rsid w:val="0000114E"/>
    <w:rsid w:val="000020F9"/>
    <w:rsid w:val="000053BA"/>
    <w:rsid w:val="0000561F"/>
    <w:rsid w:val="00006471"/>
    <w:rsid w:val="00006C6A"/>
    <w:rsid w:val="000076DA"/>
    <w:rsid w:val="00010590"/>
    <w:rsid w:val="0001142A"/>
    <w:rsid w:val="00011D83"/>
    <w:rsid w:val="00011E8C"/>
    <w:rsid w:val="000132A4"/>
    <w:rsid w:val="00013840"/>
    <w:rsid w:val="000156B2"/>
    <w:rsid w:val="00015E16"/>
    <w:rsid w:val="0001628C"/>
    <w:rsid w:val="00016A2D"/>
    <w:rsid w:val="0001714B"/>
    <w:rsid w:val="000178B7"/>
    <w:rsid w:val="00020427"/>
    <w:rsid w:val="00020629"/>
    <w:rsid w:val="000209E8"/>
    <w:rsid w:val="00020B5B"/>
    <w:rsid w:val="000215D8"/>
    <w:rsid w:val="000223DB"/>
    <w:rsid w:val="0002258A"/>
    <w:rsid w:val="0002268E"/>
    <w:rsid w:val="00023317"/>
    <w:rsid w:val="0002457F"/>
    <w:rsid w:val="000249D8"/>
    <w:rsid w:val="00024B03"/>
    <w:rsid w:val="000261E5"/>
    <w:rsid w:val="0002628F"/>
    <w:rsid w:val="00026D90"/>
    <w:rsid w:val="000306CD"/>
    <w:rsid w:val="0003132C"/>
    <w:rsid w:val="0003186C"/>
    <w:rsid w:val="00032EEC"/>
    <w:rsid w:val="00032FE4"/>
    <w:rsid w:val="00033027"/>
    <w:rsid w:val="0003537C"/>
    <w:rsid w:val="00035449"/>
    <w:rsid w:val="00035452"/>
    <w:rsid w:val="000363DD"/>
    <w:rsid w:val="00036C61"/>
    <w:rsid w:val="00037259"/>
    <w:rsid w:val="00037740"/>
    <w:rsid w:val="0003779B"/>
    <w:rsid w:val="0003791E"/>
    <w:rsid w:val="00040A19"/>
    <w:rsid w:val="00040A69"/>
    <w:rsid w:val="00040FDD"/>
    <w:rsid w:val="00041A6E"/>
    <w:rsid w:val="00041ED1"/>
    <w:rsid w:val="000429E2"/>
    <w:rsid w:val="00042ADC"/>
    <w:rsid w:val="000431F0"/>
    <w:rsid w:val="00043BB0"/>
    <w:rsid w:val="00044A09"/>
    <w:rsid w:val="00044EC1"/>
    <w:rsid w:val="0004514E"/>
    <w:rsid w:val="0004589C"/>
    <w:rsid w:val="0004665C"/>
    <w:rsid w:val="00046A4B"/>
    <w:rsid w:val="00046ED5"/>
    <w:rsid w:val="00047316"/>
    <w:rsid w:val="000475C2"/>
    <w:rsid w:val="00050740"/>
    <w:rsid w:val="000515B8"/>
    <w:rsid w:val="00051CDC"/>
    <w:rsid w:val="00051EFF"/>
    <w:rsid w:val="00052499"/>
    <w:rsid w:val="000524A8"/>
    <w:rsid w:val="000524C6"/>
    <w:rsid w:val="00052652"/>
    <w:rsid w:val="00052785"/>
    <w:rsid w:val="00053F39"/>
    <w:rsid w:val="00054039"/>
    <w:rsid w:val="00054F96"/>
    <w:rsid w:val="000551D4"/>
    <w:rsid w:val="00055984"/>
    <w:rsid w:val="0005673F"/>
    <w:rsid w:val="000567DB"/>
    <w:rsid w:val="00056BCC"/>
    <w:rsid w:val="000571BF"/>
    <w:rsid w:val="00057896"/>
    <w:rsid w:val="00057C4F"/>
    <w:rsid w:val="0006055E"/>
    <w:rsid w:val="000617A2"/>
    <w:rsid w:val="00062129"/>
    <w:rsid w:val="0006301A"/>
    <w:rsid w:val="00063141"/>
    <w:rsid w:val="00063206"/>
    <w:rsid w:val="00064032"/>
    <w:rsid w:val="000648C1"/>
    <w:rsid w:val="00064B4F"/>
    <w:rsid w:val="00065808"/>
    <w:rsid w:val="000662F3"/>
    <w:rsid w:val="00066BC1"/>
    <w:rsid w:val="00067051"/>
    <w:rsid w:val="00070B86"/>
    <w:rsid w:val="00071055"/>
    <w:rsid w:val="00071867"/>
    <w:rsid w:val="00071AD8"/>
    <w:rsid w:val="00071BC4"/>
    <w:rsid w:val="00072CC8"/>
    <w:rsid w:val="000736C5"/>
    <w:rsid w:val="0007374D"/>
    <w:rsid w:val="0007387F"/>
    <w:rsid w:val="00073E6D"/>
    <w:rsid w:val="000746B9"/>
    <w:rsid w:val="000747F5"/>
    <w:rsid w:val="00074F69"/>
    <w:rsid w:val="000754EA"/>
    <w:rsid w:val="000755D5"/>
    <w:rsid w:val="00075613"/>
    <w:rsid w:val="00075790"/>
    <w:rsid w:val="00075BD5"/>
    <w:rsid w:val="00076BBD"/>
    <w:rsid w:val="000775E2"/>
    <w:rsid w:val="00080ACB"/>
    <w:rsid w:val="0008112C"/>
    <w:rsid w:val="000831FC"/>
    <w:rsid w:val="0008419E"/>
    <w:rsid w:val="00084AE5"/>
    <w:rsid w:val="00084B55"/>
    <w:rsid w:val="00084E6D"/>
    <w:rsid w:val="00085582"/>
    <w:rsid w:val="00085E9C"/>
    <w:rsid w:val="000861F1"/>
    <w:rsid w:val="00086445"/>
    <w:rsid w:val="0008656F"/>
    <w:rsid w:val="00087739"/>
    <w:rsid w:val="00087AB6"/>
    <w:rsid w:val="00090DA5"/>
    <w:rsid w:val="00090E6F"/>
    <w:rsid w:val="00091123"/>
    <w:rsid w:val="00091231"/>
    <w:rsid w:val="00091649"/>
    <w:rsid w:val="000919F4"/>
    <w:rsid w:val="000932F6"/>
    <w:rsid w:val="00093CA6"/>
    <w:rsid w:val="00093EE5"/>
    <w:rsid w:val="00095658"/>
    <w:rsid w:val="00095712"/>
    <w:rsid w:val="00096272"/>
    <w:rsid w:val="00096F8D"/>
    <w:rsid w:val="000972F2"/>
    <w:rsid w:val="00097A29"/>
    <w:rsid w:val="000A00C9"/>
    <w:rsid w:val="000A0209"/>
    <w:rsid w:val="000A1642"/>
    <w:rsid w:val="000A2228"/>
    <w:rsid w:val="000A24CA"/>
    <w:rsid w:val="000A33FA"/>
    <w:rsid w:val="000A4B21"/>
    <w:rsid w:val="000A60BD"/>
    <w:rsid w:val="000A6496"/>
    <w:rsid w:val="000A66FE"/>
    <w:rsid w:val="000A7167"/>
    <w:rsid w:val="000A7436"/>
    <w:rsid w:val="000B0112"/>
    <w:rsid w:val="000B02F1"/>
    <w:rsid w:val="000B0511"/>
    <w:rsid w:val="000B0691"/>
    <w:rsid w:val="000B0F48"/>
    <w:rsid w:val="000B16E8"/>
    <w:rsid w:val="000B1816"/>
    <w:rsid w:val="000B1E18"/>
    <w:rsid w:val="000B21B0"/>
    <w:rsid w:val="000B2E6F"/>
    <w:rsid w:val="000B30FC"/>
    <w:rsid w:val="000B44F0"/>
    <w:rsid w:val="000B4EC7"/>
    <w:rsid w:val="000B57F5"/>
    <w:rsid w:val="000B5A53"/>
    <w:rsid w:val="000B6149"/>
    <w:rsid w:val="000B61AA"/>
    <w:rsid w:val="000B63AA"/>
    <w:rsid w:val="000B6403"/>
    <w:rsid w:val="000B64E3"/>
    <w:rsid w:val="000B6F27"/>
    <w:rsid w:val="000B719C"/>
    <w:rsid w:val="000B74E9"/>
    <w:rsid w:val="000B7972"/>
    <w:rsid w:val="000C05C8"/>
    <w:rsid w:val="000C09DB"/>
    <w:rsid w:val="000C138E"/>
    <w:rsid w:val="000C15AD"/>
    <w:rsid w:val="000C349E"/>
    <w:rsid w:val="000C3BDF"/>
    <w:rsid w:val="000C4FCF"/>
    <w:rsid w:val="000C55C6"/>
    <w:rsid w:val="000C58CF"/>
    <w:rsid w:val="000C5DF0"/>
    <w:rsid w:val="000C5E05"/>
    <w:rsid w:val="000C64D8"/>
    <w:rsid w:val="000C703F"/>
    <w:rsid w:val="000C7B0A"/>
    <w:rsid w:val="000C7C75"/>
    <w:rsid w:val="000D003A"/>
    <w:rsid w:val="000D01CA"/>
    <w:rsid w:val="000D0D5C"/>
    <w:rsid w:val="000D1652"/>
    <w:rsid w:val="000D25B0"/>
    <w:rsid w:val="000D2678"/>
    <w:rsid w:val="000D2882"/>
    <w:rsid w:val="000D2AFD"/>
    <w:rsid w:val="000D2F35"/>
    <w:rsid w:val="000D34FF"/>
    <w:rsid w:val="000D4B59"/>
    <w:rsid w:val="000D4B8D"/>
    <w:rsid w:val="000D52C6"/>
    <w:rsid w:val="000D58CC"/>
    <w:rsid w:val="000D60B1"/>
    <w:rsid w:val="000D670F"/>
    <w:rsid w:val="000D6FD8"/>
    <w:rsid w:val="000D78C6"/>
    <w:rsid w:val="000D7B59"/>
    <w:rsid w:val="000E002A"/>
    <w:rsid w:val="000E0211"/>
    <w:rsid w:val="000E04AE"/>
    <w:rsid w:val="000E1612"/>
    <w:rsid w:val="000E16E4"/>
    <w:rsid w:val="000E1C1D"/>
    <w:rsid w:val="000E1E18"/>
    <w:rsid w:val="000E210F"/>
    <w:rsid w:val="000E220E"/>
    <w:rsid w:val="000E2368"/>
    <w:rsid w:val="000E3524"/>
    <w:rsid w:val="000E47FE"/>
    <w:rsid w:val="000E48C9"/>
    <w:rsid w:val="000E55AC"/>
    <w:rsid w:val="000E5806"/>
    <w:rsid w:val="000E5ABD"/>
    <w:rsid w:val="000F00A3"/>
    <w:rsid w:val="000F0D35"/>
    <w:rsid w:val="000F0E71"/>
    <w:rsid w:val="000F0FEA"/>
    <w:rsid w:val="000F2072"/>
    <w:rsid w:val="000F398D"/>
    <w:rsid w:val="000F3F41"/>
    <w:rsid w:val="000F4818"/>
    <w:rsid w:val="000F5164"/>
    <w:rsid w:val="000F5534"/>
    <w:rsid w:val="000F7704"/>
    <w:rsid w:val="000F77AE"/>
    <w:rsid w:val="000F787A"/>
    <w:rsid w:val="00100920"/>
    <w:rsid w:val="00100A28"/>
    <w:rsid w:val="0010123B"/>
    <w:rsid w:val="0010182D"/>
    <w:rsid w:val="00101E79"/>
    <w:rsid w:val="00101FE9"/>
    <w:rsid w:val="0010297A"/>
    <w:rsid w:val="001033F4"/>
    <w:rsid w:val="00103FB7"/>
    <w:rsid w:val="00104283"/>
    <w:rsid w:val="001044F5"/>
    <w:rsid w:val="00104C9B"/>
    <w:rsid w:val="00105934"/>
    <w:rsid w:val="00105DA0"/>
    <w:rsid w:val="001066A2"/>
    <w:rsid w:val="00106EF4"/>
    <w:rsid w:val="001072BD"/>
    <w:rsid w:val="001073B1"/>
    <w:rsid w:val="00107BE3"/>
    <w:rsid w:val="00107C78"/>
    <w:rsid w:val="00110BE8"/>
    <w:rsid w:val="00110DC1"/>
    <w:rsid w:val="00111302"/>
    <w:rsid w:val="00112477"/>
    <w:rsid w:val="00113B0C"/>
    <w:rsid w:val="001140A0"/>
    <w:rsid w:val="001140AB"/>
    <w:rsid w:val="001143ED"/>
    <w:rsid w:val="0011445F"/>
    <w:rsid w:val="0011470F"/>
    <w:rsid w:val="00114B60"/>
    <w:rsid w:val="001157B2"/>
    <w:rsid w:val="00115A5D"/>
    <w:rsid w:val="00116D5C"/>
    <w:rsid w:val="00116E87"/>
    <w:rsid w:val="00116F29"/>
    <w:rsid w:val="00122618"/>
    <w:rsid w:val="00123492"/>
    <w:rsid w:val="001239AB"/>
    <w:rsid w:val="00123E9A"/>
    <w:rsid w:val="00123FF0"/>
    <w:rsid w:val="00125429"/>
    <w:rsid w:val="001257AF"/>
    <w:rsid w:val="001259FC"/>
    <w:rsid w:val="0012622A"/>
    <w:rsid w:val="00126252"/>
    <w:rsid w:val="00126505"/>
    <w:rsid w:val="00126F52"/>
    <w:rsid w:val="00127568"/>
    <w:rsid w:val="001303E0"/>
    <w:rsid w:val="0013161B"/>
    <w:rsid w:val="00131FE5"/>
    <w:rsid w:val="00132C98"/>
    <w:rsid w:val="00132FA2"/>
    <w:rsid w:val="0013321B"/>
    <w:rsid w:val="00133BF9"/>
    <w:rsid w:val="00133C17"/>
    <w:rsid w:val="00134120"/>
    <w:rsid w:val="00134818"/>
    <w:rsid w:val="00135101"/>
    <w:rsid w:val="0013513A"/>
    <w:rsid w:val="00135359"/>
    <w:rsid w:val="00135500"/>
    <w:rsid w:val="0013571A"/>
    <w:rsid w:val="001358E7"/>
    <w:rsid w:val="00135DED"/>
    <w:rsid w:val="001366FC"/>
    <w:rsid w:val="001371AA"/>
    <w:rsid w:val="00137AC0"/>
    <w:rsid w:val="00137DCA"/>
    <w:rsid w:val="001404C6"/>
    <w:rsid w:val="00140A66"/>
    <w:rsid w:val="00141637"/>
    <w:rsid w:val="00141ABF"/>
    <w:rsid w:val="00141F0D"/>
    <w:rsid w:val="00142512"/>
    <w:rsid w:val="0014255E"/>
    <w:rsid w:val="0014285A"/>
    <w:rsid w:val="00142B05"/>
    <w:rsid w:val="00143C05"/>
    <w:rsid w:val="00143C85"/>
    <w:rsid w:val="00143D54"/>
    <w:rsid w:val="00144367"/>
    <w:rsid w:val="00144A71"/>
    <w:rsid w:val="00145537"/>
    <w:rsid w:val="00145D4B"/>
    <w:rsid w:val="00146A09"/>
    <w:rsid w:val="00147408"/>
    <w:rsid w:val="001476D3"/>
    <w:rsid w:val="00147D4A"/>
    <w:rsid w:val="00147E93"/>
    <w:rsid w:val="001500BB"/>
    <w:rsid w:val="00150541"/>
    <w:rsid w:val="00150AB9"/>
    <w:rsid w:val="00150B31"/>
    <w:rsid w:val="00150F0C"/>
    <w:rsid w:val="00151A9C"/>
    <w:rsid w:val="00151F78"/>
    <w:rsid w:val="001522D0"/>
    <w:rsid w:val="00152578"/>
    <w:rsid w:val="00152C82"/>
    <w:rsid w:val="0015398D"/>
    <w:rsid w:val="0015462A"/>
    <w:rsid w:val="001547CF"/>
    <w:rsid w:val="00154F2E"/>
    <w:rsid w:val="00154FBD"/>
    <w:rsid w:val="00155680"/>
    <w:rsid w:val="00155B40"/>
    <w:rsid w:val="00156231"/>
    <w:rsid w:val="001564A7"/>
    <w:rsid w:val="001566B2"/>
    <w:rsid w:val="001570B8"/>
    <w:rsid w:val="00157258"/>
    <w:rsid w:val="00157526"/>
    <w:rsid w:val="001578D5"/>
    <w:rsid w:val="00157C94"/>
    <w:rsid w:val="00157FC8"/>
    <w:rsid w:val="00160A3D"/>
    <w:rsid w:val="00161488"/>
    <w:rsid w:val="001625B3"/>
    <w:rsid w:val="00162B5C"/>
    <w:rsid w:val="0016348A"/>
    <w:rsid w:val="0016383B"/>
    <w:rsid w:val="0016392A"/>
    <w:rsid w:val="00163B06"/>
    <w:rsid w:val="0016457F"/>
    <w:rsid w:val="001645F5"/>
    <w:rsid w:val="0016507D"/>
    <w:rsid w:val="001655C3"/>
    <w:rsid w:val="0016598D"/>
    <w:rsid w:val="001659A5"/>
    <w:rsid w:val="00165A2D"/>
    <w:rsid w:val="00165CC7"/>
    <w:rsid w:val="00166538"/>
    <w:rsid w:val="00166B9A"/>
    <w:rsid w:val="00166BE2"/>
    <w:rsid w:val="00166FF1"/>
    <w:rsid w:val="00167DEA"/>
    <w:rsid w:val="00170425"/>
    <w:rsid w:val="001704DF"/>
    <w:rsid w:val="001706F6"/>
    <w:rsid w:val="001707F7"/>
    <w:rsid w:val="00170A05"/>
    <w:rsid w:val="0017122C"/>
    <w:rsid w:val="001712A9"/>
    <w:rsid w:val="00171851"/>
    <w:rsid w:val="00171F54"/>
    <w:rsid w:val="001722A4"/>
    <w:rsid w:val="001723CC"/>
    <w:rsid w:val="00172D87"/>
    <w:rsid w:val="00173108"/>
    <w:rsid w:val="00173293"/>
    <w:rsid w:val="0017345B"/>
    <w:rsid w:val="00173598"/>
    <w:rsid w:val="0017359B"/>
    <w:rsid w:val="00173A7D"/>
    <w:rsid w:val="0017434B"/>
    <w:rsid w:val="00174594"/>
    <w:rsid w:val="00174BF5"/>
    <w:rsid w:val="00176626"/>
    <w:rsid w:val="00176D10"/>
    <w:rsid w:val="00177246"/>
    <w:rsid w:val="00177FB4"/>
    <w:rsid w:val="001806B0"/>
    <w:rsid w:val="00180F2E"/>
    <w:rsid w:val="001815F3"/>
    <w:rsid w:val="0018163F"/>
    <w:rsid w:val="00181F07"/>
    <w:rsid w:val="001820CA"/>
    <w:rsid w:val="00182DA7"/>
    <w:rsid w:val="00183795"/>
    <w:rsid w:val="001839DA"/>
    <w:rsid w:val="00184245"/>
    <w:rsid w:val="00184AA0"/>
    <w:rsid w:val="00185697"/>
    <w:rsid w:val="00185F12"/>
    <w:rsid w:val="0018606B"/>
    <w:rsid w:val="001860D8"/>
    <w:rsid w:val="00186155"/>
    <w:rsid w:val="001867AF"/>
    <w:rsid w:val="00186EC9"/>
    <w:rsid w:val="00187E6C"/>
    <w:rsid w:val="00187E9F"/>
    <w:rsid w:val="001910E6"/>
    <w:rsid w:val="00191297"/>
    <w:rsid w:val="0019221F"/>
    <w:rsid w:val="00192933"/>
    <w:rsid w:val="00192F68"/>
    <w:rsid w:val="001939AE"/>
    <w:rsid w:val="00193B6B"/>
    <w:rsid w:val="00193C7C"/>
    <w:rsid w:val="00193EFF"/>
    <w:rsid w:val="0019536F"/>
    <w:rsid w:val="00195BA2"/>
    <w:rsid w:val="00195F8F"/>
    <w:rsid w:val="0019618B"/>
    <w:rsid w:val="00196199"/>
    <w:rsid w:val="0019668F"/>
    <w:rsid w:val="00197129"/>
    <w:rsid w:val="0019772C"/>
    <w:rsid w:val="00197D95"/>
    <w:rsid w:val="001A0D0E"/>
    <w:rsid w:val="001A1439"/>
    <w:rsid w:val="001A17D5"/>
    <w:rsid w:val="001A1874"/>
    <w:rsid w:val="001A1A20"/>
    <w:rsid w:val="001A213C"/>
    <w:rsid w:val="001A2933"/>
    <w:rsid w:val="001A2C9C"/>
    <w:rsid w:val="001A3111"/>
    <w:rsid w:val="001A37A7"/>
    <w:rsid w:val="001A3CA8"/>
    <w:rsid w:val="001A403F"/>
    <w:rsid w:val="001A4886"/>
    <w:rsid w:val="001A4D19"/>
    <w:rsid w:val="001A54E5"/>
    <w:rsid w:val="001A63E8"/>
    <w:rsid w:val="001A6931"/>
    <w:rsid w:val="001A6C95"/>
    <w:rsid w:val="001A74D5"/>
    <w:rsid w:val="001A7976"/>
    <w:rsid w:val="001A7AD4"/>
    <w:rsid w:val="001A7D4A"/>
    <w:rsid w:val="001B08CC"/>
    <w:rsid w:val="001B14C5"/>
    <w:rsid w:val="001B1AE3"/>
    <w:rsid w:val="001B1B02"/>
    <w:rsid w:val="001B209F"/>
    <w:rsid w:val="001B269D"/>
    <w:rsid w:val="001B2A42"/>
    <w:rsid w:val="001B2DB9"/>
    <w:rsid w:val="001B338E"/>
    <w:rsid w:val="001B38BD"/>
    <w:rsid w:val="001B418F"/>
    <w:rsid w:val="001B43C2"/>
    <w:rsid w:val="001B48FC"/>
    <w:rsid w:val="001B54A1"/>
    <w:rsid w:val="001B575A"/>
    <w:rsid w:val="001B729A"/>
    <w:rsid w:val="001B784E"/>
    <w:rsid w:val="001B7AA1"/>
    <w:rsid w:val="001C0198"/>
    <w:rsid w:val="001C04F2"/>
    <w:rsid w:val="001C0DFF"/>
    <w:rsid w:val="001C0E6A"/>
    <w:rsid w:val="001C1216"/>
    <w:rsid w:val="001C14D5"/>
    <w:rsid w:val="001C2063"/>
    <w:rsid w:val="001C2568"/>
    <w:rsid w:val="001C263F"/>
    <w:rsid w:val="001C2F5E"/>
    <w:rsid w:val="001C2F9B"/>
    <w:rsid w:val="001C33FA"/>
    <w:rsid w:val="001C3CE6"/>
    <w:rsid w:val="001C3D7A"/>
    <w:rsid w:val="001C4562"/>
    <w:rsid w:val="001C4D4E"/>
    <w:rsid w:val="001C4F22"/>
    <w:rsid w:val="001C6A80"/>
    <w:rsid w:val="001C720F"/>
    <w:rsid w:val="001C7824"/>
    <w:rsid w:val="001D001D"/>
    <w:rsid w:val="001D02DB"/>
    <w:rsid w:val="001D0A96"/>
    <w:rsid w:val="001D14F2"/>
    <w:rsid w:val="001D153D"/>
    <w:rsid w:val="001D2E93"/>
    <w:rsid w:val="001D2F3A"/>
    <w:rsid w:val="001D30DA"/>
    <w:rsid w:val="001D3884"/>
    <w:rsid w:val="001D4C13"/>
    <w:rsid w:val="001D535A"/>
    <w:rsid w:val="001D60E3"/>
    <w:rsid w:val="001D640C"/>
    <w:rsid w:val="001D795D"/>
    <w:rsid w:val="001D7C31"/>
    <w:rsid w:val="001D7D28"/>
    <w:rsid w:val="001D7D8D"/>
    <w:rsid w:val="001E0068"/>
    <w:rsid w:val="001E010F"/>
    <w:rsid w:val="001E0A50"/>
    <w:rsid w:val="001E0F91"/>
    <w:rsid w:val="001E1162"/>
    <w:rsid w:val="001E1AF8"/>
    <w:rsid w:val="001E1B65"/>
    <w:rsid w:val="001E1D9D"/>
    <w:rsid w:val="001E214A"/>
    <w:rsid w:val="001E2FB7"/>
    <w:rsid w:val="001E3CA2"/>
    <w:rsid w:val="001E4E65"/>
    <w:rsid w:val="001E526D"/>
    <w:rsid w:val="001E5413"/>
    <w:rsid w:val="001E5606"/>
    <w:rsid w:val="001E5639"/>
    <w:rsid w:val="001E77E9"/>
    <w:rsid w:val="001E7BAF"/>
    <w:rsid w:val="001E7D04"/>
    <w:rsid w:val="001F0615"/>
    <w:rsid w:val="001F1664"/>
    <w:rsid w:val="001F1C8A"/>
    <w:rsid w:val="001F1E01"/>
    <w:rsid w:val="001F1ED2"/>
    <w:rsid w:val="001F2D7E"/>
    <w:rsid w:val="001F4113"/>
    <w:rsid w:val="001F445A"/>
    <w:rsid w:val="001F446B"/>
    <w:rsid w:val="001F4527"/>
    <w:rsid w:val="001F4D38"/>
    <w:rsid w:val="001F5031"/>
    <w:rsid w:val="001F523C"/>
    <w:rsid w:val="001F5BA5"/>
    <w:rsid w:val="001F60CD"/>
    <w:rsid w:val="001F61FC"/>
    <w:rsid w:val="001F7AE4"/>
    <w:rsid w:val="001F7EA2"/>
    <w:rsid w:val="00200159"/>
    <w:rsid w:val="002009E3"/>
    <w:rsid w:val="00200D05"/>
    <w:rsid w:val="00200D89"/>
    <w:rsid w:val="00201D7A"/>
    <w:rsid w:val="00202125"/>
    <w:rsid w:val="002027FA"/>
    <w:rsid w:val="002030AD"/>
    <w:rsid w:val="00203329"/>
    <w:rsid w:val="002041AA"/>
    <w:rsid w:val="002043A5"/>
    <w:rsid w:val="0020479B"/>
    <w:rsid w:val="002047FF"/>
    <w:rsid w:val="0020510A"/>
    <w:rsid w:val="002055CD"/>
    <w:rsid w:val="00205738"/>
    <w:rsid w:val="00205D93"/>
    <w:rsid w:val="00206184"/>
    <w:rsid w:val="00207DF7"/>
    <w:rsid w:val="00207EFF"/>
    <w:rsid w:val="00210FAB"/>
    <w:rsid w:val="00211EA2"/>
    <w:rsid w:val="002126EB"/>
    <w:rsid w:val="0021336A"/>
    <w:rsid w:val="00213EC7"/>
    <w:rsid w:val="002140A6"/>
    <w:rsid w:val="0021415C"/>
    <w:rsid w:val="0021426D"/>
    <w:rsid w:val="00214501"/>
    <w:rsid w:val="00214D87"/>
    <w:rsid w:val="002155E7"/>
    <w:rsid w:val="00215622"/>
    <w:rsid w:val="00215B8A"/>
    <w:rsid w:val="00215E90"/>
    <w:rsid w:val="00216203"/>
    <w:rsid w:val="0021661B"/>
    <w:rsid w:val="00216673"/>
    <w:rsid w:val="00216C60"/>
    <w:rsid w:val="00216C92"/>
    <w:rsid w:val="00217BB9"/>
    <w:rsid w:val="00217D8F"/>
    <w:rsid w:val="00220446"/>
    <w:rsid w:val="002204C7"/>
    <w:rsid w:val="00220785"/>
    <w:rsid w:val="002211A8"/>
    <w:rsid w:val="00221435"/>
    <w:rsid w:val="002244BD"/>
    <w:rsid w:val="00224770"/>
    <w:rsid w:val="00225AFF"/>
    <w:rsid w:val="00225D31"/>
    <w:rsid w:val="0022606A"/>
    <w:rsid w:val="002260BB"/>
    <w:rsid w:val="002265B0"/>
    <w:rsid w:val="002265B6"/>
    <w:rsid w:val="0022673B"/>
    <w:rsid w:val="002268AA"/>
    <w:rsid w:val="00226D0A"/>
    <w:rsid w:val="00227121"/>
    <w:rsid w:val="00227213"/>
    <w:rsid w:val="002273E6"/>
    <w:rsid w:val="002300F9"/>
    <w:rsid w:val="00230660"/>
    <w:rsid w:val="00230E02"/>
    <w:rsid w:val="00232976"/>
    <w:rsid w:val="00232F9D"/>
    <w:rsid w:val="00233E85"/>
    <w:rsid w:val="00235361"/>
    <w:rsid w:val="00236255"/>
    <w:rsid w:val="0023676F"/>
    <w:rsid w:val="00236D82"/>
    <w:rsid w:val="00236ED1"/>
    <w:rsid w:val="00237646"/>
    <w:rsid w:val="00237937"/>
    <w:rsid w:val="0023795B"/>
    <w:rsid w:val="00237C98"/>
    <w:rsid w:val="00237F29"/>
    <w:rsid w:val="00237FF2"/>
    <w:rsid w:val="00240488"/>
    <w:rsid w:val="0024051C"/>
    <w:rsid w:val="00240721"/>
    <w:rsid w:val="00240A63"/>
    <w:rsid w:val="0024127F"/>
    <w:rsid w:val="002412B5"/>
    <w:rsid w:val="002418B8"/>
    <w:rsid w:val="00242943"/>
    <w:rsid w:val="00242C6D"/>
    <w:rsid w:val="00243104"/>
    <w:rsid w:val="00243587"/>
    <w:rsid w:val="002435C6"/>
    <w:rsid w:val="002449F7"/>
    <w:rsid w:val="002449FF"/>
    <w:rsid w:val="00244CEE"/>
    <w:rsid w:val="00245174"/>
    <w:rsid w:val="00246234"/>
    <w:rsid w:val="00246801"/>
    <w:rsid w:val="00246ED4"/>
    <w:rsid w:val="002474A8"/>
    <w:rsid w:val="0024757F"/>
    <w:rsid w:val="0024790F"/>
    <w:rsid w:val="00247DD4"/>
    <w:rsid w:val="00251A66"/>
    <w:rsid w:val="00251AA7"/>
    <w:rsid w:val="00251F44"/>
    <w:rsid w:val="002525D7"/>
    <w:rsid w:val="00252D29"/>
    <w:rsid w:val="00253362"/>
    <w:rsid w:val="00253E1B"/>
    <w:rsid w:val="00253EBD"/>
    <w:rsid w:val="002549F8"/>
    <w:rsid w:val="00254D80"/>
    <w:rsid w:val="00255D54"/>
    <w:rsid w:val="002575C5"/>
    <w:rsid w:val="00260961"/>
    <w:rsid w:val="00260DF3"/>
    <w:rsid w:val="00261277"/>
    <w:rsid w:val="002619A9"/>
    <w:rsid w:val="002626C9"/>
    <w:rsid w:val="00262BE2"/>
    <w:rsid w:val="00263567"/>
    <w:rsid w:val="00263794"/>
    <w:rsid w:val="00263EF4"/>
    <w:rsid w:val="00265013"/>
    <w:rsid w:val="00265493"/>
    <w:rsid w:val="002654F4"/>
    <w:rsid w:val="00265719"/>
    <w:rsid w:val="00265A37"/>
    <w:rsid w:val="00265DF9"/>
    <w:rsid w:val="0026644E"/>
    <w:rsid w:val="002666A0"/>
    <w:rsid w:val="002672D8"/>
    <w:rsid w:val="00267E4A"/>
    <w:rsid w:val="002706A3"/>
    <w:rsid w:val="00270F49"/>
    <w:rsid w:val="00271008"/>
    <w:rsid w:val="0027137A"/>
    <w:rsid w:val="0027315E"/>
    <w:rsid w:val="00274B81"/>
    <w:rsid w:val="00275185"/>
    <w:rsid w:val="00277446"/>
    <w:rsid w:val="00277715"/>
    <w:rsid w:val="002779A3"/>
    <w:rsid w:val="00277BD4"/>
    <w:rsid w:val="002801F6"/>
    <w:rsid w:val="00280214"/>
    <w:rsid w:val="0028040B"/>
    <w:rsid w:val="00280D4D"/>
    <w:rsid w:val="00281039"/>
    <w:rsid w:val="002820A0"/>
    <w:rsid w:val="002828A1"/>
    <w:rsid w:val="00283179"/>
    <w:rsid w:val="0028408C"/>
    <w:rsid w:val="00284383"/>
    <w:rsid w:val="00284C9D"/>
    <w:rsid w:val="0028500D"/>
    <w:rsid w:val="00286431"/>
    <w:rsid w:val="00286706"/>
    <w:rsid w:val="00287294"/>
    <w:rsid w:val="002875B1"/>
    <w:rsid w:val="00290340"/>
    <w:rsid w:val="002905B5"/>
    <w:rsid w:val="00290A82"/>
    <w:rsid w:val="0029152B"/>
    <w:rsid w:val="00291AFC"/>
    <w:rsid w:val="00291E86"/>
    <w:rsid w:val="0029299D"/>
    <w:rsid w:val="00292B48"/>
    <w:rsid w:val="00293308"/>
    <w:rsid w:val="0029365E"/>
    <w:rsid w:val="00293E9C"/>
    <w:rsid w:val="0029465F"/>
    <w:rsid w:val="00295099"/>
    <w:rsid w:val="00295C46"/>
    <w:rsid w:val="00296628"/>
    <w:rsid w:val="00296C2C"/>
    <w:rsid w:val="00296F21"/>
    <w:rsid w:val="00297AE2"/>
    <w:rsid w:val="00297B0F"/>
    <w:rsid w:val="00297C36"/>
    <w:rsid w:val="002A01F3"/>
    <w:rsid w:val="002A0A17"/>
    <w:rsid w:val="002A1030"/>
    <w:rsid w:val="002A10D4"/>
    <w:rsid w:val="002A1576"/>
    <w:rsid w:val="002A188E"/>
    <w:rsid w:val="002A19EB"/>
    <w:rsid w:val="002A20C3"/>
    <w:rsid w:val="002A2584"/>
    <w:rsid w:val="002A263F"/>
    <w:rsid w:val="002A2C75"/>
    <w:rsid w:val="002A2D88"/>
    <w:rsid w:val="002A2FC5"/>
    <w:rsid w:val="002A30E8"/>
    <w:rsid w:val="002A345C"/>
    <w:rsid w:val="002A381E"/>
    <w:rsid w:val="002A3DEE"/>
    <w:rsid w:val="002A498F"/>
    <w:rsid w:val="002A56DF"/>
    <w:rsid w:val="002A6053"/>
    <w:rsid w:val="002A6217"/>
    <w:rsid w:val="002A6691"/>
    <w:rsid w:val="002A6F4B"/>
    <w:rsid w:val="002A7841"/>
    <w:rsid w:val="002A7CA1"/>
    <w:rsid w:val="002B02E4"/>
    <w:rsid w:val="002B0598"/>
    <w:rsid w:val="002B070A"/>
    <w:rsid w:val="002B09CF"/>
    <w:rsid w:val="002B0E8F"/>
    <w:rsid w:val="002B14C3"/>
    <w:rsid w:val="002B167E"/>
    <w:rsid w:val="002B1B4F"/>
    <w:rsid w:val="002B29AD"/>
    <w:rsid w:val="002B3477"/>
    <w:rsid w:val="002B4C02"/>
    <w:rsid w:val="002B5761"/>
    <w:rsid w:val="002B5D13"/>
    <w:rsid w:val="002B5EF3"/>
    <w:rsid w:val="002B7174"/>
    <w:rsid w:val="002B7286"/>
    <w:rsid w:val="002B7305"/>
    <w:rsid w:val="002B7AC6"/>
    <w:rsid w:val="002C0517"/>
    <w:rsid w:val="002C08B9"/>
    <w:rsid w:val="002C1338"/>
    <w:rsid w:val="002C17AB"/>
    <w:rsid w:val="002C1BCA"/>
    <w:rsid w:val="002C2F25"/>
    <w:rsid w:val="002C31C9"/>
    <w:rsid w:val="002C3266"/>
    <w:rsid w:val="002C3FEE"/>
    <w:rsid w:val="002C40C7"/>
    <w:rsid w:val="002C412D"/>
    <w:rsid w:val="002C463D"/>
    <w:rsid w:val="002C4AB1"/>
    <w:rsid w:val="002C4FA2"/>
    <w:rsid w:val="002C5C01"/>
    <w:rsid w:val="002C6210"/>
    <w:rsid w:val="002C63C9"/>
    <w:rsid w:val="002C67A6"/>
    <w:rsid w:val="002C6A5E"/>
    <w:rsid w:val="002C737D"/>
    <w:rsid w:val="002C7729"/>
    <w:rsid w:val="002D0277"/>
    <w:rsid w:val="002D0FE1"/>
    <w:rsid w:val="002D1349"/>
    <w:rsid w:val="002D2094"/>
    <w:rsid w:val="002D299F"/>
    <w:rsid w:val="002D2C50"/>
    <w:rsid w:val="002D2DA1"/>
    <w:rsid w:val="002D32B6"/>
    <w:rsid w:val="002D35F2"/>
    <w:rsid w:val="002D4638"/>
    <w:rsid w:val="002D4C2D"/>
    <w:rsid w:val="002D4C5E"/>
    <w:rsid w:val="002D4D3F"/>
    <w:rsid w:val="002D6044"/>
    <w:rsid w:val="002D629A"/>
    <w:rsid w:val="002D6345"/>
    <w:rsid w:val="002D6789"/>
    <w:rsid w:val="002D6C6C"/>
    <w:rsid w:val="002D72A7"/>
    <w:rsid w:val="002E0B0B"/>
    <w:rsid w:val="002E13C2"/>
    <w:rsid w:val="002E1453"/>
    <w:rsid w:val="002E1502"/>
    <w:rsid w:val="002E163C"/>
    <w:rsid w:val="002E1C6B"/>
    <w:rsid w:val="002E1D13"/>
    <w:rsid w:val="002E2521"/>
    <w:rsid w:val="002E2ED3"/>
    <w:rsid w:val="002E41E0"/>
    <w:rsid w:val="002E4F93"/>
    <w:rsid w:val="002E525B"/>
    <w:rsid w:val="002E53E2"/>
    <w:rsid w:val="002E55D3"/>
    <w:rsid w:val="002E62FD"/>
    <w:rsid w:val="002E64AB"/>
    <w:rsid w:val="002E7A64"/>
    <w:rsid w:val="002F0088"/>
    <w:rsid w:val="002F011B"/>
    <w:rsid w:val="002F10C7"/>
    <w:rsid w:val="002F1386"/>
    <w:rsid w:val="002F14C9"/>
    <w:rsid w:val="002F2549"/>
    <w:rsid w:val="002F3670"/>
    <w:rsid w:val="002F437E"/>
    <w:rsid w:val="002F43C4"/>
    <w:rsid w:val="002F478D"/>
    <w:rsid w:val="002F4E15"/>
    <w:rsid w:val="002F50A1"/>
    <w:rsid w:val="002F556D"/>
    <w:rsid w:val="002F593B"/>
    <w:rsid w:val="002F623B"/>
    <w:rsid w:val="002F64AC"/>
    <w:rsid w:val="002F69DC"/>
    <w:rsid w:val="002F6EDF"/>
    <w:rsid w:val="002F751A"/>
    <w:rsid w:val="002F76E8"/>
    <w:rsid w:val="002F786A"/>
    <w:rsid w:val="002F78E9"/>
    <w:rsid w:val="002F7A60"/>
    <w:rsid w:val="002F7EDD"/>
    <w:rsid w:val="00300315"/>
    <w:rsid w:val="00300D41"/>
    <w:rsid w:val="00301209"/>
    <w:rsid w:val="00301837"/>
    <w:rsid w:val="0030191A"/>
    <w:rsid w:val="003022B3"/>
    <w:rsid w:val="0030239C"/>
    <w:rsid w:val="0030257F"/>
    <w:rsid w:val="00304529"/>
    <w:rsid w:val="00305740"/>
    <w:rsid w:val="00305D14"/>
    <w:rsid w:val="0030601A"/>
    <w:rsid w:val="0030655A"/>
    <w:rsid w:val="00306F8F"/>
    <w:rsid w:val="00306FC7"/>
    <w:rsid w:val="00307A5E"/>
    <w:rsid w:val="00310A58"/>
    <w:rsid w:val="00310EEA"/>
    <w:rsid w:val="00311216"/>
    <w:rsid w:val="00311F22"/>
    <w:rsid w:val="0031217C"/>
    <w:rsid w:val="003126A1"/>
    <w:rsid w:val="00312763"/>
    <w:rsid w:val="00312EC3"/>
    <w:rsid w:val="00312FD5"/>
    <w:rsid w:val="00313327"/>
    <w:rsid w:val="00313E94"/>
    <w:rsid w:val="00314251"/>
    <w:rsid w:val="00314359"/>
    <w:rsid w:val="003147AB"/>
    <w:rsid w:val="0031526E"/>
    <w:rsid w:val="003158F5"/>
    <w:rsid w:val="00316B2F"/>
    <w:rsid w:val="00316FF5"/>
    <w:rsid w:val="003208A5"/>
    <w:rsid w:val="0032194E"/>
    <w:rsid w:val="00322862"/>
    <w:rsid w:val="003228B0"/>
    <w:rsid w:val="0032375C"/>
    <w:rsid w:val="00323BE2"/>
    <w:rsid w:val="0032403C"/>
    <w:rsid w:val="00324DE6"/>
    <w:rsid w:val="00324F21"/>
    <w:rsid w:val="003259CA"/>
    <w:rsid w:val="00325E72"/>
    <w:rsid w:val="00326D9B"/>
    <w:rsid w:val="003271C8"/>
    <w:rsid w:val="003279CD"/>
    <w:rsid w:val="003302A8"/>
    <w:rsid w:val="003304B0"/>
    <w:rsid w:val="00331E81"/>
    <w:rsid w:val="0033203B"/>
    <w:rsid w:val="0033214D"/>
    <w:rsid w:val="00332179"/>
    <w:rsid w:val="0033259F"/>
    <w:rsid w:val="00332F14"/>
    <w:rsid w:val="00333AE6"/>
    <w:rsid w:val="00333EF1"/>
    <w:rsid w:val="003341E2"/>
    <w:rsid w:val="00334944"/>
    <w:rsid w:val="00335E21"/>
    <w:rsid w:val="00336C44"/>
    <w:rsid w:val="0034023B"/>
    <w:rsid w:val="0034040E"/>
    <w:rsid w:val="003405D2"/>
    <w:rsid w:val="0034141B"/>
    <w:rsid w:val="00341986"/>
    <w:rsid w:val="00342383"/>
    <w:rsid w:val="00342544"/>
    <w:rsid w:val="00343363"/>
    <w:rsid w:val="00343456"/>
    <w:rsid w:val="0034463D"/>
    <w:rsid w:val="00345A36"/>
    <w:rsid w:val="00345D57"/>
    <w:rsid w:val="003460CD"/>
    <w:rsid w:val="00346436"/>
    <w:rsid w:val="00346FEC"/>
    <w:rsid w:val="003472D1"/>
    <w:rsid w:val="003473D0"/>
    <w:rsid w:val="003476BB"/>
    <w:rsid w:val="003501DB"/>
    <w:rsid w:val="003503F2"/>
    <w:rsid w:val="00350918"/>
    <w:rsid w:val="00350CF4"/>
    <w:rsid w:val="0035109A"/>
    <w:rsid w:val="00351DE2"/>
    <w:rsid w:val="00351E83"/>
    <w:rsid w:val="00352321"/>
    <w:rsid w:val="003526FF"/>
    <w:rsid w:val="0035276A"/>
    <w:rsid w:val="00353EE0"/>
    <w:rsid w:val="00353F82"/>
    <w:rsid w:val="00354247"/>
    <w:rsid w:val="00354D88"/>
    <w:rsid w:val="00354E77"/>
    <w:rsid w:val="003552F1"/>
    <w:rsid w:val="00357AFB"/>
    <w:rsid w:val="00357B55"/>
    <w:rsid w:val="00360006"/>
    <w:rsid w:val="00360074"/>
    <w:rsid w:val="00360334"/>
    <w:rsid w:val="0036083B"/>
    <w:rsid w:val="00360D1C"/>
    <w:rsid w:val="003615AA"/>
    <w:rsid w:val="00362800"/>
    <w:rsid w:val="00362B30"/>
    <w:rsid w:val="00362E8E"/>
    <w:rsid w:val="00363ECD"/>
    <w:rsid w:val="003648C1"/>
    <w:rsid w:val="003648FA"/>
    <w:rsid w:val="003649FB"/>
    <w:rsid w:val="00364DBC"/>
    <w:rsid w:val="00364FC2"/>
    <w:rsid w:val="00365433"/>
    <w:rsid w:val="00365C42"/>
    <w:rsid w:val="00366DA6"/>
    <w:rsid w:val="00367413"/>
    <w:rsid w:val="00367FD9"/>
    <w:rsid w:val="0037041E"/>
    <w:rsid w:val="00371508"/>
    <w:rsid w:val="00371708"/>
    <w:rsid w:val="003717DB"/>
    <w:rsid w:val="00371F2D"/>
    <w:rsid w:val="00371FC3"/>
    <w:rsid w:val="00372295"/>
    <w:rsid w:val="0037266F"/>
    <w:rsid w:val="003726BE"/>
    <w:rsid w:val="0037364D"/>
    <w:rsid w:val="00373824"/>
    <w:rsid w:val="00373E87"/>
    <w:rsid w:val="00374414"/>
    <w:rsid w:val="00374F17"/>
    <w:rsid w:val="0037529E"/>
    <w:rsid w:val="00375596"/>
    <w:rsid w:val="003762DC"/>
    <w:rsid w:val="00376702"/>
    <w:rsid w:val="00376B98"/>
    <w:rsid w:val="00377495"/>
    <w:rsid w:val="00377B73"/>
    <w:rsid w:val="00377BAD"/>
    <w:rsid w:val="00380232"/>
    <w:rsid w:val="00380D8D"/>
    <w:rsid w:val="003816B1"/>
    <w:rsid w:val="00381B4D"/>
    <w:rsid w:val="00381C3D"/>
    <w:rsid w:val="00382391"/>
    <w:rsid w:val="00382A04"/>
    <w:rsid w:val="00383D70"/>
    <w:rsid w:val="00383D97"/>
    <w:rsid w:val="00383EB1"/>
    <w:rsid w:val="0038429C"/>
    <w:rsid w:val="00384C46"/>
    <w:rsid w:val="003852B8"/>
    <w:rsid w:val="003856A2"/>
    <w:rsid w:val="00385B43"/>
    <w:rsid w:val="00385D01"/>
    <w:rsid w:val="003861FF"/>
    <w:rsid w:val="003869D7"/>
    <w:rsid w:val="00387A10"/>
    <w:rsid w:val="00391739"/>
    <w:rsid w:val="0039194C"/>
    <w:rsid w:val="00391A09"/>
    <w:rsid w:val="00391AE0"/>
    <w:rsid w:val="00392426"/>
    <w:rsid w:val="003924F3"/>
    <w:rsid w:val="00392839"/>
    <w:rsid w:val="00392955"/>
    <w:rsid w:val="00392DA2"/>
    <w:rsid w:val="00392E8E"/>
    <w:rsid w:val="003931A5"/>
    <w:rsid w:val="003942AA"/>
    <w:rsid w:val="003942FF"/>
    <w:rsid w:val="00394425"/>
    <w:rsid w:val="00394F7E"/>
    <w:rsid w:val="00395CBA"/>
    <w:rsid w:val="0039652C"/>
    <w:rsid w:val="003966CA"/>
    <w:rsid w:val="00396DE3"/>
    <w:rsid w:val="0039754B"/>
    <w:rsid w:val="00397EEA"/>
    <w:rsid w:val="003A0C1F"/>
    <w:rsid w:val="003A10F0"/>
    <w:rsid w:val="003A1C05"/>
    <w:rsid w:val="003A1C97"/>
    <w:rsid w:val="003A20A2"/>
    <w:rsid w:val="003A3440"/>
    <w:rsid w:val="003A3AC6"/>
    <w:rsid w:val="003A3B85"/>
    <w:rsid w:val="003A4B10"/>
    <w:rsid w:val="003A4D33"/>
    <w:rsid w:val="003A6227"/>
    <w:rsid w:val="003A6398"/>
    <w:rsid w:val="003A63CE"/>
    <w:rsid w:val="003A6A33"/>
    <w:rsid w:val="003A7090"/>
    <w:rsid w:val="003A73E9"/>
    <w:rsid w:val="003A7980"/>
    <w:rsid w:val="003B0080"/>
    <w:rsid w:val="003B0D47"/>
    <w:rsid w:val="003B1292"/>
    <w:rsid w:val="003B1C5D"/>
    <w:rsid w:val="003B1E35"/>
    <w:rsid w:val="003B2E08"/>
    <w:rsid w:val="003B3B2B"/>
    <w:rsid w:val="003B4024"/>
    <w:rsid w:val="003B40B9"/>
    <w:rsid w:val="003B48A6"/>
    <w:rsid w:val="003B4B12"/>
    <w:rsid w:val="003B61EC"/>
    <w:rsid w:val="003B7B9D"/>
    <w:rsid w:val="003B7F68"/>
    <w:rsid w:val="003C0769"/>
    <w:rsid w:val="003C0E01"/>
    <w:rsid w:val="003C11DF"/>
    <w:rsid w:val="003C126B"/>
    <w:rsid w:val="003C25F5"/>
    <w:rsid w:val="003C3250"/>
    <w:rsid w:val="003C3E17"/>
    <w:rsid w:val="003C48AC"/>
    <w:rsid w:val="003C48B0"/>
    <w:rsid w:val="003C5126"/>
    <w:rsid w:val="003C5403"/>
    <w:rsid w:val="003C5725"/>
    <w:rsid w:val="003C59EF"/>
    <w:rsid w:val="003C5F4F"/>
    <w:rsid w:val="003C63D2"/>
    <w:rsid w:val="003C6F1C"/>
    <w:rsid w:val="003C7314"/>
    <w:rsid w:val="003C7A8D"/>
    <w:rsid w:val="003C7DBF"/>
    <w:rsid w:val="003D0174"/>
    <w:rsid w:val="003D02E9"/>
    <w:rsid w:val="003D05C2"/>
    <w:rsid w:val="003D0858"/>
    <w:rsid w:val="003D0975"/>
    <w:rsid w:val="003D1146"/>
    <w:rsid w:val="003D1450"/>
    <w:rsid w:val="003D164F"/>
    <w:rsid w:val="003D1845"/>
    <w:rsid w:val="003D1A93"/>
    <w:rsid w:val="003D2059"/>
    <w:rsid w:val="003D2912"/>
    <w:rsid w:val="003D2F23"/>
    <w:rsid w:val="003D372B"/>
    <w:rsid w:val="003D4023"/>
    <w:rsid w:val="003D41F8"/>
    <w:rsid w:val="003D4768"/>
    <w:rsid w:val="003D4EDB"/>
    <w:rsid w:val="003D569D"/>
    <w:rsid w:val="003D58F0"/>
    <w:rsid w:val="003D5CD3"/>
    <w:rsid w:val="003D673B"/>
    <w:rsid w:val="003D6F0C"/>
    <w:rsid w:val="003D7E4A"/>
    <w:rsid w:val="003E0218"/>
    <w:rsid w:val="003E047A"/>
    <w:rsid w:val="003E0C43"/>
    <w:rsid w:val="003E0C91"/>
    <w:rsid w:val="003E0CCA"/>
    <w:rsid w:val="003E0DCB"/>
    <w:rsid w:val="003E0F96"/>
    <w:rsid w:val="003E1313"/>
    <w:rsid w:val="003E148C"/>
    <w:rsid w:val="003E1A73"/>
    <w:rsid w:val="003E1BB8"/>
    <w:rsid w:val="003E2252"/>
    <w:rsid w:val="003E2732"/>
    <w:rsid w:val="003E28DB"/>
    <w:rsid w:val="003E347E"/>
    <w:rsid w:val="003E489A"/>
    <w:rsid w:val="003E5D31"/>
    <w:rsid w:val="003E5F81"/>
    <w:rsid w:val="003E780D"/>
    <w:rsid w:val="003E7AF5"/>
    <w:rsid w:val="003E7DA4"/>
    <w:rsid w:val="003F00D7"/>
    <w:rsid w:val="003F1102"/>
    <w:rsid w:val="003F1277"/>
    <w:rsid w:val="003F1612"/>
    <w:rsid w:val="003F183E"/>
    <w:rsid w:val="003F1AFF"/>
    <w:rsid w:val="003F1C6F"/>
    <w:rsid w:val="003F2670"/>
    <w:rsid w:val="003F2BE3"/>
    <w:rsid w:val="003F3FCF"/>
    <w:rsid w:val="003F4305"/>
    <w:rsid w:val="003F451C"/>
    <w:rsid w:val="003F4D21"/>
    <w:rsid w:val="003F57B9"/>
    <w:rsid w:val="003F580A"/>
    <w:rsid w:val="003F5BF5"/>
    <w:rsid w:val="003F6D4B"/>
    <w:rsid w:val="003F7550"/>
    <w:rsid w:val="003F7D4D"/>
    <w:rsid w:val="00400796"/>
    <w:rsid w:val="0040182A"/>
    <w:rsid w:val="00401993"/>
    <w:rsid w:val="00401A0F"/>
    <w:rsid w:val="00401EA9"/>
    <w:rsid w:val="00401F1F"/>
    <w:rsid w:val="0040209C"/>
    <w:rsid w:val="00402505"/>
    <w:rsid w:val="00402FF3"/>
    <w:rsid w:val="00403403"/>
    <w:rsid w:val="0040341A"/>
    <w:rsid w:val="0040534E"/>
    <w:rsid w:val="00405490"/>
    <w:rsid w:val="00405AF1"/>
    <w:rsid w:val="00405FF8"/>
    <w:rsid w:val="004067DE"/>
    <w:rsid w:val="00406D75"/>
    <w:rsid w:val="00407397"/>
    <w:rsid w:val="00407D08"/>
    <w:rsid w:val="00410080"/>
    <w:rsid w:val="004109B6"/>
    <w:rsid w:val="00411618"/>
    <w:rsid w:val="00411873"/>
    <w:rsid w:val="004123CA"/>
    <w:rsid w:val="00412469"/>
    <w:rsid w:val="00412F46"/>
    <w:rsid w:val="00413781"/>
    <w:rsid w:val="004144D0"/>
    <w:rsid w:val="00414621"/>
    <w:rsid w:val="00414FFF"/>
    <w:rsid w:val="00415F36"/>
    <w:rsid w:val="004160C5"/>
    <w:rsid w:val="004161EF"/>
    <w:rsid w:val="00416B22"/>
    <w:rsid w:val="004200D0"/>
    <w:rsid w:val="00420292"/>
    <w:rsid w:val="00420E5F"/>
    <w:rsid w:val="00421C19"/>
    <w:rsid w:val="004220C9"/>
    <w:rsid w:val="0042251A"/>
    <w:rsid w:val="004230F3"/>
    <w:rsid w:val="0042345B"/>
    <w:rsid w:val="00423E22"/>
    <w:rsid w:val="00424322"/>
    <w:rsid w:val="004248CB"/>
    <w:rsid w:val="00426578"/>
    <w:rsid w:val="00426711"/>
    <w:rsid w:val="00426B38"/>
    <w:rsid w:val="00427689"/>
    <w:rsid w:val="00430480"/>
    <w:rsid w:val="0043077F"/>
    <w:rsid w:val="00430D39"/>
    <w:rsid w:val="0043212A"/>
    <w:rsid w:val="00432DD1"/>
    <w:rsid w:val="0043309E"/>
    <w:rsid w:val="00433BE0"/>
    <w:rsid w:val="004341D0"/>
    <w:rsid w:val="00434877"/>
    <w:rsid w:val="00434F8F"/>
    <w:rsid w:val="004357B4"/>
    <w:rsid w:val="004357CA"/>
    <w:rsid w:val="00435802"/>
    <w:rsid w:val="004360B1"/>
    <w:rsid w:val="00436282"/>
    <w:rsid w:val="0043701C"/>
    <w:rsid w:val="004379EF"/>
    <w:rsid w:val="00440EF7"/>
    <w:rsid w:val="0044135B"/>
    <w:rsid w:val="00441F9D"/>
    <w:rsid w:val="0044271B"/>
    <w:rsid w:val="00442A36"/>
    <w:rsid w:val="00442F47"/>
    <w:rsid w:val="00442FBD"/>
    <w:rsid w:val="00443242"/>
    <w:rsid w:val="00443D42"/>
    <w:rsid w:val="00444363"/>
    <w:rsid w:val="00445BE5"/>
    <w:rsid w:val="004464D1"/>
    <w:rsid w:val="004470E2"/>
    <w:rsid w:val="004478F3"/>
    <w:rsid w:val="00447AD9"/>
    <w:rsid w:val="0045085C"/>
    <w:rsid w:val="004508A0"/>
    <w:rsid w:val="0045116D"/>
    <w:rsid w:val="00451C47"/>
    <w:rsid w:val="00452698"/>
    <w:rsid w:val="00452D1E"/>
    <w:rsid w:val="00453098"/>
    <w:rsid w:val="0045368D"/>
    <w:rsid w:val="0045424A"/>
    <w:rsid w:val="004543B3"/>
    <w:rsid w:val="00454EE4"/>
    <w:rsid w:val="004551B6"/>
    <w:rsid w:val="00455443"/>
    <w:rsid w:val="00455663"/>
    <w:rsid w:val="004556AF"/>
    <w:rsid w:val="004558A5"/>
    <w:rsid w:val="004558EC"/>
    <w:rsid w:val="00455FBB"/>
    <w:rsid w:val="0045625E"/>
    <w:rsid w:val="004567C8"/>
    <w:rsid w:val="00456D0D"/>
    <w:rsid w:val="00457CBA"/>
    <w:rsid w:val="00457FA6"/>
    <w:rsid w:val="00460F2B"/>
    <w:rsid w:val="00461C38"/>
    <w:rsid w:val="004629F2"/>
    <w:rsid w:val="00462AC3"/>
    <w:rsid w:val="00462DE6"/>
    <w:rsid w:val="00462F64"/>
    <w:rsid w:val="004662C4"/>
    <w:rsid w:val="004662E9"/>
    <w:rsid w:val="004668A8"/>
    <w:rsid w:val="00466954"/>
    <w:rsid w:val="00466B56"/>
    <w:rsid w:val="00466D9E"/>
    <w:rsid w:val="00467A7C"/>
    <w:rsid w:val="00467E98"/>
    <w:rsid w:val="004701E3"/>
    <w:rsid w:val="004705C4"/>
    <w:rsid w:val="00470FAE"/>
    <w:rsid w:val="004714A1"/>
    <w:rsid w:val="00471891"/>
    <w:rsid w:val="0047190D"/>
    <w:rsid w:val="004719D6"/>
    <w:rsid w:val="00471DEF"/>
    <w:rsid w:val="00472804"/>
    <w:rsid w:val="00472A08"/>
    <w:rsid w:val="004743B1"/>
    <w:rsid w:val="004747D6"/>
    <w:rsid w:val="004749D5"/>
    <w:rsid w:val="00474D9B"/>
    <w:rsid w:val="00475522"/>
    <w:rsid w:val="00475BE7"/>
    <w:rsid w:val="00475EFD"/>
    <w:rsid w:val="004763B7"/>
    <w:rsid w:val="00476D96"/>
    <w:rsid w:val="00476DB8"/>
    <w:rsid w:val="00476EF4"/>
    <w:rsid w:val="004800A2"/>
    <w:rsid w:val="004811CF"/>
    <w:rsid w:val="00481D17"/>
    <w:rsid w:val="00482602"/>
    <w:rsid w:val="00482758"/>
    <w:rsid w:val="00482A96"/>
    <w:rsid w:val="00483EA7"/>
    <w:rsid w:val="00483EFD"/>
    <w:rsid w:val="00484190"/>
    <w:rsid w:val="00484220"/>
    <w:rsid w:val="004848EC"/>
    <w:rsid w:val="00484935"/>
    <w:rsid w:val="00484C8A"/>
    <w:rsid w:val="00485293"/>
    <w:rsid w:val="00485911"/>
    <w:rsid w:val="0048600D"/>
    <w:rsid w:val="0048610A"/>
    <w:rsid w:val="00486DBF"/>
    <w:rsid w:val="004873FD"/>
    <w:rsid w:val="004900E5"/>
    <w:rsid w:val="00490288"/>
    <w:rsid w:val="00490D1B"/>
    <w:rsid w:val="004918B2"/>
    <w:rsid w:val="00492334"/>
    <w:rsid w:val="00492393"/>
    <w:rsid w:val="00492613"/>
    <w:rsid w:val="00492DF4"/>
    <w:rsid w:val="004933B3"/>
    <w:rsid w:val="004935F8"/>
    <w:rsid w:val="00493FE6"/>
    <w:rsid w:val="00494339"/>
    <w:rsid w:val="004943E2"/>
    <w:rsid w:val="004949F1"/>
    <w:rsid w:val="00494CCC"/>
    <w:rsid w:val="0049517B"/>
    <w:rsid w:val="004956A0"/>
    <w:rsid w:val="0049592B"/>
    <w:rsid w:val="00495DF6"/>
    <w:rsid w:val="004962B5"/>
    <w:rsid w:val="0049632A"/>
    <w:rsid w:val="004968A3"/>
    <w:rsid w:val="004972C6"/>
    <w:rsid w:val="004972CB"/>
    <w:rsid w:val="004A08FB"/>
    <w:rsid w:val="004A0C49"/>
    <w:rsid w:val="004A1E51"/>
    <w:rsid w:val="004A2CC8"/>
    <w:rsid w:val="004A317C"/>
    <w:rsid w:val="004A36BA"/>
    <w:rsid w:val="004A3794"/>
    <w:rsid w:val="004A380C"/>
    <w:rsid w:val="004A3834"/>
    <w:rsid w:val="004A3D03"/>
    <w:rsid w:val="004A41C7"/>
    <w:rsid w:val="004A4FB5"/>
    <w:rsid w:val="004A549A"/>
    <w:rsid w:val="004A5688"/>
    <w:rsid w:val="004A5826"/>
    <w:rsid w:val="004A6306"/>
    <w:rsid w:val="004A685A"/>
    <w:rsid w:val="004A6972"/>
    <w:rsid w:val="004A6E90"/>
    <w:rsid w:val="004A6F2F"/>
    <w:rsid w:val="004A6FB5"/>
    <w:rsid w:val="004A7C38"/>
    <w:rsid w:val="004A7C48"/>
    <w:rsid w:val="004A7E7E"/>
    <w:rsid w:val="004B06BB"/>
    <w:rsid w:val="004B07C9"/>
    <w:rsid w:val="004B0F29"/>
    <w:rsid w:val="004B1122"/>
    <w:rsid w:val="004B1F8E"/>
    <w:rsid w:val="004B25F2"/>
    <w:rsid w:val="004B2740"/>
    <w:rsid w:val="004B2C13"/>
    <w:rsid w:val="004B2C5C"/>
    <w:rsid w:val="004B343E"/>
    <w:rsid w:val="004B36B3"/>
    <w:rsid w:val="004B38FE"/>
    <w:rsid w:val="004B393A"/>
    <w:rsid w:val="004B3FA1"/>
    <w:rsid w:val="004B4149"/>
    <w:rsid w:val="004B43D6"/>
    <w:rsid w:val="004B4427"/>
    <w:rsid w:val="004B4631"/>
    <w:rsid w:val="004B575E"/>
    <w:rsid w:val="004B5AFF"/>
    <w:rsid w:val="004B5EEC"/>
    <w:rsid w:val="004B6276"/>
    <w:rsid w:val="004B67AA"/>
    <w:rsid w:val="004B6AD3"/>
    <w:rsid w:val="004B6E57"/>
    <w:rsid w:val="004B73FF"/>
    <w:rsid w:val="004B792F"/>
    <w:rsid w:val="004B7B46"/>
    <w:rsid w:val="004C0374"/>
    <w:rsid w:val="004C12AC"/>
    <w:rsid w:val="004C1CC2"/>
    <w:rsid w:val="004C1D48"/>
    <w:rsid w:val="004C225D"/>
    <w:rsid w:val="004C261F"/>
    <w:rsid w:val="004C2DC7"/>
    <w:rsid w:val="004C37F6"/>
    <w:rsid w:val="004C3FF3"/>
    <w:rsid w:val="004C42E9"/>
    <w:rsid w:val="004C4761"/>
    <w:rsid w:val="004C4B26"/>
    <w:rsid w:val="004C6F1B"/>
    <w:rsid w:val="004D079F"/>
    <w:rsid w:val="004D0900"/>
    <w:rsid w:val="004D0BA1"/>
    <w:rsid w:val="004D154E"/>
    <w:rsid w:val="004D1C6F"/>
    <w:rsid w:val="004D24C4"/>
    <w:rsid w:val="004D4060"/>
    <w:rsid w:val="004D48B2"/>
    <w:rsid w:val="004D4AF6"/>
    <w:rsid w:val="004D4D63"/>
    <w:rsid w:val="004D5980"/>
    <w:rsid w:val="004D760A"/>
    <w:rsid w:val="004D7A81"/>
    <w:rsid w:val="004D7AD7"/>
    <w:rsid w:val="004D7D41"/>
    <w:rsid w:val="004D7DC8"/>
    <w:rsid w:val="004E0487"/>
    <w:rsid w:val="004E0D51"/>
    <w:rsid w:val="004E1D08"/>
    <w:rsid w:val="004E2130"/>
    <w:rsid w:val="004E2C50"/>
    <w:rsid w:val="004E39D3"/>
    <w:rsid w:val="004E3C9B"/>
    <w:rsid w:val="004E433E"/>
    <w:rsid w:val="004E4392"/>
    <w:rsid w:val="004E43C2"/>
    <w:rsid w:val="004E4817"/>
    <w:rsid w:val="004E4D4A"/>
    <w:rsid w:val="004E59AC"/>
    <w:rsid w:val="004E59F2"/>
    <w:rsid w:val="004E5F22"/>
    <w:rsid w:val="004E6DB7"/>
    <w:rsid w:val="004E7046"/>
    <w:rsid w:val="004E74AC"/>
    <w:rsid w:val="004F046E"/>
    <w:rsid w:val="004F08EA"/>
    <w:rsid w:val="004F0AA8"/>
    <w:rsid w:val="004F105A"/>
    <w:rsid w:val="004F2B5E"/>
    <w:rsid w:val="004F3B57"/>
    <w:rsid w:val="004F3CBF"/>
    <w:rsid w:val="004F3CCC"/>
    <w:rsid w:val="004F51F9"/>
    <w:rsid w:val="004F5EF1"/>
    <w:rsid w:val="004F6321"/>
    <w:rsid w:val="004F6EF1"/>
    <w:rsid w:val="004F7F24"/>
    <w:rsid w:val="00500E95"/>
    <w:rsid w:val="00501127"/>
    <w:rsid w:val="005012B8"/>
    <w:rsid w:val="005015A2"/>
    <w:rsid w:val="00501DC0"/>
    <w:rsid w:val="005024E6"/>
    <w:rsid w:val="005030EA"/>
    <w:rsid w:val="0050345D"/>
    <w:rsid w:val="0050373E"/>
    <w:rsid w:val="00503AAB"/>
    <w:rsid w:val="0050448C"/>
    <w:rsid w:val="005050ED"/>
    <w:rsid w:val="00505EA9"/>
    <w:rsid w:val="00506279"/>
    <w:rsid w:val="00506F9B"/>
    <w:rsid w:val="00507074"/>
    <w:rsid w:val="0050751D"/>
    <w:rsid w:val="00507810"/>
    <w:rsid w:val="00507D46"/>
    <w:rsid w:val="0051048E"/>
    <w:rsid w:val="005107EE"/>
    <w:rsid w:val="00510B90"/>
    <w:rsid w:val="00510DAF"/>
    <w:rsid w:val="0051178A"/>
    <w:rsid w:val="00511A44"/>
    <w:rsid w:val="00511DAF"/>
    <w:rsid w:val="00512179"/>
    <w:rsid w:val="0051265E"/>
    <w:rsid w:val="005128D0"/>
    <w:rsid w:val="0051368F"/>
    <w:rsid w:val="00513B9D"/>
    <w:rsid w:val="00513D30"/>
    <w:rsid w:val="0051410B"/>
    <w:rsid w:val="0051468F"/>
    <w:rsid w:val="0051486C"/>
    <w:rsid w:val="005149D3"/>
    <w:rsid w:val="0051655D"/>
    <w:rsid w:val="00516995"/>
    <w:rsid w:val="005170C5"/>
    <w:rsid w:val="005177E7"/>
    <w:rsid w:val="00517A6B"/>
    <w:rsid w:val="00517FFC"/>
    <w:rsid w:val="005207F0"/>
    <w:rsid w:val="0052123F"/>
    <w:rsid w:val="005215DD"/>
    <w:rsid w:val="0052273B"/>
    <w:rsid w:val="00522788"/>
    <w:rsid w:val="00523248"/>
    <w:rsid w:val="00523408"/>
    <w:rsid w:val="0052343E"/>
    <w:rsid w:val="005239CF"/>
    <w:rsid w:val="00523A63"/>
    <w:rsid w:val="0052455F"/>
    <w:rsid w:val="00524FFE"/>
    <w:rsid w:val="0052556F"/>
    <w:rsid w:val="0052630B"/>
    <w:rsid w:val="0052651F"/>
    <w:rsid w:val="00530851"/>
    <w:rsid w:val="00530EBD"/>
    <w:rsid w:val="00530FA5"/>
    <w:rsid w:val="0053123A"/>
    <w:rsid w:val="005315C9"/>
    <w:rsid w:val="00531621"/>
    <w:rsid w:val="005317BE"/>
    <w:rsid w:val="00531B7E"/>
    <w:rsid w:val="005337FB"/>
    <w:rsid w:val="00533845"/>
    <w:rsid w:val="00533B17"/>
    <w:rsid w:val="00533B48"/>
    <w:rsid w:val="005340A5"/>
    <w:rsid w:val="00535A22"/>
    <w:rsid w:val="00535BA3"/>
    <w:rsid w:val="00535E6D"/>
    <w:rsid w:val="00536331"/>
    <w:rsid w:val="005366BD"/>
    <w:rsid w:val="0053693F"/>
    <w:rsid w:val="0053738C"/>
    <w:rsid w:val="00537F85"/>
    <w:rsid w:val="00540400"/>
    <w:rsid w:val="00540719"/>
    <w:rsid w:val="00540E51"/>
    <w:rsid w:val="005417A5"/>
    <w:rsid w:val="005418E4"/>
    <w:rsid w:val="00541CAD"/>
    <w:rsid w:val="005420BA"/>
    <w:rsid w:val="00542124"/>
    <w:rsid w:val="005422D5"/>
    <w:rsid w:val="00542EB2"/>
    <w:rsid w:val="0054315F"/>
    <w:rsid w:val="005432F7"/>
    <w:rsid w:val="005439B2"/>
    <w:rsid w:val="00543D71"/>
    <w:rsid w:val="005448EE"/>
    <w:rsid w:val="0054497D"/>
    <w:rsid w:val="00545255"/>
    <w:rsid w:val="0054536C"/>
    <w:rsid w:val="00545F17"/>
    <w:rsid w:val="00546B15"/>
    <w:rsid w:val="00547EB1"/>
    <w:rsid w:val="00550356"/>
    <w:rsid w:val="00550B9F"/>
    <w:rsid w:val="00551363"/>
    <w:rsid w:val="005513C4"/>
    <w:rsid w:val="00551C43"/>
    <w:rsid w:val="0055274D"/>
    <w:rsid w:val="00552C4A"/>
    <w:rsid w:val="00552E23"/>
    <w:rsid w:val="00553335"/>
    <w:rsid w:val="005540EB"/>
    <w:rsid w:val="0055459A"/>
    <w:rsid w:val="00554B72"/>
    <w:rsid w:val="00554EF5"/>
    <w:rsid w:val="00555322"/>
    <w:rsid w:val="00557230"/>
    <w:rsid w:val="005579B8"/>
    <w:rsid w:val="00560092"/>
    <w:rsid w:val="00560361"/>
    <w:rsid w:val="00561676"/>
    <w:rsid w:val="00561986"/>
    <w:rsid w:val="00561D9A"/>
    <w:rsid w:val="00562805"/>
    <w:rsid w:val="0056297C"/>
    <w:rsid w:val="00563585"/>
    <w:rsid w:val="005635E0"/>
    <w:rsid w:val="00563666"/>
    <w:rsid w:val="00563739"/>
    <w:rsid w:val="00564016"/>
    <w:rsid w:val="00564921"/>
    <w:rsid w:val="00564F8A"/>
    <w:rsid w:val="005650EA"/>
    <w:rsid w:val="00565122"/>
    <w:rsid w:val="00565714"/>
    <w:rsid w:val="005659CE"/>
    <w:rsid w:val="00565E0E"/>
    <w:rsid w:val="0056650E"/>
    <w:rsid w:val="00566BC0"/>
    <w:rsid w:val="005709FB"/>
    <w:rsid w:val="00570A5B"/>
    <w:rsid w:val="00570C32"/>
    <w:rsid w:val="00571427"/>
    <w:rsid w:val="00571F8A"/>
    <w:rsid w:val="0057210C"/>
    <w:rsid w:val="00572729"/>
    <w:rsid w:val="00572BB0"/>
    <w:rsid w:val="00572C79"/>
    <w:rsid w:val="00573759"/>
    <w:rsid w:val="00573A59"/>
    <w:rsid w:val="00574087"/>
    <w:rsid w:val="00574D54"/>
    <w:rsid w:val="0057545E"/>
    <w:rsid w:val="00575762"/>
    <w:rsid w:val="00575CA0"/>
    <w:rsid w:val="00575E5C"/>
    <w:rsid w:val="00576108"/>
    <w:rsid w:val="005764E8"/>
    <w:rsid w:val="00576507"/>
    <w:rsid w:val="0057777F"/>
    <w:rsid w:val="005777CE"/>
    <w:rsid w:val="00577A6F"/>
    <w:rsid w:val="00577B89"/>
    <w:rsid w:val="00577D34"/>
    <w:rsid w:val="00577E08"/>
    <w:rsid w:val="005805EC"/>
    <w:rsid w:val="00580CD3"/>
    <w:rsid w:val="005812A5"/>
    <w:rsid w:val="00581564"/>
    <w:rsid w:val="005815E1"/>
    <w:rsid w:val="00581633"/>
    <w:rsid w:val="0058193A"/>
    <w:rsid w:val="0058252C"/>
    <w:rsid w:val="00582AA2"/>
    <w:rsid w:val="00583AEA"/>
    <w:rsid w:val="005842BE"/>
    <w:rsid w:val="00584340"/>
    <w:rsid w:val="005845BC"/>
    <w:rsid w:val="0058466C"/>
    <w:rsid w:val="00584B89"/>
    <w:rsid w:val="00584BA9"/>
    <w:rsid w:val="00584F1E"/>
    <w:rsid w:val="00585AAF"/>
    <w:rsid w:val="00585BF1"/>
    <w:rsid w:val="005868D0"/>
    <w:rsid w:val="0058696A"/>
    <w:rsid w:val="00586ECA"/>
    <w:rsid w:val="00587092"/>
    <w:rsid w:val="0058718F"/>
    <w:rsid w:val="0058740E"/>
    <w:rsid w:val="00587E33"/>
    <w:rsid w:val="00587F8E"/>
    <w:rsid w:val="005919C6"/>
    <w:rsid w:val="00591BC3"/>
    <w:rsid w:val="005924BB"/>
    <w:rsid w:val="005928A7"/>
    <w:rsid w:val="005929F0"/>
    <w:rsid w:val="00592B75"/>
    <w:rsid w:val="0059342D"/>
    <w:rsid w:val="005935C0"/>
    <w:rsid w:val="0059368E"/>
    <w:rsid w:val="0059377A"/>
    <w:rsid w:val="00593D22"/>
    <w:rsid w:val="00594AA2"/>
    <w:rsid w:val="00594C8D"/>
    <w:rsid w:val="00594D99"/>
    <w:rsid w:val="005958A2"/>
    <w:rsid w:val="005959AE"/>
    <w:rsid w:val="00595A52"/>
    <w:rsid w:val="00595BB3"/>
    <w:rsid w:val="00595D68"/>
    <w:rsid w:val="00596033"/>
    <w:rsid w:val="005968B0"/>
    <w:rsid w:val="005A0686"/>
    <w:rsid w:val="005A087A"/>
    <w:rsid w:val="005A088B"/>
    <w:rsid w:val="005A0A9E"/>
    <w:rsid w:val="005A0B6D"/>
    <w:rsid w:val="005A0FCA"/>
    <w:rsid w:val="005A106D"/>
    <w:rsid w:val="005A2D7A"/>
    <w:rsid w:val="005A324B"/>
    <w:rsid w:val="005A33E1"/>
    <w:rsid w:val="005A3FB2"/>
    <w:rsid w:val="005A4573"/>
    <w:rsid w:val="005A4FD8"/>
    <w:rsid w:val="005A521D"/>
    <w:rsid w:val="005A53F8"/>
    <w:rsid w:val="005A54EE"/>
    <w:rsid w:val="005A5625"/>
    <w:rsid w:val="005A6341"/>
    <w:rsid w:val="005A6615"/>
    <w:rsid w:val="005A69F4"/>
    <w:rsid w:val="005A6AB2"/>
    <w:rsid w:val="005A6DF0"/>
    <w:rsid w:val="005A6E7F"/>
    <w:rsid w:val="005A745D"/>
    <w:rsid w:val="005A7C72"/>
    <w:rsid w:val="005B0142"/>
    <w:rsid w:val="005B0197"/>
    <w:rsid w:val="005B0561"/>
    <w:rsid w:val="005B05BF"/>
    <w:rsid w:val="005B1092"/>
    <w:rsid w:val="005B2D88"/>
    <w:rsid w:val="005B3B0D"/>
    <w:rsid w:val="005B4F34"/>
    <w:rsid w:val="005B5107"/>
    <w:rsid w:val="005B6F00"/>
    <w:rsid w:val="005B7659"/>
    <w:rsid w:val="005B768E"/>
    <w:rsid w:val="005B7A67"/>
    <w:rsid w:val="005B7EAD"/>
    <w:rsid w:val="005C0205"/>
    <w:rsid w:val="005C0AB1"/>
    <w:rsid w:val="005C0D0C"/>
    <w:rsid w:val="005C0FDE"/>
    <w:rsid w:val="005C12DB"/>
    <w:rsid w:val="005C190E"/>
    <w:rsid w:val="005C238D"/>
    <w:rsid w:val="005C2409"/>
    <w:rsid w:val="005C315A"/>
    <w:rsid w:val="005C33F6"/>
    <w:rsid w:val="005C3D31"/>
    <w:rsid w:val="005C3D42"/>
    <w:rsid w:val="005C3F2F"/>
    <w:rsid w:val="005C572A"/>
    <w:rsid w:val="005C7861"/>
    <w:rsid w:val="005C7F8C"/>
    <w:rsid w:val="005D0521"/>
    <w:rsid w:val="005D065B"/>
    <w:rsid w:val="005D084E"/>
    <w:rsid w:val="005D08E1"/>
    <w:rsid w:val="005D0C0E"/>
    <w:rsid w:val="005D1436"/>
    <w:rsid w:val="005D1692"/>
    <w:rsid w:val="005D2CE2"/>
    <w:rsid w:val="005D2E2B"/>
    <w:rsid w:val="005D4058"/>
    <w:rsid w:val="005D4082"/>
    <w:rsid w:val="005D42F0"/>
    <w:rsid w:val="005D4994"/>
    <w:rsid w:val="005D5102"/>
    <w:rsid w:val="005D608B"/>
    <w:rsid w:val="005D7CDE"/>
    <w:rsid w:val="005E01E5"/>
    <w:rsid w:val="005E0450"/>
    <w:rsid w:val="005E0569"/>
    <w:rsid w:val="005E0606"/>
    <w:rsid w:val="005E0757"/>
    <w:rsid w:val="005E0D94"/>
    <w:rsid w:val="005E180C"/>
    <w:rsid w:val="005E2833"/>
    <w:rsid w:val="005E2DF7"/>
    <w:rsid w:val="005E2E08"/>
    <w:rsid w:val="005E303D"/>
    <w:rsid w:val="005E3126"/>
    <w:rsid w:val="005E34BC"/>
    <w:rsid w:val="005E4D54"/>
    <w:rsid w:val="005E6779"/>
    <w:rsid w:val="005E6887"/>
    <w:rsid w:val="005E6D06"/>
    <w:rsid w:val="005E706B"/>
    <w:rsid w:val="005E764E"/>
    <w:rsid w:val="005E7E9A"/>
    <w:rsid w:val="005F0B29"/>
    <w:rsid w:val="005F0B6F"/>
    <w:rsid w:val="005F0FDE"/>
    <w:rsid w:val="005F124C"/>
    <w:rsid w:val="005F1807"/>
    <w:rsid w:val="005F18D3"/>
    <w:rsid w:val="005F195C"/>
    <w:rsid w:val="005F19F7"/>
    <w:rsid w:val="005F1E66"/>
    <w:rsid w:val="005F31D3"/>
    <w:rsid w:val="005F381C"/>
    <w:rsid w:val="005F3B09"/>
    <w:rsid w:val="005F3E28"/>
    <w:rsid w:val="005F4923"/>
    <w:rsid w:val="005F4B58"/>
    <w:rsid w:val="005F4F0F"/>
    <w:rsid w:val="005F5515"/>
    <w:rsid w:val="005F57CD"/>
    <w:rsid w:val="005F5AF8"/>
    <w:rsid w:val="005F5CDA"/>
    <w:rsid w:val="005F686C"/>
    <w:rsid w:val="005F693A"/>
    <w:rsid w:val="005F787C"/>
    <w:rsid w:val="005F7ACF"/>
    <w:rsid w:val="005F7F25"/>
    <w:rsid w:val="00600269"/>
    <w:rsid w:val="00600DEE"/>
    <w:rsid w:val="00601339"/>
    <w:rsid w:val="006017F8"/>
    <w:rsid w:val="00602851"/>
    <w:rsid w:val="00602AD6"/>
    <w:rsid w:val="00602E8B"/>
    <w:rsid w:val="006033C2"/>
    <w:rsid w:val="0060393D"/>
    <w:rsid w:val="00604176"/>
    <w:rsid w:val="006041BB"/>
    <w:rsid w:val="00604F2D"/>
    <w:rsid w:val="00605A26"/>
    <w:rsid w:val="00605D92"/>
    <w:rsid w:val="00606AF9"/>
    <w:rsid w:val="00606BA9"/>
    <w:rsid w:val="00606D72"/>
    <w:rsid w:val="0060728D"/>
    <w:rsid w:val="006074ED"/>
    <w:rsid w:val="00607B75"/>
    <w:rsid w:val="00607D6E"/>
    <w:rsid w:val="00610756"/>
    <w:rsid w:val="0061130E"/>
    <w:rsid w:val="00612029"/>
    <w:rsid w:val="0061308D"/>
    <w:rsid w:val="00613653"/>
    <w:rsid w:val="006142F1"/>
    <w:rsid w:val="00614358"/>
    <w:rsid w:val="0061439B"/>
    <w:rsid w:val="006154CD"/>
    <w:rsid w:val="0061575A"/>
    <w:rsid w:val="00615B07"/>
    <w:rsid w:val="00615D4A"/>
    <w:rsid w:val="00615F64"/>
    <w:rsid w:val="00615FBE"/>
    <w:rsid w:val="00617223"/>
    <w:rsid w:val="0061785D"/>
    <w:rsid w:val="00617A49"/>
    <w:rsid w:val="00617DDC"/>
    <w:rsid w:val="006203B8"/>
    <w:rsid w:val="006204BC"/>
    <w:rsid w:val="0062051D"/>
    <w:rsid w:val="00620710"/>
    <w:rsid w:val="0062165D"/>
    <w:rsid w:val="006224BF"/>
    <w:rsid w:val="00622EB3"/>
    <w:rsid w:val="00622F4D"/>
    <w:rsid w:val="006231D5"/>
    <w:rsid w:val="006231FA"/>
    <w:rsid w:val="00623666"/>
    <w:rsid w:val="006236A0"/>
    <w:rsid w:val="00623709"/>
    <w:rsid w:val="0062401D"/>
    <w:rsid w:val="006240E5"/>
    <w:rsid w:val="0062416F"/>
    <w:rsid w:val="006251CF"/>
    <w:rsid w:val="00625C39"/>
    <w:rsid w:val="00626166"/>
    <w:rsid w:val="00626E18"/>
    <w:rsid w:val="0062778F"/>
    <w:rsid w:val="00627820"/>
    <w:rsid w:val="00630459"/>
    <w:rsid w:val="00630C36"/>
    <w:rsid w:val="00630E6C"/>
    <w:rsid w:val="00631560"/>
    <w:rsid w:val="00631957"/>
    <w:rsid w:val="00631CB3"/>
    <w:rsid w:val="006322F0"/>
    <w:rsid w:val="00632A4B"/>
    <w:rsid w:val="00632ECA"/>
    <w:rsid w:val="00633B12"/>
    <w:rsid w:val="006342B5"/>
    <w:rsid w:val="00634F03"/>
    <w:rsid w:val="00635869"/>
    <w:rsid w:val="00635A87"/>
    <w:rsid w:val="0063637C"/>
    <w:rsid w:val="0063650D"/>
    <w:rsid w:val="006367B3"/>
    <w:rsid w:val="00636EF6"/>
    <w:rsid w:val="006374B4"/>
    <w:rsid w:val="006379AA"/>
    <w:rsid w:val="00640FA6"/>
    <w:rsid w:val="00641494"/>
    <w:rsid w:val="0064150C"/>
    <w:rsid w:val="00642273"/>
    <w:rsid w:val="00642502"/>
    <w:rsid w:val="006425F2"/>
    <w:rsid w:val="00642D23"/>
    <w:rsid w:val="0064311F"/>
    <w:rsid w:val="00643175"/>
    <w:rsid w:val="00643CD1"/>
    <w:rsid w:val="00643DDB"/>
    <w:rsid w:val="00643E50"/>
    <w:rsid w:val="006447A9"/>
    <w:rsid w:val="006450CB"/>
    <w:rsid w:val="006452C8"/>
    <w:rsid w:val="00645650"/>
    <w:rsid w:val="00645960"/>
    <w:rsid w:val="00645C60"/>
    <w:rsid w:val="0064617A"/>
    <w:rsid w:val="00646CC8"/>
    <w:rsid w:val="006476F9"/>
    <w:rsid w:val="00647B4D"/>
    <w:rsid w:val="00647E2B"/>
    <w:rsid w:val="00651291"/>
    <w:rsid w:val="0065129C"/>
    <w:rsid w:val="006516DF"/>
    <w:rsid w:val="006535AD"/>
    <w:rsid w:val="0065366F"/>
    <w:rsid w:val="00653716"/>
    <w:rsid w:val="00653D12"/>
    <w:rsid w:val="00654602"/>
    <w:rsid w:val="0065535A"/>
    <w:rsid w:val="0065544D"/>
    <w:rsid w:val="00655759"/>
    <w:rsid w:val="0065588F"/>
    <w:rsid w:val="006558B3"/>
    <w:rsid w:val="00656001"/>
    <w:rsid w:val="00657259"/>
    <w:rsid w:val="00657A7D"/>
    <w:rsid w:val="00660BEC"/>
    <w:rsid w:val="00660FF3"/>
    <w:rsid w:val="006610A5"/>
    <w:rsid w:val="006611A4"/>
    <w:rsid w:val="00661739"/>
    <w:rsid w:val="006622BC"/>
    <w:rsid w:val="0066298C"/>
    <w:rsid w:val="00663355"/>
    <w:rsid w:val="006635D6"/>
    <w:rsid w:val="006648E7"/>
    <w:rsid w:val="00664DA9"/>
    <w:rsid w:val="00664F82"/>
    <w:rsid w:val="0066599F"/>
    <w:rsid w:val="0066721B"/>
    <w:rsid w:val="00667873"/>
    <w:rsid w:val="00667E49"/>
    <w:rsid w:val="00670112"/>
    <w:rsid w:val="006702B9"/>
    <w:rsid w:val="006703BB"/>
    <w:rsid w:val="00671832"/>
    <w:rsid w:val="00671F83"/>
    <w:rsid w:val="0067227F"/>
    <w:rsid w:val="0067248D"/>
    <w:rsid w:val="006729EC"/>
    <w:rsid w:val="00672F0C"/>
    <w:rsid w:val="006739EF"/>
    <w:rsid w:val="00674831"/>
    <w:rsid w:val="00674AB4"/>
    <w:rsid w:val="00674C84"/>
    <w:rsid w:val="006750B4"/>
    <w:rsid w:val="0067518D"/>
    <w:rsid w:val="0067549B"/>
    <w:rsid w:val="00675570"/>
    <w:rsid w:val="0067566A"/>
    <w:rsid w:val="00676263"/>
    <w:rsid w:val="0067657E"/>
    <w:rsid w:val="00676FA8"/>
    <w:rsid w:val="00677185"/>
    <w:rsid w:val="00677A8E"/>
    <w:rsid w:val="00677B7B"/>
    <w:rsid w:val="00677C0F"/>
    <w:rsid w:val="0068034C"/>
    <w:rsid w:val="006807BB"/>
    <w:rsid w:val="006810F4"/>
    <w:rsid w:val="00681B26"/>
    <w:rsid w:val="0068279D"/>
    <w:rsid w:val="0068362E"/>
    <w:rsid w:val="00683B28"/>
    <w:rsid w:val="00683C49"/>
    <w:rsid w:val="006849B1"/>
    <w:rsid w:val="00684A36"/>
    <w:rsid w:val="0068512D"/>
    <w:rsid w:val="00686476"/>
    <w:rsid w:val="00687121"/>
    <w:rsid w:val="0068713F"/>
    <w:rsid w:val="00687ADD"/>
    <w:rsid w:val="00687E1F"/>
    <w:rsid w:val="00690556"/>
    <w:rsid w:val="006910DE"/>
    <w:rsid w:val="00692A4B"/>
    <w:rsid w:val="0069343A"/>
    <w:rsid w:val="00693521"/>
    <w:rsid w:val="00693C2E"/>
    <w:rsid w:val="00693D5A"/>
    <w:rsid w:val="006948CB"/>
    <w:rsid w:val="0069526B"/>
    <w:rsid w:val="00695665"/>
    <w:rsid w:val="006967B7"/>
    <w:rsid w:val="00696B5E"/>
    <w:rsid w:val="006979CD"/>
    <w:rsid w:val="00697A24"/>
    <w:rsid w:val="00697D01"/>
    <w:rsid w:val="006A1458"/>
    <w:rsid w:val="006A2197"/>
    <w:rsid w:val="006A2256"/>
    <w:rsid w:val="006A2A33"/>
    <w:rsid w:val="006A2C27"/>
    <w:rsid w:val="006A36A1"/>
    <w:rsid w:val="006A38BE"/>
    <w:rsid w:val="006A5B62"/>
    <w:rsid w:val="006A5DEC"/>
    <w:rsid w:val="006A6E9D"/>
    <w:rsid w:val="006A6FAC"/>
    <w:rsid w:val="006A7EB4"/>
    <w:rsid w:val="006B034B"/>
    <w:rsid w:val="006B0A07"/>
    <w:rsid w:val="006B0B0B"/>
    <w:rsid w:val="006B120C"/>
    <w:rsid w:val="006B1257"/>
    <w:rsid w:val="006B1CAB"/>
    <w:rsid w:val="006B2B4D"/>
    <w:rsid w:val="006B4412"/>
    <w:rsid w:val="006B4FB8"/>
    <w:rsid w:val="006B4FFC"/>
    <w:rsid w:val="006B5739"/>
    <w:rsid w:val="006B59CF"/>
    <w:rsid w:val="006B5F23"/>
    <w:rsid w:val="006B5F33"/>
    <w:rsid w:val="006B6636"/>
    <w:rsid w:val="006B66C0"/>
    <w:rsid w:val="006B72C1"/>
    <w:rsid w:val="006B7B9C"/>
    <w:rsid w:val="006C135C"/>
    <w:rsid w:val="006C14A0"/>
    <w:rsid w:val="006C1F28"/>
    <w:rsid w:val="006C202F"/>
    <w:rsid w:val="006C22D6"/>
    <w:rsid w:val="006C243E"/>
    <w:rsid w:val="006C26ED"/>
    <w:rsid w:val="006C3DBA"/>
    <w:rsid w:val="006C4214"/>
    <w:rsid w:val="006C43F9"/>
    <w:rsid w:val="006C4D71"/>
    <w:rsid w:val="006C5DF2"/>
    <w:rsid w:val="006C6162"/>
    <w:rsid w:val="006C6195"/>
    <w:rsid w:val="006C68F2"/>
    <w:rsid w:val="006C742F"/>
    <w:rsid w:val="006D02C9"/>
    <w:rsid w:val="006D031E"/>
    <w:rsid w:val="006D0BD4"/>
    <w:rsid w:val="006D1474"/>
    <w:rsid w:val="006D1D57"/>
    <w:rsid w:val="006D36F6"/>
    <w:rsid w:val="006D53F2"/>
    <w:rsid w:val="006D614E"/>
    <w:rsid w:val="006D64C0"/>
    <w:rsid w:val="006D674E"/>
    <w:rsid w:val="006D6CB6"/>
    <w:rsid w:val="006E0602"/>
    <w:rsid w:val="006E13F1"/>
    <w:rsid w:val="006E1B19"/>
    <w:rsid w:val="006E29A6"/>
    <w:rsid w:val="006E36D8"/>
    <w:rsid w:val="006E3E09"/>
    <w:rsid w:val="006E4421"/>
    <w:rsid w:val="006E50AE"/>
    <w:rsid w:val="006E5BA6"/>
    <w:rsid w:val="006E7ADC"/>
    <w:rsid w:val="006E7EB2"/>
    <w:rsid w:val="006F02C4"/>
    <w:rsid w:val="006F0388"/>
    <w:rsid w:val="006F0E55"/>
    <w:rsid w:val="006F1B07"/>
    <w:rsid w:val="006F229D"/>
    <w:rsid w:val="006F2EDD"/>
    <w:rsid w:val="006F305C"/>
    <w:rsid w:val="006F351D"/>
    <w:rsid w:val="006F3863"/>
    <w:rsid w:val="006F3A0D"/>
    <w:rsid w:val="006F55E1"/>
    <w:rsid w:val="006F5DF7"/>
    <w:rsid w:val="006F64EA"/>
    <w:rsid w:val="006F69CD"/>
    <w:rsid w:val="006F75A0"/>
    <w:rsid w:val="006F76C2"/>
    <w:rsid w:val="006F7E5E"/>
    <w:rsid w:val="00700123"/>
    <w:rsid w:val="00700B41"/>
    <w:rsid w:val="007018A4"/>
    <w:rsid w:val="0070229E"/>
    <w:rsid w:val="00702EFB"/>
    <w:rsid w:val="00702F3A"/>
    <w:rsid w:val="007031FE"/>
    <w:rsid w:val="007036D5"/>
    <w:rsid w:val="00703B9B"/>
    <w:rsid w:val="00703E30"/>
    <w:rsid w:val="007043DD"/>
    <w:rsid w:val="00705298"/>
    <w:rsid w:val="00705981"/>
    <w:rsid w:val="00705D6D"/>
    <w:rsid w:val="007065DB"/>
    <w:rsid w:val="00706EEE"/>
    <w:rsid w:val="0070727C"/>
    <w:rsid w:val="007078FF"/>
    <w:rsid w:val="00710FC1"/>
    <w:rsid w:val="007115ED"/>
    <w:rsid w:val="0071190D"/>
    <w:rsid w:val="00711922"/>
    <w:rsid w:val="00711F35"/>
    <w:rsid w:val="00713FC8"/>
    <w:rsid w:val="0071413D"/>
    <w:rsid w:val="007141E5"/>
    <w:rsid w:val="00714C1D"/>
    <w:rsid w:val="00714EC9"/>
    <w:rsid w:val="00715431"/>
    <w:rsid w:val="007156F6"/>
    <w:rsid w:val="00715AC9"/>
    <w:rsid w:val="00715C47"/>
    <w:rsid w:val="00720382"/>
    <w:rsid w:val="007208FE"/>
    <w:rsid w:val="00720CE3"/>
    <w:rsid w:val="00721198"/>
    <w:rsid w:val="007219CE"/>
    <w:rsid w:val="00722158"/>
    <w:rsid w:val="00722889"/>
    <w:rsid w:val="00722890"/>
    <w:rsid w:val="00722AB2"/>
    <w:rsid w:val="00722C34"/>
    <w:rsid w:val="00722E7A"/>
    <w:rsid w:val="007239F8"/>
    <w:rsid w:val="00723FCC"/>
    <w:rsid w:val="007244C3"/>
    <w:rsid w:val="007246A9"/>
    <w:rsid w:val="007246CF"/>
    <w:rsid w:val="007271B8"/>
    <w:rsid w:val="00727453"/>
    <w:rsid w:val="00727881"/>
    <w:rsid w:val="00727A7C"/>
    <w:rsid w:val="00727E92"/>
    <w:rsid w:val="00730146"/>
    <w:rsid w:val="00730333"/>
    <w:rsid w:val="00730C33"/>
    <w:rsid w:val="00730DCD"/>
    <w:rsid w:val="00730E8A"/>
    <w:rsid w:val="0073110D"/>
    <w:rsid w:val="00731D00"/>
    <w:rsid w:val="00732CBA"/>
    <w:rsid w:val="00733117"/>
    <w:rsid w:val="00733149"/>
    <w:rsid w:val="007336C0"/>
    <w:rsid w:val="00733E25"/>
    <w:rsid w:val="00733ECD"/>
    <w:rsid w:val="0073453F"/>
    <w:rsid w:val="00734735"/>
    <w:rsid w:val="00734C00"/>
    <w:rsid w:val="00735085"/>
    <w:rsid w:val="007352BC"/>
    <w:rsid w:val="00735DB9"/>
    <w:rsid w:val="0073638D"/>
    <w:rsid w:val="00736732"/>
    <w:rsid w:val="0073679A"/>
    <w:rsid w:val="00737D97"/>
    <w:rsid w:val="00740394"/>
    <w:rsid w:val="007404DA"/>
    <w:rsid w:val="00740521"/>
    <w:rsid w:val="007407BF"/>
    <w:rsid w:val="00740926"/>
    <w:rsid w:val="0074171A"/>
    <w:rsid w:val="00742F83"/>
    <w:rsid w:val="00743362"/>
    <w:rsid w:val="0074368F"/>
    <w:rsid w:val="00744146"/>
    <w:rsid w:val="0074415A"/>
    <w:rsid w:val="0074425A"/>
    <w:rsid w:val="00744650"/>
    <w:rsid w:val="0074470E"/>
    <w:rsid w:val="00745630"/>
    <w:rsid w:val="00745920"/>
    <w:rsid w:val="00745DF1"/>
    <w:rsid w:val="007462A0"/>
    <w:rsid w:val="007462C0"/>
    <w:rsid w:val="00746A6E"/>
    <w:rsid w:val="00746B7A"/>
    <w:rsid w:val="00746BDE"/>
    <w:rsid w:val="00746C98"/>
    <w:rsid w:val="00747908"/>
    <w:rsid w:val="00747BF3"/>
    <w:rsid w:val="0075042C"/>
    <w:rsid w:val="0075050A"/>
    <w:rsid w:val="00750BD4"/>
    <w:rsid w:val="00750BFE"/>
    <w:rsid w:val="0075139C"/>
    <w:rsid w:val="0075151E"/>
    <w:rsid w:val="00752483"/>
    <w:rsid w:val="00752662"/>
    <w:rsid w:val="007531C2"/>
    <w:rsid w:val="00754E9A"/>
    <w:rsid w:val="007551F2"/>
    <w:rsid w:val="0075574B"/>
    <w:rsid w:val="0075611C"/>
    <w:rsid w:val="00756E12"/>
    <w:rsid w:val="00757185"/>
    <w:rsid w:val="0075781C"/>
    <w:rsid w:val="00760095"/>
    <w:rsid w:val="007606B9"/>
    <w:rsid w:val="00760EEC"/>
    <w:rsid w:val="00761C85"/>
    <w:rsid w:val="0076262C"/>
    <w:rsid w:val="007628EA"/>
    <w:rsid w:val="00762A49"/>
    <w:rsid w:val="00762B1F"/>
    <w:rsid w:val="0076342E"/>
    <w:rsid w:val="0076444B"/>
    <w:rsid w:val="007649BD"/>
    <w:rsid w:val="00765210"/>
    <w:rsid w:val="00765605"/>
    <w:rsid w:val="007659B1"/>
    <w:rsid w:val="00765B6A"/>
    <w:rsid w:val="00765F13"/>
    <w:rsid w:val="00766136"/>
    <w:rsid w:val="007669D5"/>
    <w:rsid w:val="00766A30"/>
    <w:rsid w:val="00766B46"/>
    <w:rsid w:val="0076717F"/>
    <w:rsid w:val="00767221"/>
    <w:rsid w:val="007672A4"/>
    <w:rsid w:val="007678AA"/>
    <w:rsid w:val="00767B6F"/>
    <w:rsid w:val="007701E7"/>
    <w:rsid w:val="00770BD6"/>
    <w:rsid w:val="00770F0C"/>
    <w:rsid w:val="00771BED"/>
    <w:rsid w:val="007727E7"/>
    <w:rsid w:val="00772C4A"/>
    <w:rsid w:val="00772EE7"/>
    <w:rsid w:val="007730F0"/>
    <w:rsid w:val="0077316C"/>
    <w:rsid w:val="007736C9"/>
    <w:rsid w:val="00773AB3"/>
    <w:rsid w:val="00773F47"/>
    <w:rsid w:val="0077424E"/>
    <w:rsid w:val="00774F03"/>
    <w:rsid w:val="007757F6"/>
    <w:rsid w:val="0077607B"/>
    <w:rsid w:val="0077635A"/>
    <w:rsid w:val="00776448"/>
    <w:rsid w:val="00776C90"/>
    <w:rsid w:val="0077727E"/>
    <w:rsid w:val="007775FA"/>
    <w:rsid w:val="0078008A"/>
    <w:rsid w:val="007800F5"/>
    <w:rsid w:val="00780BF4"/>
    <w:rsid w:val="00781797"/>
    <w:rsid w:val="00781908"/>
    <w:rsid w:val="00781C03"/>
    <w:rsid w:val="00782644"/>
    <w:rsid w:val="00782F17"/>
    <w:rsid w:val="00783756"/>
    <w:rsid w:val="0078390E"/>
    <w:rsid w:val="007839CB"/>
    <w:rsid w:val="00785E3B"/>
    <w:rsid w:val="00786554"/>
    <w:rsid w:val="00786A31"/>
    <w:rsid w:val="00786E15"/>
    <w:rsid w:val="007874F1"/>
    <w:rsid w:val="0079017F"/>
    <w:rsid w:val="00790C1C"/>
    <w:rsid w:val="00791E69"/>
    <w:rsid w:val="00791EB5"/>
    <w:rsid w:val="0079296E"/>
    <w:rsid w:val="00793407"/>
    <w:rsid w:val="00794F36"/>
    <w:rsid w:val="00795ACD"/>
    <w:rsid w:val="00795DA8"/>
    <w:rsid w:val="0079661E"/>
    <w:rsid w:val="00797068"/>
    <w:rsid w:val="00797D30"/>
    <w:rsid w:val="007A01C0"/>
    <w:rsid w:val="007A0354"/>
    <w:rsid w:val="007A0CB0"/>
    <w:rsid w:val="007A1423"/>
    <w:rsid w:val="007A1790"/>
    <w:rsid w:val="007A19C4"/>
    <w:rsid w:val="007A238E"/>
    <w:rsid w:val="007A2CEE"/>
    <w:rsid w:val="007A3130"/>
    <w:rsid w:val="007A327E"/>
    <w:rsid w:val="007A4924"/>
    <w:rsid w:val="007A4B13"/>
    <w:rsid w:val="007A5721"/>
    <w:rsid w:val="007A58FA"/>
    <w:rsid w:val="007A5F23"/>
    <w:rsid w:val="007A604B"/>
    <w:rsid w:val="007A69CF"/>
    <w:rsid w:val="007A6AA5"/>
    <w:rsid w:val="007A6F59"/>
    <w:rsid w:val="007A7747"/>
    <w:rsid w:val="007A7D7C"/>
    <w:rsid w:val="007A7E76"/>
    <w:rsid w:val="007B0AB5"/>
    <w:rsid w:val="007B0F5B"/>
    <w:rsid w:val="007B180D"/>
    <w:rsid w:val="007B1E09"/>
    <w:rsid w:val="007B2047"/>
    <w:rsid w:val="007B2A02"/>
    <w:rsid w:val="007B4082"/>
    <w:rsid w:val="007B4E3A"/>
    <w:rsid w:val="007B4E9F"/>
    <w:rsid w:val="007B62E0"/>
    <w:rsid w:val="007B6752"/>
    <w:rsid w:val="007B69DF"/>
    <w:rsid w:val="007B71C9"/>
    <w:rsid w:val="007B7559"/>
    <w:rsid w:val="007C0779"/>
    <w:rsid w:val="007C08C8"/>
    <w:rsid w:val="007C1383"/>
    <w:rsid w:val="007C1D17"/>
    <w:rsid w:val="007C1F9B"/>
    <w:rsid w:val="007C2964"/>
    <w:rsid w:val="007C2B75"/>
    <w:rsid w:val="007C2D2C"/>
    <w:rsid w:val="007C43E1"/>
    <w:rsid w:val="007C4FAF"/>
    <w:rsid w:val="007C5C32"/>
    <w:rsid w:val="007C66CA"/>
    <w:rsid w:val="007C6801"/>
    <w:rsid w:val="007C6B57"/>
    <w:rsid w:val="007C6FF7"/>
    <w:rsid w:val="007C7416"/>
    <w:rsid w:val="007D06CB"/>
    <w:rsid w:val="007D0836"/>
    <w:rsid w:val="007D1985"/>
    <w:rsid w:val="007D2A9A"/>
    <w:rsid w:val="007D2BE8"/>
    <w:rsid w:val="007D2F20"/>
    <w:rsid w:val="007D34AB"/>
    <w:rsid w:val="007D36A4"/>
    <w:rsid w:val="007D3B5A"/>
    <w:rsid w:val="007D5606"/>
    <w:rsid w:val="007D57C6"/>
    <w:rsid w:val="007D5FB1"/>
    <w:rsid w:val="007D6152"/>
    <w:rsid w:val="007D6208"/>
    <w:rsid w:val="007D6292"/>
    <w:rsid w:val="007D635A"/>
    <w:rsid w:val="007D6DDE"/>
    <w:rsid w:val="007E0046"/>
    <w:rsid w:val="007E09F3"/>
    <w:rsid w:val="007E11BB"/>
    <w:rsid w:val="007E21D5"/>
    <w:rsid w:val="007E2429"/>
    <w:rsid w:val="007E2607"/>
    <w:rsid w:val="007E29F6"/>
    <w:rsid w:val="007E2C20"/>
    <w:rsid w:val="007E4A96"/>
    <w:rsid w:val="007E4C22"/>
    <w:rsid w:val="007E4C8A"/>
    <w:rsid w:val="007E5442"/>
    <w:rsid w:val="007E5799"/>
    <w:rsid w:val="007E5A32"/>
    <w:rsid w:val="007E5BDF"/>
    <w:rsid w:val="007E5C41"/>
    <w:rsid w:val="007E66DC"/>
    <w:rsid w:val="007E6D13"/>
    <w:rsid w:val="007E717B"/>
    <w:rsid w:val="007E74FA"/>
    <w:rsid w:val="007E781B"/>
    <w:rsid w:val="007E7DBA"/>
    <w:rsid w:val="007E7E43"/>
    <w:rsid w:val="007F0FBA"/>
    <w:rsid w:val="007F1200"/>
    <w:rsid w:val="007F172E"/>
    <w:rsid w:val="007F2F35"/>
    <w:rsid w:val="007F2FEB"/>
    <w:rsid w:val="007F4020"/>
    <w:rsid w:val="007F4291"/>
    <w:rsid w:val="007F4688"/>
    <w:rsid w:val="007F4E4F"/>
    <w:rsid w:val="007F5B9C"/>
    <w:rsid w:val="007F5D30"/>
    <w:rsid w:val="007F5EB7"/>
    <w:rsid w:val="007F6123"/>
    <w:rsid w:val="007F6C9C"/>
    <w:rsid w:val="007F7108"/>
    <w:rsid w:val="008004FF"/>
    <w:rsid w:val="00800D18"/>
    <w:rsid w:val="0080119A"/>
    <w:rsid w:val="008011E4"/>
    <w:rsid w:val="00801781"/>
    <w:rsid w:val="008023D9"/>
    <w:rsid w:val="008024BC"/>
    <w:rsid w:val="008031BC"/>
    <w:rsid w:val="008031FC"/>
    <w:rsid w:val="008032FA"/>
    <w:rsid w:val="008042F7"/>
    <w:rsid w:val="008043B8"/>
    <w:rsid w:val="008046F3"/>
    <w:rsid w:val="00805522"/>
    <w:rsid w:val="008056D8"/>
    <w:rsid w:val="00805922"/>
    <w:rsid w:val="00805BB5"/>
    <w:rsid w:val="00805F92"/>
    <w:rsid w:val="00806772"/>
    <w:rsid w:val="008068FA"/>
    <w:rsid w:val="008070A5"/>
    <w:rsid w:val="008074ED"/>
    <w:rsid w:val="0080751F"/>
    <w:rsid w:val="00807C08"/>
    <w:rsid w:val="00810D9B"/>
    <w:rsid w:val="00810EB8"/>
    <w:rsid w:val="008110A1"/>
    <w:rsid w:val="00811FF7"/>
    <w:rsid w:val="00812863"/>
    <w:rsid w:val="00813289"/>
    <w:rsid w:val="00813584"/>
    <w:rsid w:val="00814440"/>
    <w:rsid w:val="00814FF1"/>
    <w:rsid w:val="00815212"/>
    <w:rsid w:val="00815820"/>
    <w:rsid w:val="00815B25"/>
    <w:rsid w:val="00815BEC"/>
    <w:rsid w:val="0081617F"/>
    <w:rsid w:val="0081691B"/>
    <w:rsid w:val="00816B9A"/>
    <w:rsid w:val="00816D16"/>
    <w:rsid w:val="0082013D"/>
    <w:rsid w:val="00820AF6"/>
    <w:rsid w:val="00820C97"/>
    <w:rsid w:val="0082157B"/>
    <w:rsid w:val="00821F0C"/>
    <w:rsid w:val="008230F9"/>
    <w:rsid w:val="008250F8"/>
    <w:rsid w:val="0082569F"/>
    <w:rsid w:val="00826146"/>
    <w:rsid w:val="008264B5"/>
    <w:rsid w:val="008273A1"/>
    <w:rsid w:val="0082772D"/>
    <w:rsid w:val="00827A41"/>
    <w:rsid w:val="00827C9D"/>
    <w:rsid w:val="00827CD8"/>
    <w:rsid w:val="00830076"/>
    <w:rsid w:val="0083108F"/>
    <w:rsid w:val="00831654"/>
    <w:rsid w:val="00831BCC"/>
    <w:rsid w:val="00831D1D"/>
    <w:rsid w:val="00831E98"/>
    <w:rsid w:val="0083235C"/>
    <w:rsid w:val="00832ED4"/>
    <w:rsid w:val="008334A9"/>
    <w:rsid w:val="00833555"/>
    <w:rsid w:val="00834663"/>
    <w:rsid w:val="00835255"/>
    <w:rsid w:val="00835C90"/>
    <w:rsid w:val="00836A77"/>
    <w:rsid w:val="00836C0A"/>
    <w:rsid w:val="00836F1F"/>
    <w:rsid w:val="008373F2"/>
    <w:rsid w:val="008376BE"/>
    <w:rsid w:val="00840C25"/>
    <w:rsid w:val="00841280"/>
    <w:rsid w:val="008413F3"/>
    <w:rsid w:val="00841488"/>
    <w:rsid w:val="00842582"/>
    <w:rsid w:val="00843ABF"/>
    <w:rsid w:val="00843AC1"/>
    <w:rsid w:val="00844340"/>
    <w:rsid w:val="008444A7"/>
    <w:rsid w:val="008445DC"/>
    <w:rsid w:val="00844717"/>
    <w:rsid w:val="00844887"/>
    <w:rsid w:val="00844FBC"/>
    <w:rsid w:val="008453FF"/>
    <w:rsid w:val="0084564A"/>
    <w:rsid w:val="00845B57"/>
    <w:rsid w:val="0084621D"/>
    <w:rsid w:val="00846243"/>
    <w:rsid w:val="00846517"/>
    <w:rsid w:val="008471D7"/>
    <w:rsid w:val="00847461"/>
    <w:rsid w:val="00847E26"/>
    <w:rsid w:val="0085033A"/>
    <w:rsid w:val="0085156A"/>
    <w:rsid w:val="008531B2"/>
    <w:rsid w:val="00853518"/>
    <w:rsid w:val="008535F8"/>
    <w:rsid w:val="00853932"/>
    <w:rsid w:val="008543DD"/>
    <w:rsid w:val="00854CB4"/>
    <w:rsid w:val="00855622"/>
    <w:rsid w:val="00856526"/>
    <w:rsid w:val="00856563"/>
    <w:rsid w:val="0085735F"/>
    <w:rsid w:val="0085765A"/>
    <w:rsid w:val="00857A89"/>
    <w:rsid w:val="00857B49"/>
    <w:rsid w:val="00861366"/>
    <w:rsid w:val="0086186F"/>
    <w:rsid w:val="0086263E"/>
    <w:rsid w:val="00862BB9"/>
    <w:rsid w:val="00863321"/>
    <w:rsid w:val="0086332E"/>
    <w:rsid w:val="00863482"/>
    <w:rsid w:val="008640E3"/>
    <w:rsid w:val="00864CD1"/>
    <w:rsid w:val="008650C6"/>
    <w:rsid w:val="008658CD"/>
    <w:rsid w:val="00865C58"/>
    <w:rsid w:val="00865D9D"/>
    <w:rsid w:val="00866EDE"/>
    <w:rsid w:val="0086746A"/>
    <w:rsid w:val="00867A62"/>
    <w:rsid w:val="00867A9F"/>
    <w:rsid w:val="00867B05"/>
    <w:rsid w:val="00867C15"/>
    <w:rsid w:val="00870870"/>
    <w:rsid w:val="0087088F"/>
    <w:rsid w:val="00870C54"/>
    <w:rsid w:val="0087104C"/>
    <w:rsid w:val="00871251"/>
    <w:rsid w:val="00871815"/>
    <w:rsid w:val="00871E45"/>
    <w:rsid w:val="00872121"/>
    <w:rsid w:val="00872B51"/>
    <w:rsid w:val="00872F84"/>
    <w:rsid w:val="008738AA"/>
    <w:rsid w:val="00873ABD"/>
    <w:rsid w:val="00874F92"/>
    <w:rsid w:val="00875392"/>
    <w:rsid w:val="00875666"/>
    <w:rsid w:val="00876241"/>
    <w:rsid w:val="0087737D"/>
    <w:rsid w:val="008773CA"/>
    <w:rsid w:val="00877950"/>
    <w:rsid w:val="00877EC7"/>
    <w:rsid w:val="00880058"/>
    <w:rsid w:val="00880D2E"/>
    <w:rsid w:val="008842E4"/>
    <w:rsid w:val="00885740"/>
    <w:rsid w:val="0088627E"/>
    <w:rsid w:val="0088641B"/>
    <w:rsid w:val="008864FD"/>
    <w:rsid w:val="00887286"/>
    <w:rsid w:val="008876B1"/>
    <w:rsid w:val="00890B13"/>
    <w:rsid w:val="00891534"/>
    <w:rsid w:val="00891E66"/>
    <w:rsid w:val="00891F4D"/>
    <w:rsid w:val="008920DA"/>
    <w:rsid w:val="0089282D"/>
    <w:rsid w:val="008934F9"/>
    <w:rsid w:val="0089512A"/>
    <w:rsid w:val="00895F70"/>
    <w:rsid w:val="00896BD0"/>
    <w:rsid w:val="0089728A"/>
    <w:rsid w:val="008978E0"/>
    <w:rsid w:val="008A05E0"/>
    <w:rsid w:val="008A0999"/>
    <w:rsid w:val="008A196A"/>
    <w:rsid w:val="008A2B75"/>
    <w:rsid w:val="008A3454"/>
    <w:rsid w:val="008A386D"/>
    <w:rsid w:val="008A3992"/>
    <w:rsid w:val="008A3F02"/>
    <w:rsid w:val="008A5932"/>
    <w:rsid w:val="008A6028"/>
    <w:rsid w:val="008A61A1"/>
    <w:rsid w:val="008A79E4"/>
    <w:rsid w:val="008A7A21"/>
    <w:rsid w:val="008B06A7"/>
    <w:rsid w:val="008B0A39"/>
    <w:rsid w:val="008B146D"/>
    <w:rsid w:val="008B207E"/>
    <w:rsid w:val="008B27CE"/>
    <w:rsid w:val="008B2EBB"/>
    <w:rsid w:val="008B35A7"/>
    <w:rsid w:val="008B4202"/>
    <w:rsid w:val="008B4AFC"/>
    <w:rsid w:val="008B4CB5"/>
    <w:rsid w:val="008B4CF1"/>
    <w:rsid w:val="008B5631"/>
    <w:rsid w:val="008B5E64"/>
    <w:rsid w:val="008B6010"/>
    <w:rsid w:val="008B61AF"/>
    <w:rsid w:val="008B6598"/>
    <w:rsid w:val="008B6E29"/>
    <w:rsid w:val="008C0B3E"/>
    <w:rsid w:val="008C1120"/>
    <w:rsid w:val="008C1336"/>
    <w:rsid w:val="008C141E"/>
    <w:rsid w:val="008C2AEC"/>
    <w:rsid w:val="008C2B05"/>
    <w:rsid w:val="008C2D28"/>
    <w:rsid w:val="008C319A"/>
    <w:rsid w:val="008C3EBB"/>
    <w:rsid w:val="008C49E3"/>
    <w:rsid w:val="008C4F7C"/>
    <w:rsid w:val="008C51F9"/>
    <w:rsid w:val="008C5637"/>
    <w:rsid w:val="008C5807"/>
    <w:rsid w:val="008C58D8"/>
    <w:rsid w:val="008C5D43"/>
    <w:rsid w:val="008C6C8A"/>
    <w:rsid w:val="008C7272"/>
    <w:rsid w:val="008C727B"/>
    <w:rsid w:val="008C76D2"/>
    <w:rsid w:val="008C76E8"/>
    <w:rsid w:val="008C7F19"/>
    <w:rsid w:val="008D04E6"/>
    <w:rsid w:val="008D092C"/>
    <w:rsid w:val="008D0DEA"/>
    <w:rsid w:val="008D2307"/>
    <w:rsid w:val="008D30B1"/>
    <w:rsid w:val="008D3274"/>
    <w:rsid w:val="008D3C11"/>
    <w:rsid w:val="008D40AC"/>
    <w:rsid w:val="008D494F"/>
    <w:rsid w:val="008D4A04"/>
    <w:rsid w:val="008D4B07"/>
    <w:rsid w:val="008D4F39"/>
    <w:rsid w:val="008D5588"/>
    <w:rsid w:val="008D56E7"/>
    <w:rsid w:val="008D5D2B"/>
    <w:rsid w:val="008D6086"/>
    <w:rsid w:val="008D6554"/>
    <w:rsid w:val="008D670C"/>
    <w:rsid w:val="008D6BCA"/>
    <w:rsid w:val="008D7328"/>
    <w:rsid w:val="008D7DB6"/>
    <w:rsid w:val="008E004E"/>
    <w:rsid w:val="008E0838"/>
    <w:rsid w:val="008E087F"/>
    <w:rsid w:val="008E0FE2"/>
    <w:rsid w:val="008E10A0"/>
    <w:rsid w:val="008E2575"/>
    <w:rsid w:val="008E3226"/>
    <w:rsid w:val="008E3441"/>
    <w:rsid w:val="008E378C"/>
    <w:rsid w:val="008E3C36"/>
    <w:rsid w:val="008E3D6F"/>
    <w:rsid w:val="008E5283"/>
    <w:rsid w:val="008E5D85"/>
    <w:rsid w:val="008E5DC0"/>
    <w:rsid w:val="008E6B92"/>
    <w:rsid w:val="008E6EE8"/>
    <w:rsid w:val="008E720E"/>
    <w:rsid w:val="008E7B38"/>
    <w:rsid w:val="008F0709"/>
    <w:rsid w:val="008F08EC"/>
    <w:rsid w:val="008F1197"/>
    <w:rsid w:val="008F1B0A"/>
    <w:rsid w:val="008F1F2C"/>
    <w:rsid w:val="008F22CB"/>
    <w:rsid w:val="008F2473"/>
    <w:rsid w:val="008F2B9B"/>
    <w:rsid w:val="008F3148"/>
    <w:rsid w:val="008F33E2"/>
    <w:rsid w:val="008F36BB"/>
    <w:rsid w:val="008F43B4"/>
    <w:rsid w:val="008F45A9"/>
    <w:rsid w:val="008F46A8"/>
    <w:rsid w:val="008F490A"/>
    <w:rsid w:val="008F5B45"/>
    <w:rsid w:val="008F6134"/>
    <w:rsid w:val="008F652E"/>
    <w:rsid w:val="008F7F06"/>
    <w:rsid w:val="009014BE"/>
    <w:rsid w:val="00902096"/>
    <w:rsid w:val="00902381"/>
    <w:rsid w:val="00902F8A"/>
    <w:rsid w:val="009037A5"/>
    <w:rsid w:val="0090387A"/>
    <w:rsid w:val="009053BE"/>
    <w:rsid w:val="00905C11"/>
    <w:rsid w:val="009072A9"/>
    <w:rsid w:val="009076A2"/>
    <w:rsid w:val="0091004E"/>
    <w:rsid w:val="009108E1"/>
    <w:rsid w:val="00910A3C"/>
    <w:rsid w:val="00911825"/>
    <w:rsid w:val="00911A16"/>
    <w:rsid w:val="00911B66"/>
    <w:rsid w:val="0091252B"/>
    <w:rsid w:val="00912A9C"/>
    <w:rsid w:val="00912CF9"/>
    <w:rsid w:val="00913B7F"/>
    <w:rsid w:val="00913F9E"/>
    <w:rsid w:val="00914357"/>
    <w:rsid w:val="009145F4"/>
    <w:rsid w:val="00914647"/>
    <w:rsid w:val="00914B56"/>
    <w:rsid w:val="00914CBD"/>
    <w:rsid w:val="00914D71"/>
    <w:rsid w:val="009150C9"/>
    <w:rsid w:val="00915666"/>
    <w:rsid w:val="00915734"/>
    <w:rsid w:val="0091587C"/>
    <w:rsid w:val="00916639"/>
    <w:rsid w:val="00916C2A"/>
    <w:rsid w:val="00916EC5"/>
    <w:rsid w:val="009170D6"/>
    <w:rsid w:val="0092007C"/>
    <w:rsid w:val="0092163B"/>
    <w:rsid w:val="00921648"/>
    <w:rsid w:val="00921BFF"/>
    <w:rsid w:val="0092226E"/>
    <w:rsid w:val="00922651"/>
    <w:rsid w:val="009243DD"/>
    <w:rsid w:val="0092477F"/>
    <w:rsid w:val="00924E6F"/>
    <w:rsid w:val="0092513A"/>
    <w:rsid w:val="00925311"/>
    <w:rsid w:val="00925CC0"/>
    <w:rsid w:val="0092688E"/>
    <w:rsid w:val="00926AF7"/>
    <w:rsid w:val="00927588"/>
    <w:rsid w:val="00927C2C"/>
    <w:rsid w:val="00930795"/>
    <w:rsid w:val="00931361"/>
    <w:rsid w:val="009314BC"/>
    <w:rsid w:val="00931C7E"/>
    <w:rsid w:val="00932376"/>
    <w:rsid w:val="009326C7"/>
    <w:rsid w:val="00933946"/>
    <w:rsid w:val="009345A4"/>
    <w:rsid w:val="00934CDB"/>
    <w:rsid w:val="00935F77"/>
    <w:rsid w:val="009361AB"/>
    <w:rsid w:val="0093669F"/>
    <w:rsid w:val="00937469"/>
    <w:rsid w:val="0093750B"/>
    <w:rsid w:val="009400C6"/>
    <w:rsid w:val="00940503"/>
    <w:rsid w:val="00940777"/>
    <w:rsid w:val="009410BC"/>
    <w:rsid w:val="009410BF"/>
    <w:rsid w:val="009418E1"/>
    <w:rsid w:val="00941C6A"/>
    <w:rsid w:val="0094259D"/>
    <w:rsid w:val="00942668"/>
    <w:rsid w:val="00942DEE"/>
    <w:rsid w:val="00943150"/>
    <w:rsid w:val="009434DF"/>
    <w:rsid w:val="009441F1"/>
    <w:rsid w:val="009459DB"/>
    <w:rsid w:val="0094603A"/>
    <w:rsid w:val="00946538"/>
    <w:rsid w:val="009469C4"/>
    <w:rsid w:val="00946B7B"/>
    <w:rsid w:val="009471DA"/>
    <w:rsid w:val="00947301"/>
    <w:rsid w:val="00947DDD"/>
    <w:rsid w:val="00950680"/>
    <w:rsid w:val="00951517"/>
    <w:rsid w:val="00951736"/>
    <w:rsid w:val="009521B7"/>
    <w:rsid w:val="00953583"/>
    <w:rsid w:val="00954163"/>
    <w:rsid w:val="009546C8"/>
    <w:rsid w:val="00954B09"/>
    <w:rsid w:val="009550B9"/>
    <w:rsid w:val="00955C55"/>
    <w:rsid w:val="00956118"/>
    <w:rsid w:val="00956173"/>
    <w:rsid w:val="00956789"/>
    <w:rsid w:val="009571E5"/>
    <w:rsid w:val="00957568"/>
    <w:rsid w:val="00957E7C"/>
    <w:rsid w:val="009604B1"/>
    <w:rsid w:val="009620FD"/>
    <w:rsid w:val="00962C7C"/>
    <w:rsid w:val="00962CA5"/>
    <w:rsid w:val="009633A5"/>
    <w:rsid w:val="009634F2"/>
    <w:rsid w:val="00963909"/>
    <w:rsid w:val="00963A26"/>
    <w:rsid w:val="00963B0C"/>
    <w:rsid w:val="00963FE4"/>
    <w:rsid w:val="00964329"/>
    <w:rsid w:val="00964912"/>
    <w:rsid w:val="0096491E"/>
    <w:rsid w:val="00965698"/>
    <w:rsid w:val="00965CB4"/>
    <w:rsid w:val="00965EF9"/>
    <w:rsid w:val="00966314"/>
    <w:rsid w:val="00966446"/>
    <w:rsid w:val="00966D03"/>
    <w:rsid w:val="00966F91"/>
    <w:rsid w:val="00967116"/>
    <w:rsid w:val="00967339"/>
    <w:rsid w:val="00967ED4"/>
    <w:rsid w:val="009704F6"/>
    <w:rsid w:val="00970E9B"/>
    <w:rsid w:val="00971024"/>
    <w:rsid w:val="009711BE"/>
    <w:rsid w:val="00971318"/>
    <w:rsid w:val="00971BA3"/>
    <w:rsid w:val="00972946"/>
    <w:rsid w:val="00972A5C"/>
    <w:rsid w:val="00972C20"/>
    <w:rsid w:val="0097354D"/>
    <w:rsid w:val="00973680"/>
    <w:rsid w:val="00973BC4"/>
    <w:rsid w:val="00973CB1"/>
    <w:rsid w:val="00973EF1"/>
    <w:rsid w:val="00974A46"/>
    <w:rsid w:val="00974B25"/>
    <w:rsid w:val="00974CAD"/>
    <w:rsid w:val="00974DC2"/>
    <w:rsid w:val="00975341"/>
    <w:rsid w:val="00975B44"/>
    <w:rsid w:val="00975D16"/>
    <w:rsid w:val="009760D4"/>
    <w:rsid w:val="0097662B"/>
    <w:rsid w:val="00976B72"/>
    <w:rsid w:val="00976C36"/>
    <w:rsid w:val="009770E1"/>
    <w:rsid w:val="009770F6"/>
    <w:rsid w:val="00977891"/>
    <w:rsid w:val="00977BA5"/>
    <w:rsid w:val="00977CA0"/>
    <w:rsid w:val="00977D37"/>
    <w:rsid w:val="0098023F"/>
    <w:rsid w:val="009823B6"/>
    <w:rsid w:val="009824F5"/>
    <w:rsid w:val="00982E87"/>
    <w:rsid w:val="00983730"/>
    <w:rsid w:val="00984195"/>
    <w:rsid w:val="009847C9"/>
    <w:rsid w:val="009848FC"/>
    <w:rsid w:val="00984F9E"/>
    <w:rsid w:val="0098513A"/>
    <w:rsid w:val="0098553B"/>
    <w:rsid w:val="00985B04"/>
    <w:rsid w:val="009864B8"/>
    <w:rsid w:val="00986E1F"/>
    <w:rsid w:val="00987DDA"/>
    <w:rsid w:val="00987E57"/>
    <w:rsid w:val="009900D7"/>
    <w:rsid w:val="00990885"/>
    <w:rsid w:val="00990BA0"/>
    <w:rsid w:val="00991329"/>
    <w:rsid w:val="00992D70"/>
    <w:rsid w:val="0099385A"/>
    <w:rsid w:val="0099444E"/>
    <w:rsid w:val="009947BD"/>
    <w:rsid w:val="00994E12"/>
    <w:rsid w:val="00995196"/>
    <w:rsid w:val="009966E7"/>
    <w:rsid w:val="00997A5D"/>
    <w:rsid w:val="00997B4B"/>
    <w:rsid w:val="009A020C"/>
    <w:rsid w:val="009A12D7"/>
    <w:rsid w:val="009A1779"/>
    <w:rsid w:val="009A1888"/>
    <w:rsid w:val="009A18EB"/>
    <w:rsid w:val="009A1D5A"/>
    <w:rsid w:val="009A2B6F"/>
    <w:rsid w:val="009A2D2E"/>
    <w:rsid w:val="009A2E51"/>
    <w:rsid w:val="009A3085"/>
    <w:rsid w:val="009A37ED"/>
    <w:rsid w:val="009A60E1"/>
    <w:rsid w:val="009A6A89"/>
    <w:rsid w:val="009A6F26"/>
    <w:rsid w:val="009A7750"/>
    <w:rsid w:val="009A7F42"/>
    <w:rsid w:val="009B0055"/>
    <w:rsid w:val="009B10C9"/>
    <w:rsid w:val="009B113E"/>
    <w:rsid w:val="009B131E"/>
    <w:rsid w:val="009B19E4"/>
    <w:rsid w:val="009B21D6"/>
    <w:rsid w:val="009B2289"/>
    <w:rsid w:val="009B2407"/>
    <w:rsid w:val="009B2542"/>
    <w:rsid w:val="009B2C38"/>
    <w:rsid w:val="009B338D"/>
    <w:rsid w:val="009B36EB"/>
    <w:rsid w:val="009B489A"/>
    <w:rsid w:val="009B4A7A"/>
    <w:rsid w:val="009B5E36"/>
    <w:rsid w:val="009B63D4"/>
    <w:rsid w:val="009B6401"/>
    <w:rsid w:val="009B641B"/>
    <w:rsid w:val="009B6E1D"/>
    <w:rsid w:val="009B793B"/>
    <w:rsid w:val="009B7D9A"/>
    <w:rsid w:val="009C00BA"/>
    <w:rsid w:val="009C0513"/>
    <w:rsid w:val="009C07B3"/>
    <w:rsid w:val="009C07FB"/>
    <w:rsid w:val="009C09AE"/>
    <w:rsid w:val="009C0D5C"/>
    <w:rsid w:val="009C18CC"/>
    <w:rsid w:val="009C1D69"/>
    <w:rsid w:val="009C2320"/>
    <w:rsid w:val="009C35D3"/>
    <w:rsid w:val="009C3B97"/>
    <w:rsid w:val="009C44FA"/>
    <w:rsid w:val="009C4748"/>
    <w:rsid w:val="009C4A6B"/>
    <w:rsid w:val="009C4C5F"/>
    <w:rsid w:val="009C4C8E"/>
    <w:rsid w:val="009C6302"/>
    <w:rsid w:val="009C677D"/>
    <w:rsid w:val="009C7310"/>
    <w:rsid w:val="009C793E"/>
    <w:rsid w:val="009C7975"/>
    <w:rsid w:val="009C7D1A"/>
    <w:rsid w:val="009C7D9F"/>
    <w:rsid w:val="009D0FF1"/>
    <w:rsid w:val="009D296C"/>
    <w:rsid w:val="009D3D00"/>
    <w:rsid w:val="009D43C9"/>
    <w:rsid w:val="009D4451"/>
    <w:rsid w:val="009D4ACC"/>
    <w:rsid w:val="009D6689"/>
    <w:rsid w:val="009D678A"/>
    <w:rsid w:val="009D7700"/>
    <w:rsid w:val="009D78BD"/>
    <w:rsid w:val="009D790D"/>
    <w:rsid w:val="009E0032"/>
    <w:rsid w:val="009E009D"/>
    <w:rsid w:val="009E21DD"/>
    <w:rsid w:val="009E3448"/>
    <w:rsid w:val="009E3607"/>
    <w:rsid w:val="009E3677"/>
    <w:rsid w:val="009E395B"/>
    <w:rsid w:val="009E4467"/>
    <w:rsid w:val="009E5478"/>
    <w:rsid w:val="009E687A"/>
    <w:rsid w:val="009E6A66"/>
    <w:rsid w:val="009E71D8"/>
    <w:rsid w:val="009E724F"/>
    <w:rsid w:val="009E74CE"/>
    <w:rsid w:val="009E7547"/>
    <w:rsid w:val="009F0337"/>
    <w:rsid w:val="009F0F69"/>
    <w:rsid w:val="009F16EA"/>
    <w:rsid w:val="009F1963"/>
    <w:rsid w:val="009F2190"/>
    <w:rsid w:val="009F2C8B"/>
    <w:rsid w:val="009F30EB"/>
    <w:rsid w:val="009F3AB1"/>
    <w:rsid w:val="009F4951"/>
    <w:rsid w:val="009F4A94"/>
    <w:rsid w:val="009F50ED"/>
    <w:rsid w:val="009F51E0"/>
    <w:rsid w:val="009F569D"/>
    <w:rsid w:val="009F5D37"/>
    <w:rsid w:val="009F65EE"/>
    <w:rsid w:val="009F69CF"/>
    <w:rsid w:val="009F6B85"/>
    <w:rsid w:val="009F7F51"/>
    <w:rsid w:val="00A001B6"/>
    <w:rsid w:val="00A00952"/>
    <w:rsid w:val="00A00E2F"/>
    <w:rsid w:val="00A00EB7"/>
    <w:rsid w:val="00A0104B"/>
    <w:rsid w:val="00A02609"/>
    <w:rsid w:val="00A02FD9"/>
    <w:rsid w:val="00A03C55"/>
    <w:rsid w:val="00A03C76"/>
    <w:rsid w:val="00A03FC0"/>
    <w:rsid w:val="00A04516"/>
    <w:rsid w:val="00A059C7"/>
    <w:rsid w:val="00A05B1A"/>
    <w:rsid w:val="00A05B50"/>
    <w:rsid w:val="00A05C20"/>
    <w:rsid w:val="00A0654A"/>
    <w:rsid w:val="00A06B5F"/>
    <w:rsid w:val="00A06DF0"/>
    <w:rsid w:val="00A07500"/>
    <w:rsid w:val="00A07A03"/>
    <w:rsid w:val="00A11D36"/>
    <w:rsid w:val="00A12797"/>
    <w:rsid w:val="00A12960"/>
    <w:rsid w:val="00A12A8A"/>
    <w:rsid w:val="00A14BAE"/>
    <w:rsid w:val="00A14C1C"/>
    <w:rsid w:val="00A15131"/>
    <w:rsid w:val="00A15262"/>
    <w:rsid w:val="00A15575"/>
    <w:rsid w:val="00A15C7C"/>
    <w:rsid w:val="00A176A4"/>
    <w:rsid w:val="00A207C0"/>
    <w:rsid w:val="00A20882"/>
    <w:rsid w:val="00A21928"/>
    <w:rsid w:val="00A219A9"/>
    <w:rsid w:val="00A21D39"/>
    <w:rsid w:val="00A225E0"/>
    <w:rsid w:val="00A22C70"/>
    <w:rsid w:val="00A22C9C"/>
    <w:rsid w:val="00A23614"/>
    <w:rsid w:val="00A253D5"/>
    <w:rsid w:val="00A257D9"/>
    <w:rsid w:val="00A25839"/>
    <w:rsid w:val="00A25957"/>
    <w:rsid w:val="00A264C5"/>
    <w:rsid w:val="00A26BD1"/>
    <w:rsid w:val="00A26C41"/>
    <w:rsid w:val="00A272E2"/>
    <w:rsid w:val="00A27608"/>
    <w:rsid w:val="00A3157D"/>
    <w:rsid w:val="00A32FB5"/>
    <w:rsid w:val="00A33275"/>
    <w:rsid w:val="00A3341B"/>
    <w:rsid w:val="00A335F7"/>
    <w:rsid w:val="00A3437C"/>
    <w:rsid w:val="00A34B50"/>
    <w:rsid w:val="00A34C35"/>
    <w:rsid w:val="00A350DD"/>
    <w:rsid w:val="00A350E4"/>
    <w:rsid w:val="00A351C8"/>
    <w:rsid w:val="00A35336"/>
    <w:rsid w:val="00A36285"/>
    <w:rsid w:val="00A36560"/>
    <w:rsid w:val="00A37534"/>
    <w:rsid w:val="00A403AA"/>
    <w:rsid w:val="00A405F0"/>
    <w:rsid w:val="00A40FA2"/>
    <w:rsid w:val="00A422F2"/>
    <w:rsid w:val="00A423A2"/>
    <w:rsid w:val="00A423A5"/>
    <w:rsid w:val="00A42530"/>
    <w:rsid w:val="00A42CF3"/>
    <w:rsid w:val="00A437BB"/>
    <w:rsid w:val="00A4489F"/>
    <w:rsid w:val="00A45280"/>
    <w:rsid w:val="00A4548C"/>
    <w:rsid w:val="00A45847"/>
    <w:rsid w:val="00A45E96"/>
    <w:rsid w:val="00A460A2"/>
    <w:rsid w:val="00A4657B"/>
    <w:rsid w:val="00A46973"/>
    <w:rsid w:val="00A46EB9"/>
    <w:rsid w:val="00A47678"/>
    <w:rsid w:val="00A50068"/>
    <w:rsid w:val="00A50469"/>
    <w:rsid w:val="00A516EB"/>
    <w:rsid w:val="00A5170F"/>
    <w:rsid w:val="00A51FB8"/>
    <w:rsid w:val="00A52253"/>
    <w:rsid w:val="00A52B52"/>
    <w:rsid w:val="00A54D74"/>
    <w:rsid w:val="00A54EF3"/>
    <w:rsid w:val="00A551E0"/>
    <w:rsid w:val="00A56411"/>
    <w:rsid w:val="00A56FC6"/>
    <w:rsid w:val="00A573C6"/>
    <w:rsid w:val="00A57BEF"/>
    <w:rsid w:val="00A600D3"/>
    <w:rsid w:val="00A60284"/>
    <w:rsid w:val="00A604E7"/>
    <w:rsid w:val="00A60607"/>
    <w:rsid w:val="00A6196F"/>
    <w:rsid w:val="00A629EA"/>
    <w:rsid w:val="00A62F98"/>
    <w:rsid w:val="00A63084"/>
    <w:rsid w:val="00A63836"/>
    <w:rsid w:val="00A63B82"/>
    <w:rsid w:val="00A63D92"/>
    <w:rsid w:val="00A63E93"/>
    <w:rsid w:val="00A646A8"/>
    <w:rsid w:val="00A65464"/>
    <w:rsid w:val="00A65639"/>
    <w:rsid w:val="00A66AC8"/>
    <w:rsid w:val="00A66BE6"/>
    <w:rsid w:val="00A66EFE"/>
    <w:rsid w:val="00A67655"/>
    <w:rsid w:val="00A679FD"/>
    <w:rsid w:val="00A67C8D"/>
    <w:rsid w:val="00A67E8E"/>
    <w:rsid w:val="00A70278"/>
    <w:rsid w:val="00A70480"/>
    <w:rsid w:val="00A708D3"/>
    <w:rsid w:val="00A71614"/>
    <w:rsid w:val="00A71725"/>
    <w:rsid w:val="00A71A5A"/>
    <w:rsid w:val="00A72067"/>
    <w:rsid w:val="00A72175"/>
    <w:rsid w:val="00A73BC7"/>
    <w:rsid w:val="00A746BA"/>
    <w:rsid w:val="00A75671"/>
    <w:rsid w:val="00A756A6"/>
    <w:rsid w:val="00A75BA4"/>
    <w:rsid w:val="00A75F57"/>
    <w:rsid w:val="00A76386"/>
    <w:rsid w:val="00A76404"/>
    <w:rsid w:val="00A77503"/>
    <w:rsid w:val="00A777CC"/>
    <w:rsid w:val="00A77FB2"/>
    <w:rsid w:val="00A8091E"/>
    <w:rsid w:val="00A80D71"/>
    <w:rsid w:val="00A811C5"/>
    <w:rsid w:val="00A81559"/>
    <w:rsid w:val="00A817B8"/>
    <w:rsid w:val="00A81A53"/>
    <w:rsid w:val="00A82540"/>
    <w:rsid w:val="00A8260A"/>
    <w:rsid w:val="00A828F3"/>
    <w:rsid w:val="00A82A05"/>
    <w:rsid w:val="00A82C0E"/>
    <w:rsid w:val="00A849F2"/>
    <w:rsid w:val="00A8506B"/>
    <w:rsid w:val="00A85455"/>
    <w:rsid w:val="00A859B4"/>
    <w:rsid w:val="00A862B9"/>
    <w:rsid w:val="00A86CFE"/>
    <w:rsid w:val="00A87227"/>
    <w:rsid w:val="00A8770F"/>
    <w:rsid w:val="00A87E53"/>
    <w:rsid w:val="00A87FC4"/>
    <w:rsid w:val="00A901F6"/>
    <w:rsid w:val="00A91237"/>
    <w:rsid w:val="00A91D5B"/>
    <w:rsid w:val="00A91E7A"/>
    <w:rsid w:val="00A92019"/>
    <w:rsid w:val="00A920A1"/>
    <w:rsid w:val="00A93925"/>
    <w:rsid w:val="00A93C17"/>
    <w:rsid w:val="00A9416C"/>
    <w:rsid w:val="00A94208"/>
    <w:rsid w:val="00A9495A"/>
    <w:rsid w:val="00A94FE2"/>
    <w:rsid w:val="00A95C07"/>
    <w:rsid w:val="00A96805"/>
    <w:rsid w:val="00A96A33"/>
    <w:rsid w:val="00A97564"/>
    <w:rsid w:val="00A9759F"/>
    <w:rsid w:val="00A97A8E"/>
    <w:rsid w:val="00AA00BE"/>
    <w:rsid w:val="00AA041C"/>
    <w:rsid w:val="00AA07CA"/>
    <w:rsid w:val="00AA0D67"/>
    <w:rsid w:val="00AA0E6D"/>
    <w:rsid w:val="00AA20DB"/>
    <w:rsid w:val="00AA2267"/>
    <w:rsid w:val="00AA2867"/>
    <w:rsid w:val="00AA3CD1"/>
    <w:rsid w:val="00AA43A5"/>
    <w:rsid w:val="00AA45AD"/>
    <w:rsid w:val="00AA504C"/>
    <w:rsid w:val="00AA584B"/>
    <w:rsid w:val="00AA58F2"/>
    <w:rsid w:val="00AA5F8F"/>
    <w:rsid w:val="00AA600B"/>
    <w:rsid w:val="00AB00EC"/>
    <w:rsid w:val="00AB0A06"/>
    <w:rsid w:val="00AB1447"/>
    <w:rsid w:val="00AB14B5"/>
    <w:rsid w:val="00AB16DE"/>
    <w:rsid w:val="00AB241A"/>
    <w:rsid w:val="00AB2589"/>
    <w:rsid w:val="00AB289C"/>
    <w:rsid w:val="00AB29F3"/>
    <w:rsid w:val="00AB2B65"/>
    <w:rsid w:val="00AB2F96"/>
    <w:rsid w:val="00AB3226"/>
    <w:rsid w:val="00AB36A8"/>
    <w:rsid w:val="00AB39E0"/>
    <w:rsid w:val="00AB3A21"/>
    <w:rsid w:val="00AB3F26"/>
    <w:rsid w:val="00AB414C"/>
    <w:rsid w:val="00AB4B95"/>
    <w:rsid w:val="00AB4FEB"/>
    <w:rsid w:val="00AB5231"/>
    <w:rsid w:val="00AB5E44"/>
    <w:rsid w:val="00AB628D"/>
    <w:rsid w:val="00AB630F"/>
    <w:rsid w:val="00AB6EEF"/>
    <w:rsid w:val="00AB7074"/>
    <w:rsid w:val="00AB7B7F"/>
    <w:rsid w:val="00AB7D1D"/>
    <w:rsid w:val="00AC0111"/>
    <w:rsid w:val="00AC0159"/>
    <w:rsid w:val="00AC0F9E"/>
    <w:rsid w:val="00AC1CA7"/>
    <w:rsid w:val="00AC2678"/>
    <w:rsid w:val="00AC2DB7"/>
    <w:rsid w:val="00AC35E7"/>
    <w:rsid w:val="00AC39D5"/>
    <w:rsid w:val="00AC42EC"/>
    <w:rsid w:val="00AC480D"/>
    <w:rsid w:val="00AC4C67"/>
    <w:rsid w:val="00AC4DAB"/>
    <w:rsid w:val="00AC5019"/>
    <w:rsid w:val="00AC59B0"/>
    <w:rsid w:val="00AC5E8E"/>
    <w:rsid w:val="00AC6422"/>
    <w:rsid w:val="00AC652D"/>
    <w:rsid w:val="00AC6C93"/>
    <w:rsid w:val="00AC7CE0"/>
    <w:rsid w:val="00AD0213"/>
    <w:rsid w:val="00AD0522"/>
    <w:rsid w:val="00AD05A2"/>
    <w:rsid w:val="00AD0BF4"/>
    <w:rsid w:val="00AD1806"/>
    <w:rsid w:val="00AD18A3"/>
    <w:rsid w:val="00AD26A9"/>
    <w:rsid w:val="00AD333B"/>
    <w:rsid w:val="00AD3654"/>
    <w:rsid w:val="00AD37CF"/>
    <w:rsid w:val="00AD3966"/>
    <w:rsid w:val="00AD3EE2"/>
    <w:rsid w:val="00AD47E2"/>
    <w:rsid w:val="00AD4F28"/>
    <w:rsid w:val="00AD5485"/>
    <w:rsid w:val="00AD55BD"/>
    <w:rsid w:val="00AD5612"/>
    <w:rsid w:val="00AD56F1"/>
    <w:rsid w:val="00AD5789"/>
    <w:rsid w:val="00AD57B1"/>
    <w:rsid w:val="00AD6274"/>
    <w:rsid w:val="00AD6694"/>
    <w:rsid w:val="00AD69D2"/>
    <w:rsid w:val="00AD69E5"/>
    <w:rsid w:val="00AE000F"/>
    <w:rsid w:val="00AE0D0B"/>
    <w:rsid w:val="00AE1538"/>
    <w:rsid w:val="00AE19C8"/>
    <w:rsid w:val="00AE1CF6"/>
    <w:rsid w:val="00AE2898"/>
    <w:rsid w:val="00AE2EE4"/>
    <w:rsid w:val="00AE320E"/>
    <w:rsid w:val="00AE4162"/>
    <w:rsid w:val="00AE430F"/>
    <w:rsid w:val="00AE45BF"/>
    <w:rsid w:val="00AE4EF8"/>
    <w:rsid w:val="00AE5134"/>
    <w:rsid w:val="00AE75DC"/>
    <w:rsid w:val="00AF052E"/>
    <w:rsid w:val="00AF0B85"/>
    <w:rsid w:val="00AF176C"/>
    <w:rsid w:val="00AF24F9"/>
    <w:rsid w:val="00AF315B"/>
    <w:rsid w:val="00AF34A2"/>
    <w:rsid w:val="00AF4359"/>
    <w:rsid w:val="00AF4540"/>
    <w:rsid w:val="00AF4590"/>
    <w:rsid w:val="00AF4DFF"/>
    <w:rsid w:val="00AF5255"/>
    <w:rsid w:val="00AF612D"/>
    <w:rsid w:val="00AF6493"/>
    <w:rsid w:val="00AF655F"/>
    <w:rsid w:val="00AF6E82"/>
    <w:rsid w:val="00AF7208"/>
    <w:rsid w:val="00AF7480"/>
    <w:rsid w:val="00AF7A66"/>
    <w:rsid w:val="00B00660"/>
    <w:rsid w:val="00B0068C"/>
    <w:rsid w:val="00B00861"/>
    <w:rsid w:val="00B00B19"/>
    <w:rsid w:val="00B012B1"/>
    <w:rsid w:val="00B03639"/>
    <w:rsid w:val="00B036B6"/>
    <w:rsid w:val="00B039F8"/>
    <w:rsid w:val="00B043F9"/>
    <w:rsid w:val="00B04954"/>
    <w:rsid w:val="00B04FEA"/>
    <w:rsid w:val="00B0508F"/>
    <w:rsid w:val="00B05415"/>
    <w:rsid w:val="00B05487"/>
    <w:rsid w:val="00B0553B"/>
    <w:rsid w:val="00B055A3"/>
    <w:rsid w:val="00B06190"/>
    <w:rsid w:val="00B0648B"/>
    <w:rsid w:val="00B066B1"/>
    <w:rsid w:val="00B105D5"/>
    <w:rsid w:val="00B126F2"/>
    <w:rsid w:val="00B12F04"/>
    <w:rsid w:val="00B12F75"/>
    <w:rsid w:val="00B13ABC"/>
    <w:rsid w:val="00B13B6F"/>
    <w:rsid w:val="00B1422E"/>
    <w:rsid w:val="00B14427"/>
    <w:rsid w:val="00B152FA"/>
    <w:rsid w:val="00B15345"/>
    <w:rsid w:val="00B153DB"/>
    <w:rsid w:val="00B1548A"/>
    <w:rsid w:val="00B15652"/>
    <w:rsid w:val="00B16AD7"/>
    <w:rsid w:val="00B16F0E"/>
    <w:rsid w:val="00B17433"/>
    <w:rsid w:val="00B2004A"/>
    <w:rsid w:val="00B200F3"/>
    <w:rsid w:val="00B2098B"/>
    <w:rsid w:val="00B20A3C"/>
    <w:rsid w:val="00B20C24"/>
    <w:rsid w:val="00B21423"/>
    <w:rsid w:val="00B22254"/>
    <w:rsid w:val="00B22A0D"/>
    <w:rsid w:val="00B2307D"/>
    <w:rsid w:val="00B23272"/>
    <w:rsid w:val="00B241B4"/>
    <w:rsid w:val="00B24374"/>
    <w:rsid w:val="00B31049"/>
    <w:rsid w:val="00B310C6"/>
    <w:rsid w:val="00B3125B"/>
    <w:rsid w:val="00B31647"/>
    <w:rsid w:val="00B31D3D"/>
    <w:rsid w:val="00B32319"/>
    <w:rsid w:val="00B32810"/>
    <w:rsid w:val="00B32DE0"/>
    <w:rsid w:val="00B33C95"/>
    <w:rsid w:val="00B343E5"/>
    <w:rsid w:val="00B345CB"/>
    <w:rsid w:val="00B3501B"/>
    <w:rsid w:val="00B357F4"/>
    <w:rsid w:val="00B35863"/>
    <w:rsid w:val="00B35C94"/>
    <w:rsid w:val="00B36B34"/>
    <w:rsid w:val="00B36E35"/>
    <w:rsid w:val="00B36E8C"/>
    <w:rsid w:val="00B36FFB"/>
    <w:rsid w:val="00B3765D"/>
    <w:rsid w:val="00B37C88"/>
    <w:rsid w:val="00B37F65"/>
    <w:rsid w:val="00B402B1"/>
    <w:rsid w:val="00B405A3"/>
    <w:rsid w:val="00B40709"/>
    <w:rsid w:val="00B40713"/>
    <w:rsid w:val="00B40BA2"/>
    <w:rsid w:val="00B41149"/>
    <w:rsid w:val="00B41675"/>
    <w:rsid w:val="00B41B50"/>
    <w:rsid w:val="00B444E2"/>
    <w:rsid w:val="00B4463A"/>
    <w:rsid w:val="00B4496E"/>
    <w:rsid w:val="00B456FF"/>
    <w:rsid w:val="00B468AD"/>
    <w:rsid w:val="00B469FB"/>
    <w:rsid w:val="00B46FEC"/>
    <w:rsid w:val="00B4711C"/>
    <w:rsid w:val="00B47B6A"/>
    <w:rsid w:val="00B508CF"/>
    <w:rsid w:val="00B51517"/>
    <w:rsid w:val="00B524CF"/>
    <w:rsid w:val="00B52FDF"/>
    <w:rsid w:val="00B53B84"/>
    <w:rsid w:val="00B53DBD"/>
    <w:rsid w:val="00B54302"/>
    <w:rsid w:val="00B54E44"/>
    <w:rsid w:val="00B5564E"/>
    <w:rsid w:val="00B55D15"/>
    <w:rsid w:val="00B55EEF"/>
    <w:rsid w:val="00B565FE"/>
    <w:rsid w:val="00B5718E"/>
    <w:rsid w:val="00B573EF"/>
    <w:rsid w:val="00B618F2"/>
    <w:rsid w:val="00B61B3B"/>
    <w:rsid w:val="00B61B84"/>
    <w:rsid w:val="00B62059"/>
    <w:rsid w:val="00B6240A"/>
    <w:rsid w:val="00B6280D"/>
    <w:rsid w:val="00B63274"/>
    <w:rsid w:val="00B63CE0"/>
    <w:rsid w:val="00B64F89"/>
    <w:rsid w:val="00B6514A"/>
    <w:rsid w:val="00B65156"/>
    <w:rsid w:val="00B6520F"/>
    <w:rsid w:val="00B65DBA"/>
    <w:rsid w:val="00B6661B"/>
    <w:rsid w:val="00B66BB2"/>
    <w:rsid w:val="00B67206"/>
    <w:rsid w:val="00B673D3"/>
    <w:rsid w:val="00B675FC"/>
    <w:rsid w:val="00B7002C"/>
    <w:rsid w:val="00B7010B"/>
    <w:rsid w:val="00B70262"/>
    <w:rsid w:val="00B709F9"/>
    <w:rsid w:val="00B70CDF"/>
    <w:rsid w:val="00B70EF3"/>
    <w:rsid w:val="00B715D7"/>
    <w:rsid w:val="00B72858"/>
    <w:rsid w:val="00B735AA"/>
    <w:rsid w:val="00B73B54"/>
    <w:rsid w:val="00B73D86"/>
    <w:rsid w:val="00B73DB2"/>
    <w:rsid w:val="00B74196"/>
    <w:rsid w:val="00B7610B"/>
    <w:rsid w:val="00B766EF"/>
    <w:rsid w:val="00B769B2"/>
    <w:rsid w:val="00B77F4A"/>
    <w:rsid w:val="00B801A5"/>
    <w:rsid w:val="00B803E4"/>
    <w:rsid w:val="00B80861"/>
    <w:rsid w:val="00B809C5"/>
    <w:rsid w:val="00B80A80"/>
    <w:rsid w:val="00B80EA8"/>
    <w:rsid w:val="00B81135"/>
    <w:rsid w:val="00B81197"/>
    <w:rsid w:val="00B81302"/>
    <w:rsid w:val="00B81946"/>
    <w:rsid w:val="00B81B50"/>
    <w:rsid w:val="00B82844"/>
    <w:rsid w:val="00B83489"/>
    <w:rsid w:val="00B8387A"/>
    <w:rsid w:val="00B8451D"/>
    <w:rsid w:val="00B85277"/>
    <w:rsid w:val="00B85933"/>
    <w:rsid w:val="00B85E9A"/>
    <w:rsid w:val="00B872B3"/>
    <w:rsid w:val="00B87785"/>
    <w:rsid w:val="00B87CA0"/>
    <w:rsid w:val="00B90355"/>
    <w:rsid w:val="00B90F95"/>
    <w:rsid w:val="00B9100D"/>
    <w:rsid w:val="00B91085"/>
    <w:rsid w:val="00B9130C"/>
    <w:rsid w:val="00B932F3"/>
    <w:rsid w:val="00B9653E"/>
    <w:rsid w:val="00B96B46"/>
    <w:rsid w:val="00B96FB5"/>
    <w:rsid w:val="00B97748"/>
    <w:rsid w:val="00BA04DD"/>
    <w:rsid w:val="00BA0804"/>
    <w:rsid w:val="00BA0A66"/>
    <w:rsid w:val="00BA28D2"/>
    <w:rsid w:val="00BA35F8"/>
    <w:rsid w:val="00BA3FF3"/>
    <w:rsid w:val="00BA42D4"/>
    <w:rsid w:val="00BA4C1C"/>
    <w:rsid w:val="00BA5610"/>
    <w:rsid w:val="00BA5A4C"/>
    <w:rsid w:val="00BA660D"/>
    <w:rsid w:val="00BA6706"/>
    <w:rsid w:val="00BA6EEB"/>
    <w:rsid w:val="00BA6FBB"/>
    <w:rsid w:val="00BA6FC6"/>
    <w:rsid w:val="00BA7401"/>
    <w:rsid w:val="00BA7659"/>
    <w:rsid w:val="00BB0288"/>
    <w:rsid w:val="00BB032D"/>
    <w:rsid w:val="00BB0354"/>
    <w:rsid w:val="00BB04EC"/>
    <w:rsid w:val="00BB16FC"/>
    <w:rsid w:val="00BB1CF3"/>
    <w:rsid w:val="00BB1EFE"/>
    <w:rsid w:val="00BB209F"/>
    <w:rsid w:val="00BB2585"/>
    <w:rsid w:val="00BB35AB"/>
    <w:rsid w:val="00BB3CAA"/>
    <w:rsid w:val="00BB40EB"/>
    <w:rsid w:val="00BB429C"/>
    <w:rsid w:val="00BB4330"/>
    <w:rsid w:val="00BB46FF"/>
    <w:rsid w:val="00BB4847"/>
    <w:rsid w:val="00BB4C9E"/>
    <w:rsid w:val="00BB5B66"/>
    <w:rsid w:val="00BB62F2"/>
    <w:rsid w:val="00BB77E5"/>
    <w:rsid w:val="00BB78D3"/>
    <w:rsid w:val="00BB7AB0"/>
    <w:rsid w:val="00BC0384"/>
    <w:rsid w:val="00BC09E9"/>
    <w:rsid w:val="00BC0CB2"/>
    <w:rsid w:val="00BC0E0F"/>
    <w:rsid w:val="00BC0ECE"/>
    <w:rsid w:val="00BC1F95"/>
    <w:rsid w:val="00BC2D99"/>
    <w:rsid w:val="00BC4996"/>
    <w:rsid w:val="00BC58EA"/>
    <w:rsid w:val="00BC5AA5"/>
    <w:rsid w:val="00BC6BA7"/>
    <w:rsid w:val="00BC763D"/>
    <w:rsid w:val="00BC7B85"/>
    <w:rsid w:val="00BC7BCB"/>
    <w:rsid w:val="00BD0424"/>
    <w:rsid w:val="00BD09F6"/>
    <w:rsid w:val="00BD0FF7"/>
    <w:rsid w:val="00BD14C5"/>
    <w:rsid w:val="00BD19AD"/>
    <w:rsid w:val="00BD1BF4"/>
    <w:rsid w:val="00BD1C19"/>
    <w:rsid w:val="00BD21C1"/>
    <w:rsid w:val="00BD22B7"/>
    <w:rsid w:val="00BD299A"/>
    <w:rsid w:val="00BD2E1F"/>
    <w:rsid w:val="00BD3301"/>
    <w:rsid w:val="00BD397F"/>
    <w:rsid w:val="00BD3DE4"/>
    <w:rsid w:val="00BD3FDD"/>
    <w:rsid w:val="00BD4050"/>
    <w:rsid w:val="00BD452F"/>
    <w:rsid w:val="00BD56D5"/>
    <w:rsid w:val="00BD593F"/>
    <w:rsid w:val="00BD68C0"/>
    <w:rsid w:val="00BD7376"/>
    <w:rsid w:val="00BD7A06"/>
    <w:rsid w:val="00BD7E7D"/>
    <w:rsid w:val="00BE078E"/>
    <w:rsid w:val="00BE1740"/>
    <w:rsid w:val="00BE1FDC"/>
    <w:rsid w:val="00BE318B"/>
    <w:rsid w:val="00BE3497"/>
    <w:rsid w:val="00BE3FCD"/>
    <w:rsid w:val="00BE572B"/>
    <w:rsid w:val="00BE57F0"/>
    <w:rsid w:val="00BE6015"/>
    <w:rsid w:val="00BE618A"/>
    <w:rsid w:val="00BE6DC4"/>
    <w:rsid w:val="00BE7143"/>
    <w:rsid w:val="00BE7534"/>
    <w:rsid w:val="00BE7B5B"/>
    <w:rsid w:val="00BF002F"/>
    <w:rsid w:val="00BF0B15"/>
    <w:rsid w:val="00BF155C"/>
    <w:rsid w:val="00BF2128"/>
    <w:rsid w:val="00BF2177"/>
    <w:rsid w:val="00BF240B"/>
    <w:rsid w:val="00BF24C2"/>
    <w:rsid w:val="00BF2CC4"/>
    <w:rsid w:val="00BF2CC9"/>
    <w:rsid w:val="00BF2CE0"/>
    <w:rsid w:val="00BF3030"/>
    <w:rsid w:val="00BF3B01"/>
    <w:rsid w:val="00BF42B1"/>
    <w:rsid w:val="00BF4E53"/>
    <w:rsid w:val="00BF4EA7"/>
    <w:rsid w:val="00BF5114"/>
    <w:rsid w:val="00BF58BD"/>
    <w:rsid w:val="00BF598A"/>
    <w:rsid w:val="00BF5D14"/>
    <w:rsid w:val="00BF60B4"/>
    <w:rsid w:val="00BF6380"/>
    <w:rsid w:val="00BF6626"/>
    <w:rsid w:val="00BF6786"/>
    <w:rsid w:val="00BF6C96"/>
    <w:rsid w:val="00BF72BE"/>
    <w:rsid w:val="00BF73F4"/>
    <w:rsid w:val="00BF74B5"/>
    <w:rsid w:val="00BF7C04"/>
    <w:rsid w:val="00C00221"/>
    <w:rsid w:val="00C0045D"/>
    <w:rsid w:val="00C00B91"/>
    <w:rsid w:val="00C00E02"/>
    <w:rsid w:val="00C015A2"/>
    <w:rsid w:val="00C01F9F"/>
    <w:rsid w:val="00C020DF"/>
    <w:rsid w:val="00C025BB"/>
    <w:rsid w:val="00C03067"/>
    <w:rsid w:val="00C03C27"/>
    <w:rsid w:val="00C040AB"/>
    <w:rsid w:val="00C04247"/>
    <w:rsid w:val="00C045EB"/>
    <w:rsid w:val="00C055ED"/>
    <w:rsid w:val="00C06A79"/>
    <w:rsid w:val="00C074E9"/>
    <w:rsid w:val="00C1014A"/>
    <w:rsid w:val="00C12558"/>
    <w:rsid w:val="00C129E1"/>
    <w:rsid w:val="00C12F9F"/>
    <w:rsid w:val="00C134BE"/>
    <w:rsid w:val="00C13C8B"/>
    <w:rsid w:val="00C14D03"/>
    <w:rsid w:val="00C1650A"/>
    <w:rsid w:val="00C1680B"/>
    <w:rsid w:val="00C16A4E"/>
    <w:rsid w:val="00C173AB"/>
    <w:rsid w:val="00C17440"/>
    <w:rsid w:val="00C17D66"/>
    <w:rsid w:val="00C202F4"/>
    <w:rsid w:val="00C205C1"/>
    <w:rsid w:val="00C2060D"/>
    <w:rsid w:val="00C207FE"/>
    <w:rsid w:val="00C20801"/>
    <w:rsid w:val="00C211BB"/>
    <w:rsid w:val="00C211EE"/>
    <w:rsid w:val="00C21E08"/>
    <w:rsid w:val="00C227C2"/>
    <w:rsid w:val="00C23368"/>
    <w:rsid w:val="00C2356C"/>
    <w:rsid w:val="00C245D1"/>
    <w:rsid w:val="00C2483F"/>
    <w:rsid w:val="00C2515E"/>
    <w:rsid w:val="00C25A9C"/>
    <w:rsid w:val="00C26018"/>
    <w:rsid w:val="00C260FD"/>
    <w:rsid w:val="00C2665D"/>
    <w:rsid w:val="00C274EB"/>
    <w:rsid w:val="00C27570"/>
    <w:rsid w:val="00C27AF1"/>
    <w:rsid w:val="00C30694"/>
    <w:rsid w:val="00C306D9"/>
    <w:rsid w:val="00C30A3D"/>
    <w:rsid w:val="00C31394"/>
    <w:rsid w:val="00C31C22"/>
    <w:rsid w:val="00C325A0"/>
    <w:rsid w:val="00C327C9"/>
    <w:rsid w:val="00C3310F"/>
    <w:rsid w:val="00C3321F"/>
    <w:rsid w:val="00C346A8"/>
    <w:rsid w:val="00C349C6"/>
    <w:rsid w:val="00C34B3A"/>
    <w:rsid w:val="00C353AB"/>
    <w:rsid w:val="00C35443"/>
    <w:rsid w:val="00C356E8"/>
    <w:rsid w:val="00C35F08"/>
    <w:rsid w:val="00C360E3"/>
    <w:rsid w:val="00C3650D"/>
    <w:rsid w:val="00C36A19"/>
    <w:rsid w:val="00C40FBF"/>
    <w:rsid w:val="00C41C6C"/>
    <w:rsid w:val="00C41F99"/>
    <w:rsid w:val="00C4269E"/>
    <w:rsid w:val="00C429E6"/>
    <w:rsid w:val="00C42EB5"/>
    <w:rsid w:val="00C43706"/>
    <w:rsid w:val="00C4444A"/>
    <w:rsid w:val="00C44B1F"/>
    <w:rsid w:val="00C44C54"/>
    <w:rsid w:val="00C44DDD"/>
    <w:rsid w:val="00C4521E"/>
    <w:rsid w:val="00C45666"/>
    <w:rsid w:val="00C4576F"/>
    <w:rsid w:val="00C45839"/>
    <w:rsid w:val="00C45D53"/>
    <w:rsid w:val="00C4723A"/>
    <w:rsid w:val="00C47C45"/>
    <w:rsid w:val="00C47D9D"/>
    <w:rsid w:val="00C47F93"/>
    <w:rsid w:val="00C500F8"/>
    <w:rsid w:val="00C50959"/>
    <w:rsid w:val="00C516A0"/>
    <w:rsid w:val="00C51BC4"/>
    <w:rsid w:val="00C5375A"/>
    <w:rsid w:val="00C5436F"/>
    <w:rsid w:val="00C54D1D"/>
    <w:rsid w:val="00C558B4"/>
    <w:rsid w:val="00C55A33"/>
    <w:rsid w:val="00C55A7B"/>
    <w:rsid w:val="00C55B6C"/>
    <w:rsid w:val="00C5603E"/>
    <w:rsid w:val="00C56B4E"/>
    <w:rsid w:val="00C56EDC"/>
    <w:rsid w:val="00C57B50"/>
    <w:rsid w:val="00C57BB3"/>
    <w:rsid w:val="00C57C1F"/>
    <w:rsid w:val="00C6017A"/>
    <w:rsid w:val="00C60790"/>
    <w:rsid w:val="00C60996"/>
    <w:rsid w:val="00C61095"/>
    <w:rsid w:val="00C62149"/>
    <w:rsid w:val="00C62433"/>
    <w:rsid w:val="00C62FA5"/>
    <w:rsid w:val="00C6352A"/>
    <w:rsid w:val="00C6452C"/>
    <w:rsid w:val="00C64C38"/>
    <w:rsid w:val="00C65559"/>
    <w:rsid w:val="00C6698E"/>
    <w:rsid w:val="00C66BDC"/>
    <w:rsid w:val="00C673A7"/>
    <w:rsid w:val="00C678F9"/>
    <w:rsid w:val="00C67B9E"/>
    <w:rsid w:val="00C703B2"/>
    <w:rsid w:val="00C71779"/>
    <w:rsid w:val="00C71A7D"/>
    <w:rsid w:val="00C7293E"/>
    <w:rsid w:val="00C73123"/>
    <w:rsid w:val="00C73C7C"/>
    <w:rsid w:val="00C73E0F"/>
    <w:rsid w:val="00C73FBF"/>
    <w:rsid w:val="00C74287"/>
    <w:rsid w:val="00C752DE"/>
    <w:rsid w:val="00C75331"/>
    <w:rsid w:val="00C756AF"/>
    <w:rsid w:val="00C75CDA"/>
    <w:rsid w:val="00C761DE"/>
    <w:rsid w:val="00C762F7"/>
    <w:rsid w:val="00C76476"/>
    <w:rsid w:val="00C76C74"/>
    <w:rsid w:val="00C7739B"/>
    <w:rsid w:val="00C77A82"/>
    <w:rsid w:val="00C77BA6"/>
    <w:rsid w:val="00C77CD3"/>
    <w:rsid w:val="00C80614"/>
    <w:rsid w:val="00C8083D"/>
    <w:rsid w:val="00C8090E"/>
    <w:rsid w:val="00C80989"/>
    <w:rsid w:val="00C8150E"/>
    <w:rsid w:val="00C817CC"/>
    <w:rsid w:val="00C81C2D"/>
    <w:rsid w:val="00C823B6"/>
    <w:rsid w:val="00C8256C"/>
    <w:rsid w:val="00C826BD"/>
    <w:rsid w:val="00C82DC0"/>
    <w:rsid w:val="00C83590"/>
    <w:rsid w:val="00C83782"/>
    <w:rsid w:val="00C83978"/>
    <w:rsid w:val="00C83E28"/>
    <w:rsid w:val="00C83FB5"/>
    <w:rsid w:val="00C841E0"/>
    <w:rsid w:val="00C8487D"/>
    <w:rsid w:val="00C84CA9"/>
    <w:rsid w:val="00C84F44"/>
    <w:rsid w:val="00C8580D"/>
    <w:rsid w:val="00C85BEE"/>
    <w:rsid w:val="00C85F63"/>
    <w:rsid w:val="00C86186"/>
    <w:rsid w:val="00C86838"/>
    <w:rsid w:val="00C86FDF"/>
    <w:rsid w:val="00C87026"/>
    <w:rsid w:val="00C901C5"/>
    <w:rsid w:val="00C90F56"/>
    <w:rsid w:val="00C91098"/>
    <w:rsid w:val="00C91208"/>
    <w:rsid w:val="00C913A7"/>
    <w:rsid w:val="00C91C20"/>
    <w:rsid w:val="00C92170"/>
    <w:rsid w:val="00C9283E"/>
    <w:rsid w:val="00C92CA0"/>
    <w:rsid w:val="00C92F02"/>
    <w:rsid w:val="00C92FCA"/>
    <w:rsid w:val="00C93C0C"/>
    <w:rsid w:val="00C942BD"/>
    <w:rsid w:val="00C94458"/>
    <w:rsid w:val="00C94778"/>
    <w:rsid w:val="00C9483F"/>
    <w:rsid w:val="00C94E1E"/>
    <w:rsid w:val="00C957E0"/>
    <w:rsid w:val="00C95DDD"/>
    <w:rsid w:val="00C96719"/>
    <w:rsid w:val="00C96895"/>
    <w:rsid w:val="00C9706F"/>
    <w:rsid w:val="00C976EE"/>
    <w:rsid w:val="00C978B5"/>
    <w:rsid w:val="00C97B75"/>
    <w:rsid w:val="00CA097E"/>
    <w:rsid w:val="00CA0F72"/>
    <w:rsid w:val="00CA1A2A"/>
    <w:rsid w:val="00CA1B18"/>
    <w:rsid w:val="00CA287D"/>
    <w:rsid w:val="00CA35D4"/>
    <w:rsid w:val="00CA4EFE"/>
    <w:rsid w:val="00CA50C1"/>
    <w:rsid w:val="00CA511D"/>
    <w:rsid w:val="00CA5408"/>
    <w:rsid w:val="00CA5440"/>
    <w:rsid w:val="00CA5DDE"/>
    <w:rsid w:val="00CA5E69"/>
    <w:rsid w:val="00CA6331"/>
    <w:rsid w:val="00CA6DE6"/>
    <w:rsid w:val="00CA727A"/>
    <w:rsid w:val="00CA7698"/>
    <w:rsid w:val="00CA7839"/>
    <w:rsid w:val="00CA7D72"/>
    <w:rsid w:val="00CB0186"/>
    <w:rsid w:val="00CB056A"/>
    <w:rsid w:val="00CB084D"/>
    <w:rsid w:val="00CB085D"/>
    <w:rsid w:val="00CB0BB7"/>
    <w:rsid w:val="00CB0D31"/>
    <w:rsid w:val="00CB0F76"/>
    <w:rsid w:val="00CB11D4"/>
    <w:rsid w:val="00CB13C2"/>
    <w:rsid w:val="00CB1FE1"/>
    <w:rsid w:val="00CB21C3"/>
    <w:rsid w:val="00CB262E"/>
    <w:rsid w:val="00CB2B53"/>
    <w:rsid w:val="00CB2DD7"/>
    <w:rsid w:val="00CB3E25"/>
    <w:rsid w:val="00CB48DF"/>
    <w:rsid w:val="00CB4BA8"/>
    <w:rsid w:val="00CB54C3"/>
    <w:rsid w:val="00CB58FE"/>
    <w:rsid w:val="00CB69F8"/>
    <w:rsid w:val="00CB6AEC"/>
    <w:rsid w:val="00CB6D8E"/>
    <w:rsid w:val="00CB6E2E"/>
    <w:rsid w:val="00CB6EDF"/>
    <w:rsid w:val="00CB761B"/>
    <w:rsid w:val="00CB7B15"/>
    <w:rsid w:val="00CC0555"/>
    <w:rsid w:val="00CC06F9"/>
    <w:rsid w:val="00CC0F37"/>
    <w:rsid w:val="00CC1B0B"/>
    <w:rsid w:val="00CC1D6D"/>
    <w:rsid w:val="00CC1EF5"/>
    <w:rsid w:val="00CC27E9"/>
    <w:rsid w:val="00CC2DC7"/>
    <w:rsid w:val="00CC3A52"/>
    <w:rsid w:val="00CC3EF5"/>
    <w:rsid w:val="00CC3F51"/>
    <w:rsid w:val="00CC432D"/>
    <w:rsid w:val="00CC45DA"/>
    <w:rsid w:val="00CC491F"/>
    <w:rsid w:val="00CC4BBD"/>
    <w:rsid w:val="00CC4E64"/>
    <w:rsid w:val="00CC4EF0"/>
    <w:rsid w:val="00CC6BA6"/>
    <w:rsid w:val="00CC7554"/>
    <w:rsid w:val="00CC7657"/>
    <w:rsid w:val="00CC7BD9"/>
    <w:rsid w:val="00CD03E8"/>
    <w:rsid w:val="00CD0860"/>
    <w:rsid w:val="00CD0F0F"/>
    <w:rsid w:val="00CD127C"/>
    <w:rsid w:val="00CD1753"/>
    <w:rsid w:val="00CD2AA3"/>
    <w:rsid w:val="00CD3839"/>
    <w:rsid w:val="00CD396B"/>
    <w:rsid w:val="00CD3C3C"/>
    <w:rsid w:val="00CD48E3"/>
    <w:rsid w:val="00CD4AAD"/>
    <w:rsid w:val="00CD5003"/>
    <w:rsid w:val="00CD5487"/>
    <w:rsid w:val="00CD5B3B"/>
    <w:rsid w:val="00CD6A19"/>
    <w:rsid w:val="00CD75A7"/>
    <w:rsid w:val="00CD7D97"/>
    <w:rsid w:val="00CE09AC"/>
    <w:rsid w:val="00CE0B21"/>
    <w:rsid w:val="00CE14C6"/>
    <w:rsid w:val="00CE1642"/>
    <w:rsid w:val="00CE18FD"/>
    <w:rsid w:val="00CE19C9"/>
    <w:rsid w:val="00CE1D6B"/>
    <w:rsid w:val="00CE2429"/>
    <w:rsid w:val="00CE258A"/>
    <w:rsid w:val="00CE2B27"/>
    <w:rsid w:val="00CE36C6"/>
    <w:rsid w:val="00CE399B"/>
    <w:rsid w:val="00CE39DB"/>
    <w:rsid w:val="00CE4561"/>
    <w:rsid w:val="00CE5958"/>
    <w:rsid w:val="00CE6191"/>
    <w:rsid w:val="00CE63A5"/>
    <w:rsid w:val="00CE6A2B"/>
    <w:rsid w:val="00CE6A54"/>
    <w:rsid w:val="00CE704A"/>
    <w:rsid w:val="00CF00A2"/>
    <w:rsid w:val="00CF0140"/>
    <w:rsid w:val="00CF071C"/>
    <w:rsid w:val="00CF085E"/>
    <w:rsid w:val="00CF15F2"/>
    <w:rsid w:val="00CF1656"/>
    <w:rsid w:val="00CF2C07"/>
    <w:rsid w:val="00CF2E85"/>
    <w:rsid w:val="00CF38C9"/>
    <w:rsid w:val="00CF3A66"/>
    <w:rsid w:val="00CF3B38"/>
    <w:rsid w:val="00CF44F0"/>
    <w:rsid w:val="00CF5884"/>
    <w:rsid w:val="00CF5DAE"/>
    <w:rsid w:val="00CF5E21"/>
    <w:rsid w:val="00CF5ED1"/>
    <w:rsid w:val="00CF629C"/>
    <w:rsid w:val="00CF6433"/>
    <w:rsid w:val="00CF64AD"/>
    <w:rsid w:val="00CF7672"/>
    <w:rsid w:val="00CF7753"/>
    <w:rsid w:val="00CF7E52"/>
    <w:rsid w:val="00D00B7A"/>
    <w:rsid w:val="00D00C76"/>
    <w:rsid w:val="00D00E89"/>
    <w:rsid w:val="00D010C7"/>
    <w:rsid w:val="00D0117B"/>
    <w:rsid w:val="00D01384"/>
    <w:rsid w:val="00D01929"/>
    <w:rsid w:val="00D01ABB"/>
    <w:rsid w:val="00D0294B"/>
    <w:rsid w:val="00D029AB"/>
    <w:rsid w:val="00D03085"/>
    <w:rsid w:val="00D032E6"/>
    <w:rsid w:val="00D0393E"/>
    <w:rsid w:val="00D049E6"/>
    <w:rsid w:val="00D04BB6"/>
    <w:rsid w:val="00D04E32"/>
    <w:rsid w:val="00D05475"/>
    <w:rsid w:val="00D0564E"/>
    <w:rsid w:val="00D059B6"/>
    <w:rsid w:val="00D06475"/>
    <w:rsid w:val="00D06FB2"/>
    <w:rsid w:val="00D07812"/>
    <w:rsid w:val="00D07D9F"/>
    <w:rsid w:val="00D10AAB"/>
    <w:rsid w:val="00D10EFB"/>
    <w:rsid w:val="00D10F6F"/>
    <w:rsid w:val="00D110C2"/>
    <w:rsid w:val="00D11115"/>
    <w:rsid w:val="00D11B91"/>
    <w:rsid w:val="00D126FB"/>
    <w:rsid w:val="00D132B7"/>
    <w:rsid w:val="00D13731"/>
    <w:rsid w:val="00D137FD"/>
    <w:rsid w:val="00D1501F"/>
    <w:rsid w:val="00D1539B"/>
    <w:rsid w:val="00D153D2"/>
    <w:rsid w:val="00D1578C"/>
    <w:rsid w:val="00D17567"/>
    <w:rsid w:val="00D17BA4"/>
    <w:rsid w:val="00D17EC3"/>
    <w:rsid w:val="00D20395"/>
    <w:rsid w:val="00D20688"/>
    <w:rsid w:val="00D216BD"/>
    <w:rsid w:val="00D22E06"/>
    <w:rsid w:val="00D230B8"/>
    <w:rsid w:val="00D2372A"/>
    <w:rsid w:val="00D23979"/>
    <w:rsid w:val="00D24038"/>
    <w:rsid w:val="00D24163"/>
    <w:rsid w:val="00D2435A"/>
    <w:rsid w:val="00D248ED"/>
    <w:rsid w:val="00D249FB"/>
    <w:rsid w:val="00D24B7F"/>
    <w:rsid w:val="00D259D2"/>
    <w:rsid w:val="00D25E08"/>
    <w:rsid w:val="00D25F74"/>
    <w:rsid w:val="00D26641"/>
    <w:rsid w:val="00D26F25"/>
    <w:rsid w:val="00D27733"/>
    <w:rsid w:val="00D2773E"/>
    <w:rsid w:val="00D27CE6"/>
    <w:rsid w:val="00D27DE0"/>
    <w:rsid w:val="00D300ED"/>
    <w:rsid w:val="00D310ED"/>
    <w:rsid w:val="00D3174C"/>
    <w:rsid w:val="00D31837"/>
    <w:rsid w:val="00D31BB8"/>
    <w:rsid w:val="00D32FBD"/>
    <w:rsid w:val="00D33395"/>
    <w:rsid w:val="00D3354B"/>
    <w:rsid w:val="00D33821"/>
    <w:rsid w:val="00D33E0E"/>
    <w:rsid w:val="00D3434A"/>
    <w:rsid w:val="00D35243"/>
    <w:rsid w:val="00D35692"/>
    <w:rsid w:val="00D35D03"/>
    <w:rsid w:val="00D367BF"/>
    <w:rsid w:val="00D3711B"/>
    <w:rsid w:val="00D37205"/>
    <w:rsid w:val="00D37431"/>
    <w:rsid w:val="00D3768A"/>
    <w:rsid w:val="00D37925"/>
    <w:rsid w:val="00D40048"/>
    <w:rsid w:val="00D4055F"/>
    <w:rsid w:val="00D4134B"/>
    <w:rsid w:val="00D41CD2"/>
    <w:rsid w:val="00D41D21"/>
    <w:rsid w:val="00D42874"/>
    <w:rsid w:val="00D42AAF"/>
    <w:rsid w:val="00D43065"/>
    <w:rsid w:val="00D43612"/>
    <w:rsid w:val="00D4379B"/>
    <w:rsid w:val="00D43C14"/>
    <w:rsid w:val="00D4460F"/>
    <w:rsid w:val="00D44700"/>
    <w:rsid w:val="00D44DBC"/>
    <w:rsid w:val="00D44F34"/>
    <w:rsid w:val="00D4517E"/>
    <w:rsid w:val="00D45303"/>
    <w:rsid w:val="00D453B8"/>
    <w:rsid w:val="00D4553A"/>
    <w:rsid w:val="00D4563E"/>
    <w:rsid w:val="00D457DD"/>
    <w:rsid w:val="00D4703E"/>
    <w:rsid w:val="00D470C4"/>
    <w:rsid w:val="00D47179"/>
    <w:rsid w:val="00D475AA"/>
    <w:rsid w:val="00D4762D"/>
    <w:rsid w:val="00D47962"/>
    <w:rsid w:val="00D47B5C"/>
    <w:rsid w:val="00D47B6C"/>
    <w:rsid w:val="00D50248"/>
    <w:rsid w:val="00D50887"/>
    <w:rsid w:val="00D509C1"/>
    <w:rsid w:val="00D50C1F"/>
    <w:rsid w:val="00D50E3A"/>
    <w:rsid w:val="00D50E3F"/>
    <w:rsid w:val="00D5153E"/>
    <w:rsid w:val="00D51A2C"/>
    <w:rsid w:val="00D5215F"/>
    <w:rsid w:val="00D530A7"/>
    <w:rsid w:val="00D5318C"/>
    <w:rsid w:val="00D53769"/>
    <w:rsid w:val="00D53D18"/>
    <w:rsid w:val="00D5407D"/>
    <w:rsid w:val="00D54DBD"/>
    <w:rsid w:val="00D54DC6"/>
    <w:rsid w:val="00D5502C"/>
    <w:rsid w:val="00D5671D"/>
    <w:rsid w:val="00D5682F"/>
    <w:rsid w:val="00D57018"/>
    <w:rsid w:val="00D605FD"/>
    <w:rsid w:val="00D608D2"/>
    <w:rsid w:val="00D6094F"/>
    <w:rsid w:val="00D609ED"/>
    <w:rsid w:val="00D60C4D"/>
    <w:rsid w:val="00D6174D"/>
    <w:rsid w:val="00D618BC"/>
    <w:rsid w:val="00D62487"/>
    <w:rsid w:val="00D63297"/>
    <w:rsid w:val="00D6491C"/>
    <w:rsid w:val="00D65BFB"/>
    <w:rsid w:val="00D65E15"/>
    <w:rsid w:val="00D66402"/>
    <w:rsid w:val="00D66C64"/>
    <w:rsid w:val="00D66CC2"/>
    <w:rsid w:val="00D67E9C"/>
    <w:rsid w:val="00D70029"/>
    <w:rsid w:val="00D70316"/>
    <w:rsid w:val="00D709AC"/>
    <w:rsid w:val="00D7145B"/>
    <w:rsid w:val="00D71C82"/>
    <w:rsid w:val="00D721BC"/>
    <w:rsid w:val="00D73AE5"/>
    <w:rsid w:val="00D753C7"/>
    <w:rsid w:val="00D759B3"/>
    <w:rsid w:val="00D75DF9"/>
    <w:rsid w:val="00D777D8"/>
    <w:rsid w:val="00D80203"/>
    <w:rsid w:val="00D8081B"/>
    <w:rsid w:val="00D81DBF"/>
    <w:rsid w:val="00D81E35"/>
    <w:rsid w:val="00D82817"/>
    <w:rsid w:val="00D83EAE"/>
    <w:rsid w:val="00D84408"/>
    <w:rsid w:val="00D8460C"/>
    <w:rsid w:val="00D84A9F"/>
    <w:rsid w:val="00D84EC5"/>
    <w:rsid w:val="00D8510B"/>
    <w:rsid w:val="00D851BD"/>
    <w:rsid w:val="00D8540B"/>
    <w:rsid w:val="00D85495"/>
    <w:rsid w:val="00D85871"/>
    <w:rsid w:val="00D85D61"/>
    <w:rsid w:val="00D85E0E"/>
    <w:rsid w:val="00D86770"/>
    <w:rsid w:val="00D86E04"/>
    <w:rsid w:val="00D90B9B"/>
    <w:rsid w:val="00D90D74"/>
    <w:rsid w:val="00D919E3"/>
    <w:rsid w:val="00D92C99"/>
    <w:rsid w:val="00D94218"/>
    <w:rsid w:val="00D942C8"/>
    <w:rsid w:val="00D95D75"/>
    <w:rsid w:val="00D95ECC"/>
    <w:rsid w:val="00D968FE"/>
    <w:rsid w:val="00D97C6C"/>
    <w:rsid w:val="00DA03E2"/>
    <w:rsid w:val="00DA043F"/>
    <w:rsid w:val="00DA0D43"/>
    <w:rsid w:val="00DA1012"/>
    <w:rsid w:val="00DA154D"/>
    <w:rsid w:val="00DA1613"/>
    <w:rsid w:val="00DA1827"/>
    <w:rsid w:val="00DA2408"/>
    <w:rsid w:val="00DA2E13"/>
    <w:rsid w:val="00DA325B"/>
    <w:rsid w:val="00DA32BF"/>
    <w:rsid w:val="00DA3A9A"/>
    <w:rsid w:val="00DA4BF2"/>
    <w:rsid w:val="00DA4CFE"/>
    <w:rsid w:val="00DA4D93"/>
    <w:rsid w:val="00DA4ED7"/>
    <w:rsid w:val="00DA4EDC"/>
    <w:rsid w:val="00DA5097"/>
    <w:rsid w:val="00DA5374"/>
    <w:rsid w:val="00DA53FE"/>
    <w:rsid w:val="00DA563A"/>
    <w:rsid w:val="00DA6436"/>
    <w:rsid w:val="00DA707C"/>
    <w:rsid w:val="00DA711F"/>
    <w:rsid w:val="00DA71F8"/>
    <w:rsid w:val="00DA7FC3"/>
    <w:rsid w:val="00DB0385"/>
    <w:rsid w:val="00DB04C8"/>
    <w:rsid w:val="00DB090E"/>
    <w:rsid w:val="00DB0A9F"/>
    <w:rsid w:val="00DB1C56"/>
    <w:rsid w:val="00DB24B9"/>
    <w:rsid w:val="00DB2588"/>
    <w:rsid w:val="00DB2B54"/>
    <w:rsid w:val="00DB335B"/>
    <w:rsid w:val="00DB3580"/>
    <w:rsid w:val="00DB3E6B"/>
    <w:rsid w:val="00DB4A62"/>
    <w:rsid w:val="00DB4B0D"/>
    <w:rsid w:val="00DB4C3A"/>
    <w:rsid w:val="00DB4E07"/>
    <w:rsid w:val="00DB50C6"/>
    <w:rsid w:val="00DB5F69"/>
    <w:rsid w:val="00DB64B5"/>
    <w:rsid w:val="00DB6F78"/>
    <w:rsid w:val="00DB76EB"/>
    <w:rsid w:val="00DB782C"/>
    <w:rsid w:val="00DC0036"/>
    <w:rsid w:val="00DC0128"/>
    <w:rsid w:val="00DC0FDA"/>
    <w:rsid w:val="00DC17F9"/>
    <w:rsid w:val="00DC1BD4"/>
    <w:rsid w:val="00DC2313"/>
    <w:rsid w:val="00DC2365"/>
    <w:rsid w:val="00DC2444"/>
    <w:rsid w:val="00DC2491"/>
    <w:rsid w:val="00DC2654"/>
    <w:rsid w:val="00DC2E6F"/>
    <w:rsid w:val="00DC3274"/>
    <w:rsid w:val="00DC3F4D"/>
    <w:rsid w:val="00DC40D6"/>
    <w:rsid w:val="00DC46A2"/>
    <w:rsid w:val="00DC4D57"/>
    <w:rsid w:val="00DC5213"/>
    <w:rsid w:val="00DC58A6"/>
    <w:rsid w:val="00DC5BD2"/>
    <w:rsid w:val="00DC5C8A"/>
    <w:rsid w:val="00DC5EB2"/>
    <w:rsid w:val="00DC601D"/>
    <w:rsid w:val="00DC69A6"/>
    <w:rsid w:val="00DC72B6"/>
    <w:rsid w:val="00DC7378"/>
    <w:rsid w:val="00DC77AE"/>
    <w:rsid w:val="00DC7EE2"/>
    <w:rsid w:val="00DD0AFB"/>
    <w:rsid w:val="00DD0E37"/>
    <w:rsid w:val="00DD13EC"/>
    <w:rsid w:val="00DD1A9C"/>
    <w:rsid w:val="00DD1B10"/>
    <w:rsid w:val="00DD2168"/>
    <w:rsid w:val="00DD4195"/>
    <w:rsid w:val="00DD41D5"/>
    <w:rsid w:val="00DD4DF3"/>
    <w:rsid w:val="00DD5347"/>
    <w:rsid w:val="00DD6E28"/>
    <w:rsid w:val="00DD74EF"/>
    <w:rsid w:val="00DD7A88"/>
    <w:rsid w:val="00DD7ACD"/>
    <w:rsid w:val="00DD7FBD"/>
    <w:rsid w:val="00DE0AE4"/>
    <w:rsid w:val="00DE0FBA"/>
    <w:rsid w:val="00DE1802"/>
    <w:rsid w:val="00DE20BA"/>
    <w:rsid w:val="00DE2396"/>
    <w:rsid w:val="00DE2416"/>
    <w:rsid w:val="00DE2BC8"/>
    <w:rsid w:val="00DE2E70"/>
    <w:rsid w:val="00DE305C"/>
    <w:rsid w:val="00DE32F4"/>
    <w:rsid w:val="00DE3479"/>
    <w:rsid w:val="00DE3C05"/>
    <w:rsid w:val="00DE3F94"/>
    <w:rsid w:val="00DE44CC"/>
    <w:rsid w:val="00DE4C0F"/>
    <w:rsid w:val="00DE56F3"/>
    <w:rsid w:val="00DE649D"/>
    <w:rsid w:val="00DE761A"/>
    <w:rsid w:val="00DF0C73"/>
    <w:rsid w:val="00DF0F54"/>
    <w:rsid w:val="00DF17B0"/>
    <w:rsid w:val="00DF1DFA"/>
    <w:rsid w:val="00DF2B91"/>
    <w:rsid w:val="00DF2FA2"/>
    <w:rsid w:val="00DF349F"/>
    <w:rsid w:val="00DF3717"/>
    <w:rsid w:val="00DF3AF5"/>
    <w:rsid w:val="00DF3C01"/>
    <w:rsid w:val="00DF3E99"/>
    <w:rsid w:val="00DF430E"/>
    <w:rsid w:val="00DF596C"/>
    <w:rsid w:val="00DF60C7"/>
    <w:rsid w:val="00DF6937"/>
    <w:rsid w:val="00DF73FA"/>
    <w:rsid w:val="00DF75F9"/>
    <w:rsid w:val="00DF773B"/>
    <w:rsid w:val="00DF78FC"/>
    <w:rsid w:val="00DF7B79"/>
    <w:rsid w:val="00DF7C54"/>
    <w:rsid w:val="00E000C6"/>
    <w:rsid w:val="00E0060A"/>
    <w:rsid w:val="00E006A8"/>
    <w:rsid w:val="00E00CF0"/>
    <w:rsid w:val="00E00DD1"/>
    <w:rsid w:val="00E010D9"/>
    <w:rsid w:val="00E0118B"/>
    <w:rsid w:val="00E0169B"/>
    <w:rsid w:val="00E04AAC"/>
    <w:rsid w:val="00E04EED"/>
    <w:rsid w:val="00E05065"/>
    <w:rsid w:val="00E051D8"/>
    <w:rsid w:val="00E05606"/>
    <w:rsid w:val="00E0595D"/>
    <w:rsid w:val="00E06523"/>
    <w:rsid w:val="00E07A4E"/>
    <w:rsid w:val="00E1039E"/>
    <w:rsid w:val="00E1085C"/>
    <w:rsid w:val="00E11950"/>
    <w:rsid w:val="00E11C98"/>
    <w:rsid w:val="00E12D59"/>
    <w:rsid w:val="00E142E1"/>
    <w:rsid w:val="00E143B5"/>
    <w:rsid w:val="00E14497"/>
    <w:rsid w:val="00E15BD6"/>
    <w:rsid w:val="00E15F62"/>
    <w:rsid w:val="00E1689D"/>
    <w:rsid w:val="00E16ADF"/>
    <w:rsid w:val="00E1790A"/>
    <w:rsid w:val="00E17B74"/>
    <w:rsid w:val="00E17C0F"/>
    <w:rsid w:val="00E202C0"/>
    <w:rsid w:val="00E20779"/>
    <w:rsid w:val="00E2090B"/>
    <w:rsid w:val="00E20BED"/>
    <w:rsid w:val="00E20F74"/>
    <w:rsid w:val="00E21289"/>
    <w:rsid w:val="00E21BC4"/>
    <w:rsid w:val="00E22220"/>
    <w:rsid w:val="00E22309"/>
    <w:rsid w:val="00E22A0A"/>
    <w:rsid w:val="00E22D6F"/>
    <w:rsid w:val="00E22E18"/>
    <w:rsid w:val="00E232AA"/>
    <w:rsid w:val="00E2336D"/>
    <w:rsid w:val="00E236DC"/>
    <w:rsid w:val="00E254D8"/>
    <w:rsid w:val="00E25B3D"/>
    <w:rsid w:val="00E2676E"/>
    <w:rsid w:val="00E2698B"/>
    <w:rsid w:val="00E269EE"/>
    <w:rsid w:val="00E26B3C"/>
    <w:rsid w:val="00E26E78"/>
    <w:rsid w:val="00E27238"/>
    <w:rsid w:val="00E27264"/>
    <w:rsid w:val="00E279D1"/>
    <w:rsid w:val="00E27F5F"/>
    <w:rsid w:val="00E27F6D"/>
    <w:rsid w:val="00E3002E"/>
    <w:rsid w:val="00E3064F"/>
    <w:rsid w:val="00E31149"/>
    <w:rsid w:val="00E31222"/>
    <w:rsid w:val="00E313CF"/>
    <w:rsid w:val="00E323BC"/>
    <w:rsid w:val="00E326B2"/>
    <w:rsid w:val="00E32C2B"/>
    <w:rsid w:val="00E33324"/>
    <w:rsid w:val="00E33EC3"/>
    <w:rsid w:val="00E34126"/>
    <w:rsid w:val="00E36EF9"/>
    <w:rsid w:val="00E3729F"/>
    <w:rsid w:val="00E37449"/>
    <w:rsid w:val="00E4080F"/>
    <w:rsid w:val="00E41358"/>
    <w:rsid w:val="00E4293C"/>
    <w:rsid w:val="00E43A90"/>
    <w:rsid w:val="00E43D24"/>
    <w:rsid w:val="00E43DE0"/>
    <w:rsid w:val="00E44083"/>
    <w:rsid w:val="00E443DA"/>
    <w:rsid w:val="00E44801"/>
    <w:rsid w:val="00E44882"/>
    <w:rsid w:val="00E44B32"/>
    <w:rsid w:val="00E44C0A"/>
    <w:rsid w:val="00E45942"/>
    <w:rsid w:val="00E45ECA"/>
    <w:rsid w:val="00E469EF"/>
    <w:rsid w:val="00E46A74"/>
    <w:rsid w:val="00E46C6C"/>
    <w:rsid w:val="00E46EB1"/>
    <w:rsid w:val="00E470F2"/>
    <w:rsid w:val="00E4730F"/>
    <w:rsid w:val="00E4751D"/>
    <w:rsid w:val="00E4758D"/>
    <w:rsid w:val="00E47743"/>
    <w:rsid w:val="00E47C10"/>
    <w:rsid w:val="00E50929"/>
    <w:rsid w:val="00E51530"/>
    <w:rsid w:val="00E5287E"/>
    <w:rsid w:val="00E53164"/>
    <w:rsid w:val="00E535C9"/>
    <w:rsid w:val="00E536AA"/>
    <w:rsid w:val="00E537B9"/>
    <w:rsid w:val="00E53A49"/>
    <w:rsid w:val="00E53BBB"/>
    <w:rsid w:val="00E53DCC"/>
    <w:rsid w:val="00E54125"/>
    <w:rsid w:val="00E54409"/>
    <w:rsid w:val="00E548B0"/>
    <w:rsid w:val="00E57B9B"/>
    <w:rsid w:val="00E57F3E"/>
    <w:rsid w:val="00E6069A"/>
    <w:rsid w:val="00E60C47"/>
    <w:rsid w:val="00E6137F"/>
    <w:rsid w:val="00E618D0"/>
    <w:rsid w:val="00E622B4"/>
    <w:rsid w:val="00E628B0"/>
    <w:rsid w:val="00E62DD5"/>
    <w:rsid w:val="00E637D2"/>
    <w:rsid w:val="00E6397C"/>
    <w:rsid w:val="00E63AF7"/>
    <w:rsid w:val="00E643DE"/>
    <w:rsid w:val="00E64DED"/>
    <w:rsid w:val="00E6672B"/>
    <w:rsid w:val="00E670FF"/>
    <w:rsid w:val="00E676C8"/>
    <w:rsid w:val="00E67AC4"/>
    <w:rsid w:val="00E67AD3"/>
    <w:rsid w:val="00E7124B"/>
    <w:rsid w:val="00E71476"/>
    <w:rsid w:val="00E7299B"/>
    <w:rsid w:val="00E72C60"/>
    <w:rsid w:val="00E730EF"/>
    <w:rsid w:val="00E73394"/>
    <w:rsid w:val="00E7392F"/>
    <w:rsid w:val="00E739C8"/>
    <w:rsid w:val="00E73EBE"/>
    <w:rsid w:val="00E74FBA"/>
    <w:rsid w:val="00E76233"/>
    <w:rsid w:val="00E7651A"/>
    <w:rsid w:val="00E76A0B"/>
    <w:rsid w:val="00E76A3B"/>
    <w:rsid w:val="00E77C52"/>
    <w:rsid w:val="00E81C90"/>
    <w:rsid w:val="00E82658"/>
    <w:rsid w:val="00E83267"/>
    <w:rsid w:val="00E83942"/>
    <w:rsid w:val="00E851D8"/>
    <w:rsid w:val="00E852C9"/>
    <w:rsid w:val="00E86B05"/>
    <w:rsid w:val="00E8730F"/>
    <w:rsid w:val="00E87A53"/>
    <w:rsid w:val="00E87D7C"/>
    <w:rsid w:val="00E90243"/>
    <w:rsid w:val="00E90BB8"/>
    <w:rsid w:val="00E91172"/>
    <w:rsid w:val="00E91848"/>
    <w:rsid w:val="00E92382"/>
    <w:rsid w:val="00E9373B"/>
    <w:rsid w:val="00E93C1F"/>
    <w:rsid w:val="00E943D8"/>
    <w:rsid w:val="00E9500B"/>
    <w:rsid w:val="00E95323"/>
    <w:rsid w:val="00E95491"/>
    <w:rsid w:val="00E95867"/>
    <w:rsid w:val="00E959BD"/>
    <w:rsid w:val="00E960D7"/>
    <w:rsid w:val="00E9660F"/>
    <w:rsid w:val="00E96DD3"/>
    <w:rsid w:val="00E974A7"/>
    <w:rsid w:val="00E97ED1"/>
    <w:rsid w:val="00EA054D"/>
    <w:rsid w:val="00EA0632"/>
    <w:rsid w:val="00EA1A13"/>
    <w:rsid w:val="00EA24F2"/>
    <w:rsid w:val="00EA284D"/>
    <w:rsid w:val="00EA2A7B"/>
    <w:rsid w:val="00EA3A4F"/>
    <w:rsid w:val="00EA44D8"/>
    <w:rsid w:val="00EA4F12"/>
    <w:rsid w:val="00EA5236"/>
    <w:rsid w:val="00EA5441"/>
    <w:rsid w:val="00EA5AE4"/>
    <w:rsid w:val="00EA6747"/>
    <w:rsid w:val="00EA6A81"/>
    <w:rsid w:val="00EA6B18"/>
    <w:rsid w:val="00EA72F6"/>
    <w:rsid w:val="00EA7304"/>
    <w:rsid w:val="00EA733E"/>
    <w:rsid w:val="00EA7900"/>
    <w:rsid w:val="00EB036C"/>
    <w:rsid w:val="00EB08A7"/>
    <w:rsid w:val="00EB0AF3"/>
    <w:rsid w:val="00EB1993"/>
    <w:rsid w:val="00EB1BAE"/>
    <w:rsid w:val="00EB2AB5"/>
    <w:rsid w:val="00EB34C2"/>
    <w:rsid w:val="00EB365C"/>
    <w:rsid w:val="00EB3B03"/>
    <w:rsid w:val="00EB40D5"/>
    <w:rsid w:val="00EB4704"/>
    <w:rsid w:val="00EB49FA"/>
    <w:rsid w:val="00EB4AFC"/>
    <w:rsid w:val="00EB6135"/>
    <w:rsid w:val="00EB6440"/>
    <w:rsid w:val="00EB6ECB"/>
    <w:rsid w:val="00EB7873"/>
    <w:rsid w:val="00EB79A1"/>
    <w:rsid w:val="00EB7BDD"/>
    <w:rsid w:val="00EB7E45"/>
    <w:rsid w:val="00EC12D7"/>
    <w:rsid w:val="00EC131F"/>
    <w:rsid w:val="00EC1539"/>
    <w:rsid w:val="00EC203E"/>
    <w:rsid w:val="00EC21BC"/>
    <w:rsid w:val="00EC2529"/>
    <w:rsid w:val="00EC30AF"/>
    <w:rsid w:val="00EC47B6"/>
    <w:rsid w:val="00EC4C3F"/>
    <w:rsid w:val="00EC5C66"/>
    <w:rsid w:val="00EC5EB1"/>
    <w:rsid w:val="00EC61DF"/>
    <w:rsid w:val="00EC7487"/>
    <w:rsid w:val="00EC7840"/>
    <w:rsid w:val="00ED07E0"/>
    <w:rsid w:val="00ED1C5E"/>
    <w:rsid w:val="00ED1F2F"/>
    <w:rsid w:val="00ED281E"/>
    <w:rsid w:val="00ED295C"/>
    <w:rsid w:val="00ED30A6"/>
    <w:rsid w:val="00ED35CA"/>
    <w:rsid w:val="00ED3A31"/>
    <w:rsid w:val="00ED3F27"/>
    <w:rsid w:val="00ED4144"/>
    <w:rsid w:val="00ED5515"/>
    <w:rsid w:val="00ED66E7"/>
    <w:rsid w:val="00ED6C74"/>
    <w:rsid w:val="00ED6C99"/>
    <w:rsid w:val="00ED722E"/>
    <w:rsid w:val="00ED750E"/>
    <w:rsid w:val="00ED7511"/>
    <w:rsid w:val="00ED7602"/>
    <w:rsid w:val="00ED766D"/>
    <w:rsid w:val="00ED7CD5"/>
    <w:rsid w:val="00ED7D14"/>
    <w:rsid w:val="00EE00EA"/>
    <w:rsid w:val="00EE1215"/>
    <w:rsid w:val="00EE13F1"/>
    <w:rsid w:val="00EE151D"/>
    <w:rsid w:val="00EE1D5B"/>
    <w:rsid w:val="00EE218F"/>
    <w:rsid w:val="00EE21C5"/>
    <w:rsid w:val="00EE2200"/>
    <w:rsid w:val="00EE23B7"/>
    <w:rsid w:val="00EE2B07"/>
    <w:rsid w:val="00EE30FF"/>
    <w:rsid w:val="00EE32B4"/>
    <w:rsid w:val="00EE39EC"/>
    <w:rsid w:val="00EE3C5E"/>
    <w:rsid w:val="00EE4445"/>
    <w:rsid w:val="00EE5A11"/>
    <w:rsid w:val="00EE5C20"/>
    <w:rsid w:val="00EE61CB"/>
    <w:rsid w:val="00EE6804"/>
    <w:rsid w:val="00EE719D"/>
    <w:rsid w:val="00EE7291"/>
    <w:rsid w:val="00EE7757"/>
    <w:rsid w:val="00EE7B8F"/>
    <w:rsid w:val="00EF00B7"/>
    <w:rsid w:val="00EF0185"/>
    <w:rsid w:val="00EF05C4"/>
    <w:rsid w:val="00EF066A"/>
    <w:rsid w:val="00EF08E2"/>
    <w:rsid w:val="00EF2580"/>
    <w:rsid w:val="00EF30F3"/>
    <w:rsid w:val="00EF35A6"/>
    <w:rsid w:val="00EF3798"/>
    <w:rsid w:val="00EF3D6D"/>
    <w:rsid w:val="00EF3EA7"/>
    <w:rsid w:val="00EF48CC"/>
    <w:rsid w:val="00EF4FE2"/>
    <w:rsid w:val="00EF5799"/>
    <w:rsid w:val="00EF57C4"/>
    <w:rsid w:val="00EF5BFF"/>
    <w:rsid w:val="00EF6308"/>
    <w:rsid w:val="00EF6DCC"/>
    <w:rsid w:val="00EF6DD1"/>
    <w:rsid w:val="00EF70CE"/>
    <w:rsid w:val="00EF7DC7"/>
    <w:rsid w:val="00F00C34"/>
    <w:rsid w:val="00F011EF"/>
    <w:rsid w:val="00F01C19"/>
    <w:rsid w:val="00F01D12"/>
    <w:rsid w:val="00F01E36"/>
    <w:rsid w:val="00F01EB8"/>
    <w:rsid w:val="00F02529"/>
    <w:rsid w:val="00F02533"/>
    <w:rsid w:val="00F027F4"/>
    <w:rsid w:val="00F037F5"/>
    <w:rsid w:val="00F03B2F"/>
    <w:rsid w:val="00F03D7B"/>
    <w:rsid w:val="00F03DCC"/>
    <w:rsid w:val="00F03EFB"/>
    <w:rsid w:val="00F03F3B"/>
    <w:rsid w:val="00F042D5"/>
    <w:rsid w:val="00F0439C"/>
    <w:rsid w:val="00F04998"/>
    <w:rsid w:val="00F04A8C"/>
    <w:rsid w:val="00F0524D"/>
    <w:rsid w:val="00F05910"/>
    <w:rsid w:val="00F0616E"/>
    <w:rsid w:val="00F06AB8"/>
    <w:rsid w:val="00F070F0"/>
    <w:rsid w:val="00F07D2A"/>
    <w:rsid w:val="00F10635"/>
    <w:rsid w:val="00F1082F"/>
    <w:rsid w:val="00F11C67"/>
    <w:rsid w:val="00F12800"/>
    <w:rsid w:val="00F129DF"/>
    <w:rsid w:val="00F12DDB"/>
    <w:rsid w:val="00F13139"/>
    <w:rsid w:val="00F1423F"/>
    <w:rsid w:val="00F14408"/>
    <w:rsid w:val="00F15DCC"/>
    <w:rsid w:val="00F16C89"/>
    <w:rsid w:val="00F17A38"/>
    <w:rsid w:val="00F17B23"/>
    <w:rsid w:val="00F17CD0"/>
    <w:rsid w:val="00F2072A"/>
    <w:rsid w:val="00F20DE6"/>
    <w:rsid w:val="00F21164"/>
    <w:rsid w:val="00F2282E"/>
    <w:rsid w:val="00F22A36"/>
    <w:rsid w:val="00F2392D"/>
    <w:rsid w:val="00F23CE9"/>
    <w:rsid w:val="00F23D21"/>
    <w:rsid w:val="00F24664"/>
    <w:rsid w:val="00F253CA"/>
    <w:rsid w:val="00F25775"/>
    <w:rsid w:val="00F2695B"/>
    <w:rsid w:val="00F26DD2"/>
    <w:rsid w:val="00F27944"/>
    <w:rsid w:val="00F27A44"/>
    <w:rsid w:val="00F27D54"/>
    <w:rsid w:val="00F31594"/>
    <w:rsid w:val="00F3169E"/>
    <w:rsid w:val="00F3170E"/>
    <w:rsid w:val="00F32D4E"/>
    <w:rsid w:val="00F33347"/>
    <w:rsid w:val="00F339DE"/>
    <w:rsid w:val="00F34B5F"/>
    <w:rsid w:val="00F34C1A"/>
    <w:rsid w:val="00F34CD3"/>
    <w:rsid w:val="00F34CFF"/>
    <w:rsid w:val="00F34DA0"/>
    <w:rsid w:val="00F36734"/>
    <w:rsid w:val="00F3673F"/>
    <w:rsid w:val="00F37382"/>
    <w:rsid w:val="00F37BCB"/>
    <w:rsid w:val="00F4001D"/>
    <w:rsid w:val="00F40B2B"/>
    <w:rsid w:val="00F43C2C"/>
    <w:rsid w:val="00F43DA2"/>
    <w:rsid w:val="00F44041"/>
    <w:rsid w:val="00F440F0"/>
    <w:rsid w:val="00F44724"/>
    <w:rsid w:val="00F449A7"/>
    <w:rsid w:val="00F4541B"/>
    <w:rsid w:val="00F4566D"/>
    <w:rsid w:val="00F457C9"/>
    <w:rsid w:val="00F462B8"/>
    <w:rsid w:val="00F462EF"/>
    <w:rsid w:val="00F467FE"/>
    <w:rsid w:val="00F46F60"/>
    <w:rsid w:val="00F50042"/>
    <w:rsid w:val="00F50322"/>
    <w:rsid w:val="00F5032E"/>
    <w:rsid w:val="00F50A86"/>
    <w:rsid w:val="00F5141C"/>
    <w:rsid w:val="00F52189"/>
    <w:rsid w:val="00F525BA"/>
    <w:rsid w:val="00F52601"/>
    <w:rsid w:val="00F52FEF"/>
    <w:rsid w:val="00F534FC"/>
    <w:rsid w:val="00F549A6"/>
    <w:rsid w:val="00F54DFD"/>
    <w:rsid w:val="00F555AA"/>
    <w:rsid w:val="00F56414"/>
    <w:rsid w:val="00F56705"/>
    <w:rsid w:val="00F56780"/>
    <w:rsid w:val="00F57043"/>
    <w:rsid w:val="00F570EC"/>
    <w:rsid w:val="00F57774"/>
    <w:rsid w:val="00F577E4"/>
    <w:rsid w:val="00F57CCC"/>
    <w:rsid w:val="00F57E3D"/>
    <w:rsid w:val="00F57F14"/>
    <w:rsid w:val="00F602FC"/>
    <w:rsid w:val="00F60338"/>
    <w:rsid w:val="00F605D2"/>
    <w:rsid w:val="00F60C57"/>
    <w:rsid w:val="00F60C9A"/>
    <w:rsid w:val="00F60E9D"/>
    <w:rsid w:val="00F613E9"/>
    <w:rsid w:val="00F622B8"/>
    <w:rsid w:val="00F62E04"/>
    <w:rsid w:val="00F63219"/>
    <w:rsid w:val="00F63B79"/>
    <w:rsid w:val="00F64845"/>
    <w:rsid w:val="00F655BB"/>
    <w:rsid w:val="00F65A60"/>
    <w:rsid w:val="00F67248"/>
    <w:rsid w:val="00F6732A"/>
    <w:rsid w:val="00F673C2"/>
    <w:rsid w:val="00F67758"/>
    <w:rsid w:val="00F70D82"/>
    <w:rsid w:val="00F71010"/>
    <w:rsid w:val="00F7119E"/>
    <w:rsid w:val="00F71B2D"/>
    <w:rsid w:val="00F73F5B"/>
    <w:rsid w:val="00F7663A"/>
    <w:rsid w:val="00F767BA"/>
    <w:rsid w:val="00F76A83"/>
    <w:rsid w:val="00F76B03"/>
    <w:rsid w:val="00F76F9B"/>
    <w:rsid w:val="00F77941"/>
    <w:rsid w:val="00F7796E"/>
    <w:rsid w:val="00F80ABE"/>
    <w:rsid w:val="00F81316"/>
    <w:rsid w:val="00F8198A"/>
    <w:rsid w:val="00F8206F"/>
    <w:rsid w:val="00F82DBB"/>
    <w:rsid w:val="00F83798"/>
    <w:rsid w:val="00F83802"/>
    <w:rsid w:val="00F83AFA"/>
    <w:rsid w:val="00F8546F"/>
    <w:rsid w:val="00F856E5"/>
    <w:rsid w:val="00F85700"/>
    <w:rsid w:val="00F85850"/>
    <w:rsid w:val="00F86E1E"/>
    <w:rsid w:val="00F87CA4"/>
    <w:rsid w:val="00F902F0"/>
    <w:rsid w:val="00F9058F"/>
    <w:rsid w:val="00F9090F"/>
    <w:rsid w:val="00F909DE"/>
    <w:rsid w:val="00F92456"/>
    <w:rsid w:val="00F92545"/>
    <w:rsid w:val="00F9301B"/>
    <w:rsid w:val="00F930EA"/>
    <w:rsid w:val="00F937F2"/>
    <w:rsid w:val="00F94371"/>
    <w:rsid w:val="00F949DE"/>
    <w:rsid w:val="00F951AF"/>
    <w:rsid w:val="00F95598"/>
    <w:rsid w:val="00F96D82"/>
    <w:rsid w:val="00F9733A"/>
    <w:rsid w:val="00F9733D"/>
    <w:rsid w:val="00FA0216"/>
    <w:rsid w:val="00FA1122"/>
    <w:rsid w:val="00FA13F0"/>
    <w:rsid w:val="00FA2112"/>
    <w:rsid w:val="00FA2B93"/>
    <w:rsid w:val="00FA2D49"/>
    <w:rsid w:val="00FA2FC5"/>
    <w:rsid w:val="00FA3542"/>
    <w:rsid w:val="00FA3CB0"/>
    <w:rsid w:val="00FA44B0"/>
    <w:rsid w:val="00FA47D3"/>
    <w:rsid w:val="00FA48C6"/>
    <w:rsid w:val="00FA5115"/>
    <w:rsid w:val="00FA52E3"/>
    <w:rsid w:val="00FA547D"/>
    <w:rsid w:val="00FA5CFD"/>
    <w:rsid w:val="00FA5FCD"/>
    <w:rsid w:val="00FA6C46"/>
    <w:rsid w:val="00FA6CCE"/>
    <w:rsid w:val="00FA6EC3"/>
    <w:rsid w:val="00FA70EA"/>
    <w:rsid w:val="00FA745C"/>
    <w:rsid w:val="00FA7722"/>
    <w:rsid w:val="00FA7B8C"/>
    <w:rsid w:val="00FA7CF9"/>
    <w:rsid w:val="00FB004F"/>
    <w:rsid w:val="00FB0072"/>
    <w:rsid w:val="00FB00C6"/>
    <w:rsid w:val="00FB0202"/>
    <w:rsid w:val="00FB066F"/>
    <w:rsid w:val="00FB080E"/>
    <w:rsid w:val="00FB2183"/>
    <w:rsid w:val="00FB266D"/>
    <w:rsid w:val="00FB28B2"/>
    <w:rsid w:val="00FB2952"/>
    <w:rsid w:val="00FB2955"/>
    <w:rsid w:val="00FB3571"/>
    <w:rsid w:val="00FB3CAF"/>
    <w:rsid w:val="00FB4372"/>
    <w:rsid w:val="00FB48A2"/>
    <w:rsid w:val="00FB4E2F"/>
    <w:rsid w:val="00FB5522"/>
    <w:rsid w:val="00FB6290"/>
    <w:rsid w:val="00FB6362"/>
    <w:rsid w:val="00FB6AA6"/>
    <w:rsid w:val="00FC04AC"/>
    <w:rsid w:val="00FC0AD4"/>
    <w:rsid w:val="00FC0B8D"/>
    <w:rsid w:val="00FC1289"/>
    <w:rsid w:val="00FC139B"/>
    <w:rsid w:val="00FC1444"/>
    <w:rsid w:val="00FC14A3"/>
    <w:rsid w:val="00FC1B91"/>
    <w:rsid w:val="00FC1D23"/>
    <w:rsid w:val="00FC260D"/>
    <w:rsid w:val="00FC2EAC"/>
    <w:rsid w:val="00FC3167"/>
    <w:rsid w:val="00FC331B"/>
    <w:rsid w:val="00FC3C8B"/>
    <w:rsid w:val="00FC3EF0"/>
    <w:rsid w:val="00FC4847"/>
    <w:rsid w:val="00FC49AC"/>
    <w:rsid w:val="00FC5873"/>
    <w:rsid w:val="00FC5E11"/>
    <w:rsid w:val="00FC6E54"/>
    <w:rsid w:val="00FC6F8E"/>
    <w:rsid w:val="00FC6F95"/>
    <w:rsid w:val="00FC72C6"/>
    <w:rsid w:val="00FC775E"/>
    <w:rsid w:val="00FC7A4F"/>
    <w:rsid w:val="00FC7D7F"/>
    <w:rsid w:val="00FC7F4D"/>
    <w:rsid w:val="00FD044C"/>
    <w:rsid w:val="00FD0884"/>
    <w:rsid w:val="00FD08E6"/>
    <w:rsid w:val="00FD1422"/>
    <w:rsid w:val="00FD1554"/>
    <w:rsid w:val="00FD1788"/>
    <w:rsid w:val="00FD2959"/>
    <w:rsid w:val="00FD2A9D"/>
    <w:rsid w:val="00FD360B"/>
    <w:rsid w:val="00FD37BD"/>
    <w:rsid w:val="00FD39C8"/>
    <w:rsid w:val="00FD41C2"/>
    <w:rsid w:val="00FD466D"/>
    <w:rsid w:val="00FD497E"/>
    <w:rsid w:val="00FD5171"/>
    <w:rsid w:val="00FD5582"/>
    <w:rsid w:val="00FD5C38"/>
    <w:rsid w:val="00FD61FD"/>
    <w:rsid w:val="00FD6746"/>
    <w:rsid w:val="00FD7088"/>
    <w:rsid w:val="00FE0B08"/>
    <w:rsid w:val="00FE1B07"/>
    <w:rsid w:val="00FE1B4D"/>
    <w:rsid w:val="00FE1E07"/>
    <w:rsid w:val="00FE1F1A"/>
    <w:rsid w:val="00FE2F34"/>
    <w:rsid w:val="00FE3BC4"/>
    <w:rsid w:val="00FE3D35"/>
    <w:rsid w:val="00FE495F"/>
    <w:rsid w:val="00FE4B9E"/>
    <w:rsid w:val="00FE530C"/>
    <w:rsid w:val="00FE54D5"/>
    <w:rsid w:val="00FE5B75"/>
    <w:rsid w:val="00FE6241"/>
    <w:rsid w:val="00FE70A5"/>
    <w:rsid w:val="00FE7FAA"/>
    <w:rsid w:val="00FF005F"/>
    <w:rsid w:val="00FF01CB"/>
    <w:rsid w:val="00FF02CA"/>
    <w:rsid w:val="00FF07A6"/>
    <w:rsid w:val="00FF0CB7"/>
    <w:rsid w:val="00FF0F1F"/>
    <w:rsid w:val="00FF0FC0"/>
    <w:rsid w:val="00FF1E39"/>
    <w:rsid w:val="00FF251B"/>
    <w:rsid w:val="00FF25DE"/>
    <w:rsid w:val="00FF27C5"/>
    <w:rsid w:val="00FF3702"/>
    <w:rsid w:val="00FF3754"/>
    <w:rsid w:val="00FF39A7"/>
    <w:rsid w:val="00FF427F"/>
    <w:rsid w:val="00FF5009"/>
    <w:rsid w:val="00FF567B"/>
    <w:rsid w:val="00FF61C0"/>
    <w:rsid w:val="00FF6505"/>
    <w:rsid w:val="00FF6701"/>
    <w:rsid w:val="00FF74CB"/>
    <w:rsid w:val="00FF751F"/>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F611F7"/>
  <w15:docId w15:val="{88CADE5C-FA40-482E-8D46-AA7BB7119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50C6"/>
    <w:rPr>
      <w:rFonts w:ascii="Century Gothic" w:hAnsi="Century Gothic"/>
      <w:sz w:val="28"/>
    </w:rPr>
  </w:style>
  <w:style w:type="paragraph" w:styleId="Heading1">
    <w:name w:val="heading 1"/>
    <w:basedOn w:val="NoSpacing"/>
    <w:next w:val="Normal"/>
    <w:link w:val="Heading1Char"/>
    <w:autoRedefine/>
    <w:uiPriority w:val="9"/>
    <w:qFormat/>
    <w:rsid w:val="00DE0AE4"/>
    <w:pPr>
      <w:keepNext/>
      <w:keepLines/>
      <w:pageBreakBefore/>
      <w:widowControl w:val="0"/>
      <w:numPr>
        <w:numId w:val="2"/>
      </w:numPr>
      <w:pBdr>
        <w:left w:val="single" w:sz="2" w:space="4" w:color="7F7F7F" w:themeColor="text1" w:themeTint="80"/>
        <w:bottom w:val="single" w:sz="2" w:space="2" w:color="7F7F7F" w:themeColor="text1" w:themeTint="80"/>
        <w:right w:val="single" w:sz="2" w:space="4" w:color="7F7F7F" w:themeColor="text1" w:themeTint="80"/>
      </w:pBdr>
      <w:shd w:val="clear" w:color="auto" w:fill="DEEAF6" w:themeFill="accent5" w:themeFillTint="33"/>
      <w:spacing w:line="40" w:lineRule="atLeast"/>
      <w:ind w:left="85" w:right="85" w:firstLine="0"/>
      <w:outlineLvl w:val="0"/>
    </w:pPr>
    <w:rPr>
      <w:rFonts w:eastAsiaTheme="majorEastAsia" w:cstheme="majorBidi"/>
      <w:b/>
      <w:bCs/>
      <w:noProof/>
      <w:sz w:val="32"/>
      <w:szCs w:val="48"/>
      <w:lang w:val="en-US"/>
    </w:rPr>
  </w:style>
  <w:style w:type="paragraph" w:styleId="Heading2">
    <w:name w:val="heading 2"/>
    <w:basedOn w:val="Normal"/>
    <w:next w:val="Normal"/>
    <w:link w:val="Heading2Char"/>
    <w:uiPriority w:val="9"/>
    <w:semiHidden/>
    <w:unhideWhenUsed/>
    <w:qFormat/>
    <w:rsid w:val="00230E0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95F8F"/>
    <w:rPr>
      <w:color w:val="0563C1" w:themeColor="hyperlink"/>
      <w:u w:val="single"/>
    </w:rPr>
  </w:style>
  <w:style w:type="paragraph" w:styleId="TOC1">
    <w:name w:val="toc 1"/>
    <w:basedOn w:val="Normal"/>
    <w:next w:val="Normal"/>
    <w:autoRedefine/>
    <w:uiPriority w:val="39"/>
    <w:unhideWhenUsed/>
    <w:rsid w:val="00195F8F"/>
    <w:pPr>
      <w:tabs>
        <w:tab w:val="left" w:pos="660"/>
        <w:tab w:val="right" w:leader="dot" w:pos="9204"/>
      </w:tabs>
      <w:spacing w:after="100" w:line="480" w:lineRule="auto"/>
    </w:pPr>
  </w:style>
  <w:style w:type="paragraph" w:styleId="Header">
    <w:name w:val="header"/>
    <w:basedOn w:val="Normal"/>
    <w:link w:val="HeaderChar"/>
    <w:uiPriority w:val="99"/>
    <w:unhideWhenUsed/>
    <w:rsid w:val="00195F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5F8F"/>
    <w:rPr>
      <w:rFonts w:ascii="Century Gothic" w:hAnsi="Century Gothic"/>
      <w:sz w:val="28"/>
    </w:rPr>
  </w:style>
  <w:style w:type="paragraph" w:styleId="Footer">
    <w:name w:val="footer"/>
    <w:basedOn w:val="Normal"/>
    <w:link w:val="FooterChar"/>
    <w:uiPriority w:val="99"/>
    <w:unhideWhenUsed/>
    <w:qFormat/>
    <w:rsid w:val="00195F8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5F8F"/>
    <w:rPr>
      <w:rFonts w:ascii="Century Gothic" w:hAnsi="Century Gothic"/>
      <w:sz w:val="28"/>
    </w:rPr>
  </w:style>
  <w:style w:type="character" w:customStyle="1" w:styleId="Heading1Char">
    <w:name w:val="Heading 1 Char"/>
    <w:basedOn w:val="DefaultParagraphFont"/>
    <w:link w:val="Heading1"/>
    <w:uiPriority w:val="9"/>
    <w:rsid w:val="00DE0AE4"/>
    <w:rPr>
      <w:rFonts w:ascii="Century Gothic" w:eastAsiaTheme="majorEastAsia" w:hAnsi="Century Gothic" w:cstheme="majorBidi"/>
      <w:b/>
      <w:bCs/>
      <w:noProof/>
      <w:sz w:val="32"/>
      <w:szCs w:val="48"/>
      <w:shd w:val="clear" w:color="auto" w:fill="DEEAF6" w:themeFill="accent5" w:themeFillTint="33"/>
      <w:lang w:val="en-US"/>
    </w:rPr>
  </w:style>
  <w:style w:type="paragraph" w:styleId="ListParagraph">
    <w:name w:val="List Paragraph"/>
    <w:aliases w:val="Numbered List Paragraph"/>
    <w:basedOn w:val="Normal"/>
    <w:uiPriority w:val="34"/>
    <w:qFormat/>
    <w:rsid w:val="000A00C9"/>
    <w:pPr>
      <w:ind w:left="720"/>
      <w:contextualSpacing/>
    </w:pPr>
  </w:style>
  <w:style w:type="table" w:styleId="TableGrid">
    <w:name w:val="Table Grid"/>
    <w:basedOn w:val="TableNormal"/>
    <w:uiPriority w:val="39"/>
    <w:rsid w:val="00EE00E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35A22"/>
    <w:rPr>
      <w:color w:val="605E5C"/>
      <w:shd w:val="clear" w:color="auto" w:fill="E1DFDD"/>
    </w:rPr>
  </w:style>
  <w:style w:type="character" w:styleId="CommentReference">
    <w:name w:val="annotation reference"/>
    <w:basedOn w:val="DefaultParagraphFont"/>
    <w:uiPriority w:val="99"/>
    <w:semiHidden/>
    <w:unhideWhenUsed/>
    <w:rsid w:val="00D54DBD"/>
    <w:rPr>
      <w:sz w:val="16"/>
      <w:szCs w:val="16"/>
    </w:rPr>
  </w:style>
  <w:style w:type="paragraph" w:styleId="CommentText">
    <w:name w:val="annotation text"/>
    <w:basedOn w:val="Normal"/>
    <w:link w:val="CommentTextChar"/>
    <w:uiPriority w:val="99"/>
    <w:unhideWhenUsed/>
    <w:rsid w:val="00D54DBD"/>
    <w:pPr>
      <w:spacing w:line="240" w:lineRule="auto"/>
    </w:pPr>
    <w:rPr>
      <w:sz w:val="20"/>
      <w:szCs w:val="20"/>
    </w:rPr>
  </w:style>
  <w:style w:type="character" w:customStyle="1" w:styleId="CommentTextChar">
    <w:name w:val="Comment Text Char"/>
    <w:basedOn w:val="DefaultParagraphFont"/>
    <w:link w:val="CommentText"/>
    <w:uiPriority w:val="99"/>
    <w:rsid w:val="00D54DBD"/>
    <w:rPr>
      <w:rFonts w:ascii="Century Gothic" w:hAnsi="Century Gothic"/>
      <w:sz w:val="20"/>
      <w:szCs w:val="20"/>
    </w:rPr>
  </w:style>
  <w:style w:type="paragraph" w:styleId="CommentSubject">
    <w:name w:val="annotation subject"/>
    <w:basedOn w:val="CommentText"/>
    <w:next w:val="CommentText"/>
    <w:link w:val="CommentSubjectChar"/>
    <w:uiPriority w:val="99"/>
    <w:semiHidden/>
    <w:unhideWhenUsed/>
    <w:rsid w:val="00D54DBD"/>
    <w:rPr>
      <w:b/>
      <w:bCs/>
    </w:rPr>
  </w:style>
  <w:style w:type="character" w:customStyle="1" w:styleId="CommentSubjectChar">
    <w:name w:val="Comment Subject Char"/>
    <w:basedOn w:val="CommentTextChar"/>
    <w:link w:val="CommentSubject"/>
    <w:uiPriority w:val="99"/>
    <w:semiHidden/>
    <w:rsid w:val="00D54DBD"/>
    <w:rPr>
      <w:rFonts w:ascii="Century Gothic" w:hAnsi="Century Gothic"/>
      <w:b/>
      <w:bCs/>
      <w:sz w:val="20"/>
      <w:szCs w:val="20"/>
    </w:rPr>
  </w:style>
  <w:style w:type="character" w:customStyle="1" w:styleId="Heading2Char">
    <w:name w:val="Heading 2 Char"/>
    <w:basedOn w:val="DefaultParagraphFont"/>
    <w:link w:val="Heading2"/>
    <w:uiPriority w:val="9"/>
    <w:semiHidden/>
    <w:rsid w:val="00230E02"/>
    <w:rPr>
      <w:rFonts w:asciiTheme="majorHAnsi" w:eastAsiaTheme="majorEastAsia" w:hAnsiTheme="majorHAnsi" w:cstheme="majorBidi"/>
      <w:color w:val="2F5496" w:themeColor="accent1" w:themeShade="BF"/>
      <w:sz w:val="26"/>
      <w:szCs w:val="26"/>
    </w:rPr>
  </w:style>
  <w:style w:type="paragraph" w:styleId="Title">
    <w:name w:val="Title"/>
    <w:basedOn w:val="Normal"/>
    <w:next w:val="Normal"/>
    <w:link w:val="TitleChar"/>
    <w:uiPriority w:val="10"/>
    <w:qFormat/>
    <w:rsid w:val="00530FA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30FA5"/>
    <w:rPr>
      <w:rFonts w:asciiTheme="majorHAnsi" w:eastAsiaTheme="majorEastAsia" w:hAnsiTheme="majorHAnsi" w:cstheme="majorBidi"/>
      <w:spacing w:val="-10"/>
      <w:kern w:val="28"/>
      <w:sz w:val="56"/>
      <w:szCs w:val="56"/>
    </w:rPr>
  </w:style>
  <w:style w:type="paragraph" w:customStyle="1" w:styleId="ydp9c0607e5yiv9563109131ydpa539ca4cyiv5866626092msonormal">
    <w:name w:val="ydp9c0607e5yiv9563109131ydpa539ca4cyiv5866626092msonormal"/>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9B10C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Spacing">
    <w:name w:val="No Spacing"/>
    <w:uiPriority w:val="1"/>
    <w:qFormat/>
    <w:rsid w:val="0019618B"/>
    <w:pPr>
      <w:spacing w:after="0" w:line="240" w:lineRule="auto"/>
    </w:pPr>
    <w:rPr>
      <w:rFonts w:ascii="Century Gothic" w:hAnsi="Century Gothic"/>
      <w:sz w:val="28"/>
    </w:rPr>
  </w:style>
  <w:style w:type="paragraph" w:styleId="NormalWeb">
    <w:name w:val="Normal (Web)"/>
    <w:basedOn w:val="Normal"/>
    <w:uiPriority w:val="99"/>
    <w:unhideWhenUsed/>
    <w:rsid w:val="00B41675"/>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oypena">
    <w:name w:val="oypena"/>
    <w:basedOn w:val="DefaultParagraphFont"/>
    <w:rsid w:val="00A05C20"/>
  </w:style>
  <w:style w:type="paragraph" w:styleId="TOCHeading">
    <w:name w:val="TOC Heading"/>
    <w:basedOn w:val="Heading1"/>
    <w:next w:val="Normal"/>
    <w:uiPriority w:val="39"/>
    <w:unhideWhenUsed/>
    <w:qFormat/>
    <w:rsid w:val="00B83489"/>
    <w:pPr>
      <w:pageBreakBefore w:val="0"/>
      <w:widowControl/>
      <w:pBdr>
        <w:left w:val="none" w:sz="0" w:space="0" w:color="auto"/>
        <w:bottom w:val="none" w:sz="0" w:space="0" w:color="auto"/>
        <w:right w:val="none" w:sz="0" w:space="0" w:color="auto"/>
      </w:pBdr>
      <w:shd w:val="clear" w:color="auto" w:fill="auto"/>
      <w:spacing w:before="240" w:line="259" w:lineRule="auto"/>
      <w:outlineLvl w:val="9"/>
    </w:pPr>
    <w:rPr>
      <w:rFonts w:asciiTheme="majorHAnsi" w:hAnsiTheme="majorHAnsi"/>
      <w:b w:val="0"/>
      <w:bCs w:val="0"/>
      <w:noProof w:val="0"/>
      <w:color w:val="2F5496" w:themeColor="accent1" w:themeShade="BF"/>
      <w:szCs w:val="32"/>
    </w:rPr>
  </w:style>
  <w:style w:type="character" w:styleId="UnresolvedMention">
    <w:name w:val="Unresolved Mention"/>
    <w:basedOn w:val="DefaultParagraphFont"/>
    <w:uiPriority w:val="99"/>
    <w:semiHidden/>
    <w:unhideWhenUsed/>
    <w:rsid w:val="007352BC"/>
    <w:rPr>
      <w:color w:val="605E5C"/>
      <w:shd w:val="clear" w:color="auto" w:fill="E1DFDD"/>
    </w:rPr>
  </w:style>
  <w:style w:type="paragraph" w:styleId="Revision">
    <w:name w:val="Revision"/>
    <w:hidden/>
    <w:uiPriority w:val="99"/>
    <w:semiHidden/>
    <w:rsid w:val="00FD6746"/>
    <w:pPr>
      <w:spacing w:after="0" w:line="240" w:lineRule="auto"/>
    </w:pPr>
    <w:rPr>
      <w:rFonts w:ascii="Century Gothic" w:hAnsi="Century Gothic"/>
      <w:sz w:val="28"/>
    </w:rPr>
  </w:style>
  <w:style w:type="character" w:styleId="PlaceholderText">
    <w:name w:val="Placeholder Text"/>
    <w:basedOn w:val="DefaultParagraphFont"/>
    <w:uiPriority w:val="99"/>
    <w:semiHidden/>
    <w:rsid w:val="003F7D4D"/>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08455309">
      <w:bodyDiv w:val="1"/>
      <w:marLeft w:val="0"/>
      <w:marRight w:val="0"/>
      <w:marTop w:val="0"/>
      <w:marBottom w:val="0"/>
      <w:divBdr>
        <w:top w:val="none" w:sz="0" w:space="0" w:color="auto"/>
        <w:left w:val="none" w:sz="0" w:space="0" w:color="auto"/>
        <w:bottom w:val="none" w:sz="0" w:space="0" w:color="auto"/>
        <w:right w:val="none" w:sz="0" w:space="0" w:color="auto"/>
      </w:divBdr>
    </w:div>
    <w:div w:id="863785845">
      <w:bodyDiv w:val="1"/>
      <w:marLeft w:val="0"/>
      <w:marRight w:val="0"/>
      <w:marTop w:val="0"/>
      <w:marBottom w:val="0"/>
      <w:divBdr>
        <w:top w:val="none" w:sz="0" w:space="0" w:color="auto"/>
        <w:left w:val="none" w:sz="0" w:space="0" w:color="auto"/>
        <w:bottom w:val="none" w:sz="0" w:space="0" w:color="auto"/>
        <w:right w:val="none" w:sz="0" w:space="0" w:color="auto"/>
      </w:divBdr>
    </w:div>
    <w:div w:id="1195534138">
      <w:bodyDiv w:val="1"/>
      <w:marLeft w:val="0"/>
      <w:marRight w:val="0"/>
      <w:marTop w:val="0"/>
      <w:marBottom w:val="0"/>
      <w:divBdr>
        <w:top w:val="none" w:sz="0" w:space="0" w:color="auto"/>
        <w:left w:val="none" w:sz="0" w:space="0" w:color="auto"/>
        <w:bottom w:val="none" w:sz="0" w:space="0" w:color="auto"/>
        <w:right w:val="none" w:sz="0" w:space="0" w:color="auto"/>
      </w:divBdr>
      <w:divsChild>
        <w:div w:id="362678378">
          <w:marLeft w:val="0"/>
          <w:marRight w:val="0"/>
          <w:marTop w:val="0"/>
          <w:marBottom w:val="0"/>
          <w:divBdr>
            <w:top w:val="none" w:sz="0" w:space="0" w:color="auto"/>
            <w:left w:val="none" w:sz="0" w:space="0" w:color="auto"/>
            <w:bottom w:val="none" w:sz="0" w:space="0" w:color="auto"/>
            <w:right w:val="none" w:sz="0" w:space="0" w:color="auto"/>
          </w:divBdr>
        </w:div>
      </w:divsChild>
    </w:div>
    <w:div w:id="1238977639">
      <w:bodyDiv w:val="1"/>
      <w:marLeft w:val="0"/>
      <w:marRight w:val="0"/>
      <w:marTop w:val="0"/>
      <w:marBottom w:val="0"/>
      <w:divBdr>
        <w:top w:val="none" w:sz="0" w:space="0" w:color="auto"/>
        <w:left w:val="none" w:sz="0" w:space="0" w:color="auto"/>
        <w:bottom w:val="none" w:sz="0" w:space="0" w:color="auto"/>
        <w:right w:val="none" w:sz="0" w:space="0" w:color="auto"/>
      </w:divBdr>
    </w:div>
    <w:div w:id="1299068909">
      <w:bodyDiv w:val="1"/>
      <w:marLeft w:val="0"/>
      <w:marRight w:val="0"/>
      <w:marTop w:val="0"/>
      <w:marBottom w:val="0"/>
      <w:divBdr>
        <w:top w:val="none" w:sz="0" w:space="0" w:color="auto"/>
        <w:left w:val="none" w:sz="0" w:space="0" w:color="auto"/>
        <w:bottom w:val="none" w:sz="0" w:space="0" w:color="auto"/>
        <w:right w:val="none" w:sz="0" w:space="0" w:color="auto"/>
      </w:divBdr>
    </w:div>
    <w:div w:id="1428426636">
      <w:bodyDiv w:val="1"/>
      <w:marLeft w:val="0"/>
      <w:marRight w:val="0"/>
      <w:marTop w:val="0"/>
      <w:marBottom w:val="0"/>
      <w:divBdr>
        <w:top w:val="none" w:sz="0" w:space="0" w:color="auto"/>
        <w:left w:val="none" w:sz="0" w:space="0" w:color="auto"/>
        <w:bottom w:val="none" w:sz="0" w:space="0" w:color="auto"/>
        <w:right w:val="none" w:sz="0" w:space="0" w:color="auto"/>
      </w:divBdr>
    </w:div>
    <w:div w:id="1453982665">
      <w:bodyDiv w:val="1"/>
      <w:marLeft w:val="0"/>
      <w:marRight w:val="0"/>
      <w:marTop w:val="0"/>
      <w:marBottom w:val="0"/>
      <w:divBdr>
        <w:top w:val="none" w:sz="0" w:space="0" w:color="auto"/>
        <w:left w:val="none" w:sz="0" w:space="0" w:color="auto"/>
        <w:bottom w:val="none" w:sz="0" w:space="0" w:color="auto"/>
        <w:right w:val="none" w:sz="0" w:space="0" w:color="auto"/>
      </w:divBdr>
    </w:div>
    <w:div w:id="1457721234">
      <w:bodyDiv w:val="1"/>
      <w:marLeft w:val="0"/>
      <w:marRight w:val="0"/>
      <w:marTop w:val="0"/>
      <w:marBottom w:val="0"/>
      <w:divBdr>
        <w:top w:val="none" w:sz="0" w:space="0" w:color="auto"/>
        <w:left w:val="none" w:sz="0" w:space="0" w:color="auto"/>
        <w:bottom w:val="none" w:sz="0" w:space="0" w:color="auto"/>
        <w:right w:val="none" w:sz="0" w:space="0" w:color="auto"/>
      </w:divBdr>
    </w:div>
    <w:div w:id="1460761223">
      <w:bodyDiv w:val="1"/>
      <w:marLeft w:val="0"/>
      <w:marRight w:val="0"/>
      <w:marTop w:val="0"/>
      <w:marBottom w:val="0"/>
      <w:divBdr>
        <w:top w:val="none" w:sz="0" w:space="0" w:color="auto"/>
        <w:left w:val="none" w:sz="0" w:space="0" w:color="auto"/>
        <w:bottom w:val="none" w:sz="0" w:space="0" w:color="auto"/>
        <w:right w:val="none" w:sz="0" w:space="0" w:color="auto"/>
      </w:divBdr>
    </w:div>
    <w:div w:id="1502503402">
      <w:bodyDiv w:val="1"/>
      <w:marLeft w:val="0"/>
      <w:marRight w:val="0"/>
      <w:marTop w:val="0"/>
      <w:marBottom w:val="0"/>
      <w:divBdr>
        <w:top w:val="none" w:sz="0" w:space="0" w:color="auto"/>
        <w:left w:val="none" w:sz="0" w:space="0" w:color="auto"/>
        <w:bottom w:val="none" w:sz="0" w:space="0" w:color="auto"/>
        <w:right w:val="none" w:sz="0" w:space="0" w:color="auto"/>
      </w:divBdr>
    </w:div>
    <w:div w:id="1677725204">
      <w:bodyDiv w:val="1"/>
      <w:marLeft w:val="0"/>
      <w:marRight w:val="0"/>
      <w:marTop w:val="0"/>
      <w:marBottom w:val="0"/>
      <w:divBdr>
        <w:top w:val="none" w:sz="0" w:space="0" w:color="auto"/>
        <w:left w:val="none" w:sz="0" w:space="0" w:color="auto"/>
        <w:bottom w:val="none" w:sz="0" w:space="0" w:color="auto"/>
        <w:right w:val="none" w:sz="0" w:space="0" w:color="auto"/>
      </w:divBdr>
    </w:div>
    <w:div w:id="1901986018">
      <w:bodyDiv w:val="1"/>
      <w:marLeft w:val="0"/>
      <w:marRight w:val="0"/>
      <w:marTop w:val="0"/>
      <w:marBottom w:val="0"/>
      <w:divBdr>
        <w:top w:val="none" w:sz="0" w:space="0" w:color="auto"/>
        <w:left w:val="none" w:sz="0" w:space="0" w:color="auto"/>
        <w:bottom w:val="none" w:sz="0" w:space="0" w:color="auto"/>
        <w:right w:val="none" w:sz="0" w:space="0" w:color="auto"/>
      </w:divBdr>
    </w:div>
    <w:div w:id="1927499586">
      <w:bodyDiv w:val="1"/>
      <w:marLeft w:val="0"/>
      <w:marRight w:val="0"/>
      <w:marTop w:val="0"/>
      <w:marBottom w:val="0"/>
      <w:divBdr>
        <w:top w:val="none" w:sz="0" w:space="0" w:color="auto"/>
        <w:left w:val="none" w:sz="0" w:space="0" w:color="auto"/>
        <w:bottom w:val="none" w:sz="0" w:space="0" w:color="auto"/>
        <w:right w:val="none" w:sz="0" w:space="0" w:color="auto"/>
      </w:divBdr>
    </w:div>
    <w:div w:id="2145389804">
      <w:bodyDiv w:val="1"/>
      <w:marLeft w:val="0"/>
      <w:marRight w:val="0"/>
      <w:marTop w:val="0"/>
      <w:marBottom w:val="0"/>
      <w:divBdr>
        <w:top w:val="none" w:sz="0" w:space="0" w:color="auto"/>
        <w:left w:val="none" w:sz="0" w:space="0" w:color="auto"/>
        <w:bottom w:val="none" w:sz="0" w:space="0" w:color="auto"/>
        <w:right w:val="none" w:sz="0" w:space="0" w:color="auto"/>
      </w:divBdr>
      <w:divsChild>
        <w:div w:id="96242128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99" Type="http://schemas.openxmlformats.org/officeDocument/2006/relationships/image" Target="media/image232.png"/><Relationship Id="rId21" Type="http://schemas.openxmlformats.org/officeDocument/2006/relationships/hyperlink" Target="https://creativecommons.org/licenses/by/4.0/legalcode" TargetMode="External"/><Relationship Id="rId63" Type="http://schemas.openxmlformats.org/officeDocument/2006/relationships/image" Target="media/image38.png"/><Relationship Id="rId159" Type="http://schemas.openxmlformats.org/officeDocument/2006/relationships/image" Target="media/image109.png"/><Relationship Id="rId324" Type="http://schemas.openxmlformats.org/officeDocument/2006/relationships/image" Target="media/image254.png"/><Relationship Id="rId366" Type="http://schemas.openxmlformats.org/officeDocument/2006/relationships/image" Target="media/image288.png"/><Relationship Id="rId170" Type="http://schemas.openxmlformats.org/officeDocument/2006/relationships/image" Target="media/image117.png"/><Relationship Id="rId226" Type="http://schemas.openxmlformats.org/officeDocument/2006/relationships/image" Target="media/image168.png"/><Relationship Id="rId433" Type="http://schemas.openxmlformats.org/officeDocument/2006/relationships/hyperlink" Target="https://pixabay.com/en/kangaroo-pouch-long-tail-animal-48380/" TargetMode="External"/><Relationship Id="rId268" Type="http://schemas.openxmlformats.org/officeDocument/2006/relationships/image" Target="media/image201.png"/><Relationship Id="rId32" Type="http://schemas.openxmlformats.org/officeDocument/2006/relationships/image" Target="media/image12.png"/><Relationship Id="rId74" Type="http://schemas.openxmlformats.org/officeDocument/2006/relationships/header" Target="header1.xml"/><Relationship Id="rId128" Type="http://schemas.openxmlformats.org/officeDocument/2006/relationships/hyperlink" Target="https://www.publicdomainpictures.net/view-image.php?image=30745&amp;picture=tea-bag-clip-art" TargetMode="External"/><Relationship Id="rId335" Type="http://schemas.openxmlformats.org/officeDocument/2006/relationships/image" Target="media/image259.png"/><Relationship Id="rId377" Type="http://schemas.openxmlformats.org/officeDocument/2006/relationships/image" Target="media/image295.png"/><Relationship Id="rId5" Type="http://schemas.openxmlformats.org/officeDocument/2006/relationships/numbering" Target="numbering.xml"/><Relationship Id="rId181" Type="http://schemas.openxmlformats.org/officeDocument/2006/relationships/image" Target="media/image125.png"/><Relationship Id="rId237" Type="http://schemas.openxmlformats.org/officeDocument/2006/relationships/image" Target="media/image176.png"/><Relationship Id="rId402" Type="http://schemas.openxmlformats.org/officeDocument/2006/relationships/image" Target="media/image319.jpeg"/><Relationship Id="rId279" Type="http://schemas.openxmlformats.org/officeDocument/2006/relationships/image" Target="media/image212.png"/><Relationship Id="rId444" Type="http://schemas.openxmlformats.org/officeDocument/2006/relationships/image" Target="media/image355.jpeg"/><Relationship Id="rId43" Type="http://schemas.openxmlformats.org/officeDocument/2006/relationships/image" Target="media/image21.png"/><Relationship Id="rId139" Type="http://schemas.openxmlformats.org/officeDocument/2006/relationships/image" Target="media/image97.png"/><Relationship Id="rId290" Type="http://schemas.openxmlformats.org/officeDocument/2006/relationships/image" Target="media/image223.png"/><Relationship Id="rId304" Type="http://schemas.openxmlformats.org/officeDocument/2006/relationships/image" Target="media/image237.png"/><Relationship Id="rId346" Type="http://schemas.openxmlformats.org/officeDocument/2006/relationships/image" Target="media/image268.png"/><Relationship Id="rId388" Type="http://schemas.openxmlformats.org/officeDocument/2006/relationships/image" Target="media/image305.png"/><Relationship Id="rId85" Type="http://schemas.microsoft.com/office/2007/relationships/hdphoto" Target="media/hdphoto7.wdp"/><Relationship Id="rId150" Type="http://schemas.microsoft.com/office/2007/relationships/hdphoto" Target="media/hdphoto19.wdp"/><Relationship Id="rId192" Type="http://schemas.openxmlformats.org/officeDocument/2006/relationships/image" Target="media/image136.png"/><Relationship Id="rId206" Type="http://schemas.openxmlformats.org/officeDocument/2006/relationships/image" Target="media/image150.jpeg"/><Relationship Id="rId413" Type="http://schemas.openxmlformats.org/officeDocument/2006/relationships/image" Target="media/image329.png"/><Relationship Id="rId248" Type="http://schemas.openxmlformats.org/officeDocument/2006/relationships/hyperlink" Target="https://www.pngall.com/sale-png/download/4070" TargetMode="External"/><Relationship Id="rId455" Type="http://schemas.openxmlformats.org/officeDocument/2006/relationships/image" Target="media/image366.png"/><Relationship Id="rId12" Type="http://schemas.openxmlformats.org/officeDocument/2006/relationships/image" Target="media/image2.png"/><Relationship Id="rId108" Type="http://schemas.openxmlformats.org/officeDocument/2006/relationships/customXml" Target="ink/ink1.xml"/><Relationship Id="rId315" Type="http://schemas.openxmlformats.org/officeDocument/2006/relationships/image" Target="media/image245.png"/><Relationship Id="rId357" Type="http://schemas.openxmlformats.org/officeDocument/2006/relationships/image" Target="media/image279.png"/><Relationship Id="rId54" Type="http://schemas.openxmlformats.org/officeDocument/2006/relationships/image" Target="media/image29.png"/><Relationship Id="rId96" Type="http://schemas.microsoft.com/office/2007/relationships/hdphoto" Target="media/hdphoto10.wdp"/><Relationship Id="rId161" Type="http://schemas.microsoft.com/office/2007/relationships/hdphoto" Target="media/hdphoto21.wdp"/><Relationship Id="rId217" Type="http://schemas.openxmlformats.org/officeDocument/2006/relationships/image" Target="media/image161.png"/><Relationship Id="rId399" Type="http://schemas.openxmlformats.org/officeDocument/2006/relationships/image" Target="media/image316.png"/><Relationship Id="rId259" Type="http://schemas.openxmlformats.org/officeDocument/2006/relationships/image" Target="media/image192.png"/><Relationship Id="rId424" Type="http://schemas.openxmlformats.org/officeDocument/2006/relationships/image" Target="media/image338.png"/><Relationship Id="rId466" Type="http://schemas.openxmlformats.org/officeDocument/2006/relationships/hyperlink" Target="https://pixabay.com/tr/sanat-m%C3%BCze-galeri-sergi-1693169/" TargetMode="External"/><Relationship Id="rId23" Type="http://schemas.openxmlformats.org/officeDocument/2006/relationships/hyperlink" Target="mailto:AMEPInfo@homeaffairs.gov.au" TargetMode="External"/><Relationship Id="rId119" Type="http://schemas.openxmlformats.org/officeDocument/2006/relationships/image" Target="media/image82.png"/><Relationship Id="rId270" Type="http://schemas.openxmlformats.org/officeDocument/2006/relationships/image" Target="media/image203.png"/><Relationship Id="rId326" Type="http://schemas.openxmlformats.org/officeDocument/2006/relationships/image" Target="media/image255.png"/><Relationship Id="rId65" Type="http://schemas.openxmlformats.org/officeDocument/2006/relationships/image" Target="media/image40.png"/><Relationship Id="rId130" Type="http://schemas.openxmlformats.org/officeDocument/2006/relationships/image" Target="media/image91.png"/><Relationship Id="rId368" Type="http://schemas.openxmlformats.org/officeDocument/2006/relationships/image" Target="media/image290.png"/><Relationship Id="rId172" Type="http://schemas.openxmlformats.org/officeDocument/2006/relationships/image" Target="media/image119.png"/><Relationship Id="rId228" Type="http://schemas.openxmlformats.org/officeDocument/2006/relationships/image" Target="media/image170.png"/><Relationship Id="rId435" Type="http://schemas.openxmlformats.org/officeDocument/2006/relationships/image" Target="media/image346.png"/><Relationship Id="rId281" Type="http://schemas.openxmlformats.org/officeDocument/2006/relationships/image" Target="media/image214.png"/><Relationship Id="rId337" Type="http://schemas.microsoft.com/office/2007/relationships/hdphoto" Target="media/hdphoto41.wdp"/><Relationship Id="rId34" Type="http://schemas.openxmlformats.org/officeDocument/2006/relationships/image" Target="media/image14.png"/><Relationship Id="rId76" Type="http://schemas.openxmlformats.org/officeDocument/2006/relationships/image" Target="media/image49.png"/><Relationship Id="rId141" Type="http://schemas.microsoft.com/office/2007/relationships/hdphoto" Target="media/hdphoto15.wdp"/><Relationship Id="rId379" Type="http://schemas.openxmlformats.org/officeDocument/2006/relationships/image" Target="media/image297.png"/><Relationship Id="rId7" Type="http://schemas.openxmlformats.org/officeDocument/2006/relationships/settings" Target="settings.xml"/><Relationship Id="rId183" Type="http://schemas.openxmlformats.org/officeDocument/2006/relationships/image" Target="media/image127.png"/><Relationship Id="rId239" Type="http://schemas.openxmlformats.org/officeDocument/2006/relationships/hyperlink" Target="https://pixabay.com/en/napkin-box-paper-napkin-tissue-312693/" TargetMode="External"/><Relationship Id="rId390" Type="http://schemas.openxmlformats.org/officeDocument/2006/relationships/image" Target="media/image307.png"/><Relationship Id="rId404" Type="http://schemas.openxmlformats.org/officeDocument/2006/relationships/image" Target="media/image321.png"/><Relationship Id="rId446" Type="http://schemas.openxmlformats.org/officeDocument/2006/relationships/image" Target="media/image357.png"/><Relationship Id="rId250" Type="http://schemas.openxmlformats.org/officeDocument/2006/relationships/image" Target="media/image184.png"/><Relationship Id="rId292" Type="http://schemas.openxmlformats.org/officeDocument/2006/relationships/image" Target="media/image225.png"/><Relationship Id="rId306" Type="http://schemas.openxmlformats.org/officeDocument/2006/relationships/image" Target="media/image239.png"/><Relationship Id="rId45" Type="http://schemas.microsoft.com/office/2007/relationships/hdphoto" Target="media/hdphoto2.wdp"/><Relationship Id="rId87" Type="http://schemas.microsoft.com/office/2007/relationships/hdphoto" Target="media/hdphoto8.wdp"/><Relationship Id="rId110" Type="http://schemas.openxmlformats.org/officeDocument/2006/relationships/customXml" Target="ink/ink2.xml"/><Relationship Id="rId348" Type="http://schemas.openxmlformats.org/officeDocument/2006/relationships/image" Target="media/image270.png"/><Relationship Id="rId152" Type="http://schemas.openxmlformats.org/officeDocument/2006/relationships/image" Target="media/image103.png"/><Relationship Id="rId194" Type="http://schemas.openxmlformats.org/officeDocument/2006/relationships/image" Target="media/image138.png"/><Relationship Id="rId208" Type="http://schemas.openxmlformats.org/officeDocument/2006/relationships/image" Target="media/image152.png"/><Relationship Id="rId415" Type="http://schemas.microsoft.com/office/2007/relationships/hdphoto" Target="media/hdphoto46.wdp"/><Relationship Id="rId457" Type="http://schemas.openxmlformats.org/officeDocument/2006/relationships/hyperlink" Target="https://pixabay.com/ko/illustrations/%EC%88%98%EC%98%81%EC%9E%A5-%ED%91%9C%EC%A7%80%ED%8C%90-%EC%88%98%EC%98%81-%EC%88%98%EC%98%81%EC%9E%A5-1497280/" TargetMode="External"/><Relationship Id="rId261" Type="http://schemas.openxmlformats.org/officeDocument/2006/relationships/image" Target="media/image194.png"/><Relationship Id="rId14" Type="http://schemas.openxmlformats.org/officeDocument/2006/relationships/hyperlink" Target="https://freepngimg.com/png/10847-biscuit-png-clipart" TargetMode="External"/><Relationship Id="rId56" Type="http://schemas.openxmlformats.org/officeDocument/2006/relationships/image" Target="media/image31.png"/><Relationship Id="rId317" Type="http://schemas.openxmlformats.org/officeDocument/2006/relationships/image" Target="media/image247.png"/><Relationship Id="rId359" Type="http://schemas.openxmlformats.org/officeDocument/2006/relationships/image" Target="media/image281.png"/><Relationship Id="rId98" Type="http://schemas.openxmlformats.org/officeDocument/2006/relationships/image" Target="media/image63.png"/><Relationship Id="rId121" Type="http://schemas.openxmlformats.org/officeDocument/2006/relationships/image" Target="media/image84.png"/><Relationship Id="rId163" Type="http://schemas.microsoft.com/office/2007/relationships/hdphoto" Target="media/hdphoto22.wdp"/><Relationship Id="rId219" Type="http://schemas.openxmlformats.org/officeDocument/2006/relationships/image" Target="media/image163.png"/><Relationship Id="rId370" Type="http://schemas.openxmlformats.org/officeDocument/2006/relationships/image" Target="media/image89.png"/><Relationship Id="rId426" Type="http://schemas.openxmlformats.org/officeDocument/2006/relationships/image" Target="media/image340.png"/><Relationship Id="rId230" Type="http://schemas.microsoft.com/office/2007/relationships/hdphoto" Target="media/hdphoto29.wdp"/><Relationship Id="rId468" Type="http://schemas.openxmlformats.org/officeDocument/2006/relationships/image" Target="media/image377.png"/><Relationship Id="rId25" Type="http://schemas.openxmlformats.org/officeDocument/2006/relationships/image" Target="media/image5.jpeg"/><Relationship Id="rId67" Type="http://schemas.openxmlformats.org/officeDocument/2006/relationships/image" Target="media/image42.jpeg"/><Relationship Id="rId272" Type="http://schemas.openxmlformats.org/officeDocument/2006/relationships/image" Target="media/image205.png"/><Relationship Id="rId328" Type="http://schemas.openxmlformats.org/officeDocument/2006/relationships/hyperlink" Target="http://pixabay.com/es/etiquetas-etiqueta-amarillo-151102/" TargetMode="External"/><Relationship Id="rId132" Type="http://schemas.microsoft.com/office/2007/relationships/hdphoto" Target="media/hdphoto12.wdp"/><Relationship Id="rId174" Type="http://schemas.microsoft.com/office/2007/relationships/hdphoto" Target="media/hdphoto24.wdp"/><Relationship Id="rId381" Type="http://schemas.openxmlformats.org/officeDocument/2006/relationships/image" Target="media/image299.png"/><Relationship Id="rId241" Type="http://schemas.openxmlformats.org/officeDocument/2006/relationships/image" Target="media/image178.svg"/><Relationship Id="rId437" Type="http://schemas.openxmlformats.org/officeDocument/2006/relationships/image" Target="media/image348.svg"/><Relationship Id="rId36" Type="http://schemas.openxmlformats.org/officeDocument/2006/relationships/image" Target="media/image15.png"/><Relationship Id="rId283" Type="http://schemas.openxmlformats.org/officeDocument/2006/relationships/image" Target="media/image216.png"/><Relationship Id="rId339" Type="http://schemas.microsoft.com/office/2007/relationships/hdphoto" Target="media/hdphoto42.wdp"/><Relationship Id="rId78" Type="http://schemas.openxmlformats.org/officeDocument/2006/relationships/image" Target="media/image51.png"/><Relationship Id="rId101" Type="http://schemas.openxmlformats.org/officeDocument/2006/relationships/image" Target="media/image66.jpeg"/><Relationship Id="rId143" Type="http://schemas.microsoft.com/office/2007/relationships/hdphoto" Target="media/hdphoto16.wdp"/><Relationship Id="rId185" Type="http://schemas.openxmlformats.org/officeDocument/2006/relationships/image" Target="media/image129.png"/><Relationship Id="rId350" Type="http://schemas.openxmlformats.org/officeDocument/2006/relationships/image" Target="media/image272.png"/><Relationship Id="rId406" Type="http://schemas.openxmlformats.org/officeDocument/2006/relationships/image" Target="media/image323.png"/><Relationship Id="rId9" Type="http://schemas.openxmlformats.org/officeDocument/2006/relationships/footnotes" Target="footnotes.xml"/><Relationship Id="rId210" Type="http://schemas.openxmlformats.org/officeDocument/2006/relationships/image" Target="media/image154.png"/><Relationship Id="rId392" Type="http://schemas.openxmlformats.org/officeDocument/2006/relationships/image" Target="media/image309.png"/><Relationship Id="rId448" Type="http://schemas.openxmlformats.org/officeDocument/2006/relationships/image" Target="media/image359.png"/><Relationship Id="rId252" Type="http://schemas.microsoft.com/office/2007/relationships/hdphoto" Target="media/hdphoto35.wdp"/><Relationship Id="rId294" Type="http://schemas.openxmlformats.org/officeDocument/2006/relationships/image" Target="media/image227.png"/><Relationship Id="rId308" Type="http://schemas.openxmlformats.org/officeDocument/2006/relationships/image" Target="media/image2310.png"/><Relationship Id="rId47" Type="http://schemas.microsoft.com/office/2007/relationships/hdphoto" Target="media/hdphoto3.wdp"/><Relationship Id="rId89" Type="http://schemas.openxmlformats.org/officeDocument/2006/relationships/image" Target="media/image57.png"/><Relationship Id="rId112" Type="http://schemas.openxmlformats.org/officeDocument/2006/relationships/image" Target="media/image75.png"/><Relationship Id="rId154" Type="http://schemas.openxmlformats.org/officeDocument/2006/relationships/image" Target="media/image104.png"/><Relationship Id="rId361" Type="http://schemas.openxmlformats.org/officeDocument/2006/relationships/image" Target="media/image283.png"/><Relationship Id="rId196" Type="http://schemas.openxmlformats.org/officeDocument/2006/relationships/image" Target="media/image140.png"/><Relationship Id="rId417" Type="http://schemas.openxmlformats.org/officeDocument/2006/relationships/image" Target="media/image332.png"/><Relationship Id="rId459" Type="http://schemas.openxmlformats.org/officeDocument/2006/relationships/image" Target="media/image369.png"/><Relationship Id="rId16" Type="http://schemas.openxmlformats.org/officeDocument/2006/relationships/hyperlink" Target="https://www.flickr.com/photos/gracefulcakecreations/3686072231/" TargetMode="External"/><Relationship Id="rId221" Type="http://schemas.openxmlformats.org/officeDocument/2006/relationships/image" Target="media/image164.png"/><Relationship Id="rId263" Type="http://schemas.openxmlformats.org/officeDocument/2006/relationships/image" Target="media/image196.png"/><Relationship Id="rId319" Type="http://schemas.openxmlformats.org/officeDocument/2006/relationships/image" Target="media/image249.png"/><Relationship Id="rId470" Type="http://schemas.openxmlformats.org/officeDocument/2006/relationships/fontTable" Target="fontTable.xml"/><Relationship Id="rId58" Type="http://schemas.openxmlformats.org/officeDocument/2006/relationships/image" Target="media/image33.png"/><Relationship Id="rId123" Type="http://schemas.openxmlformats.org/officeDocument/2006/relationships/image" Target="media/image86.png"/><Relationship Id="rId330" Type="http://schemas.microsoft.com/office/2007/relationships/hdphoto" Target="media/hdphoto38.wdp"/><Relationship Id="rId165" Type="http://schemas.openxmlformats.org/officeDocument/2006/relationships/image" Target="media/image113.png"/><Relationship Id="rId372" Type="http://schemas.openxmlformats.org/officeDocument/2006/relationships/image" Target="media/image292.jpeg"/><Relationship Id="rId428" Type="http://schemas.openxmlformats.org/officeDocument/2006/relationships/image" Target="media/image342.png"/><Relationship Id="rId232" Type="http://schemas.openxmlformats.org/officeDocument/2006/relationships/image" Target="media/image173.png"/><Relationship Id="rId274" Type="http://schemas.openxmlformats.org/officeDocument/2006/relationships/image" Target="media/image207.png"/><Relationship Id="rId27" Type="http://schemas.openxmlformats.org/officeDocument/2006/relationships/image" Target="media/image7.png"/><Relationship Id="rId69" Type="http://schemas.openxmlformats.org/officeDocument/2006/relationships/image" Target="media/image44.jpeg"/><Relationship Id="rId134" Type="http://schemas.microsoft.com/office/2007/relationships/hdphoto" Target="media/hdphoto13.wdp"/><Relationship Id="rId80" Type="http://schemas.microsoft.com/office/2007/relationships/hdphoto" Target="media/hdphoto5.wdp"/><Relationship Id="rId176" Type="http://schemas.microsoft.com/office/2007/relationships/hdphoto" Target="media/hdphoto25.wdp"/><Relationship Id="rId341" Type="http://schemas.openxmlformats.org/officeDocument/2006/relationships/image" Target="media/image263.png"/><Relationship Id="rId383" Type="http://schemas.openxmlformats.org/officeDocument/2006/relationships/image" Target="media/image300.png"/><Relationship Id="rId439" Type="http://schemas.openxmlformats.org/officeDocument/2006/relationships/image" Target="media/image350.png"/><Relationship Id="rId201" Type="http://schemas.openxmlformats.org/officeDocument/2006/relationships/image" Target="media/image145.png"/><Relationship Id="rId243" Type="http://schemas.openxmlformats.org/officeDocument/2006/relationships/image" Target="media/image180.png"/><Relationship Id="rId285" Type="http://schemas.openxmlformats.org/officeDocument/2006/relationships/image" Target="media/image218.png"/><Relationship Id="rId450" Type="http://schemas.openxmlformats.org/officeDocument/2006/relationships/image" Target="media/image361.png"/><Relationship Id="rId38" Type="http://schemas.openxmlformats.org/officeDocument/2006/relationships/image" Target="media/image17.png"/><Relationship Id="rId103" Type="http://schemas.openxmlformats.org/officeDocument/2006/relationships/image" Target="media/image68.png"/><Relationship Id="rId310" Type="http://schemas.openxmlformats.org/officeDocument/2006/relationships/image" Target="media/image240.png"/><Relationship Id="rId91" Type="http://schemas.openxmlformats.org/officeDocument/2006/relationships/image" Target="media/image59.png"/><Relationship Id="rId145" Type="http://schemas.openxmlformats.org/officeDocument/2006/relationships/image" Target="media/image100.png"/><Relationship Id="rId187" Type="http://schemas.openxmlformats.org/officeDocument/2006/relationships/image" Target="media/image131.png"/><Relationship Id="rId352" Type="http://schemas.openxmlformats.org/officeDocument/2006/relationships/image" Target="media/image274.png"/><Relationship Id="rId394" Type="http://schemas.openxmlformats.org/officeDocument/2006/relationships/image" Target="media/image311.png"/><Relationship Id="rId408" Type="http://schemas.openxmlformats.org/officeDocument/2006/relationships/image" Target="media/image325.png"/><Relationship Id="rId212" Type="http://schemas.openxmlformats.org/officeDocument/2006/relationships/image" Target="media/image156.png"/><Relationship Id="rId254" Type="http://schemas.openxmlformats.org/officeDocument/2006/relationships/image" Target="media/image187.png"/><Relationship Id="rId49" Type="http://schemas.microsoft.com/office/2007/relationships/hdphoto" Target="media/hdphoto4.wdp"/><Relationship Id="rId114" Type="http://schemas.openxmlformats.org/officeDocument/2006/relationships/image" Target="media/image77.png"/><Relationship Id="rId296" Type="http://schemas.openxmlformats.org/officeDocument/2006/relationships/image" Target="media/image229.png"/><Relationship Id="rId461" Type="http://schemas.openxmlformats.org/officeDocument/2006/relationships/image" Target="media/image371.png"/><Relationship Id="rId60" Type="http://schemas.openxmlformats.org/officeDocument/2006/relationships/image" Target="media/image35.png"/><Relationship Id="rId156" Type="http://schemas.openxmlformats.org/officeDocument/2006/relationships/image" Target="media/image106.png"/><Relationship Id="rId198" Type="http://schemas.openxmlformats.org/officeDocument/2006/relationships/image" Target="media/image142.png"/><Relationship Id="rId321" Type="http://schemas.openxmlformats.org/officeDocument/2006/relationships/image" Target="media/image251.png"/><Relationship Id="rId363" Type="http://schemas.openxmlformats.org/officeDocument/2006/relationships/image" Target="media/image285.png"/><Relationship Id="rId419" Type="http://schemas.openxmlformats.org/officeDocument/2006/relationships/image" Target="media/image334.png"/><Relationship Id="rId223" Type="http://schemas.microsoft.com/office/2007/relationships/hdphoto" Target="media/hdphoto28.wdp"/><Relationship Id="rId430" Type="http://schemas.openxmlformats.org/officeDocument/2006/relationships/hyperlink" Target="https://openclipart.org/detail/214373/elefant---lineart-by-frankes-214373" TargetMode="External"/><Relationship Id="rId18" Type="http://schemas.openxmlformats.org/officeDocument/2006/relationships/image" Target="media/image4.png"/><Relationship Id="rId265" Type="http://schemas.openxmlformats.org/officeDocument/2006/relationships/image" Target="media/image198.png"/><Relationship Id="rId125" Type="http://schemas.microsoft.com/office/2007/relationships/hdphoto" Target="media/hdphoto11.wdp"/><Relationship Id="rId167" Type="http://schemas.microsoft.com/office/2007/relationships/hdphoto" Target="media/hdphoto23.wdp"/><Relationship Id="rId332" Type="http://schemas.microsoft.com/office/2007/relationships/hdphoto" Target="media/hdphoto39.wdp"/><Relationship Id="rId374" Type="http://schemas.microsoft.com/office/2007/relationships/hdphoto" Target="media/hdphoto43.wdp"/><Relationship Id="rId71" Type="http://schemas.openxmlformats.org/officeDocument/2006/relationships/image" Target="media/image46.png"/><Relationship Id="rId234" Type="http://schemas.openxmlformats.org/officeDocument/2006/relationships/image" Target="media/image174.png"/><Relationship Id="rId2" Type="http://schemas.openxmlformats.org/officeDocument/2006/relationships/customXml" Target="../customXml/item2.xml"/><Relationship Id="rId29" Type="http://schemas.openxmlformats.org/officeDocument/2006/relationships/image" Target="media/image9.png"/><Relationship Id="rId276" Type="http://schemas.openxmlformats.org/officeDocument/2006/relationships/image" Target="media/image209.png"/><Relationship Id="rId441" Type="http://schemas.openxmlformats.org/officeDocument/2006/relationships/image" Target="media/image352.png"/><Relationship Id="rId40" Type="http://schemas.openxmlformats.org/officeDocument/2006/relationships/hyperlink" Target="https://freesvg.org/vector-image-of-yellow-highlighter" TargetMode="External"/><Relationship Id="rId136" Type="http://schemas.microsoft.com/office/2007/relationships/hdphoto" Target="media/hdphoto14.wdp"/><Relationship Id="rId178" Type="http://schemas.microsoft.com/office/2007/relationships/hdphoto" Target="media/hdphoto26.wdp"/><Relationship Id="rId301" Type="http://schemas.openxmlformats.org/officeDocument/2006/relationships/image" Target="media/image234.png"/><Relationship Id="rId343" Type="http://schemas.openxmlformats.org/officeDocument/2006/relationships/image" Target="media/image265.png"/><Relationship Id="rId82" Type="http://schemas.openxmlformats.org/officeDocument/2006/relationships/image" Target="media/image53.png"/><Relationship Id="rId203" Type="http://schemas.openxmlformats.org/officeDocument/2006/relationships/image" Target="media/image147.png"/><Relationship Id="rId385" Type="http://schemas.openxmlformats.org/officeDocument/2006/relationships/image" Target="media/image302.png"/><Relationship Id="rId19" Type="http://schemas.openxmlformats.org/officeDocument/2006/relationships/hyperlink" Target="http://creativecommons.org/licenses/by-nd/3.0/au/" TargetMode="External"/><Relationship Id="rId224" Type="http://schemas.openxmlformats.org/officeDocument/2006/relationships/image" Target="media/image166.png"/><Relationship Id="rId245" Type="http://schemas.microsoft.com/office/2007/relationships/hdphoto" Target="media/hdphoto33.wdp"/><Relationship Id="rId266" Type="http://schemas.openxmlformats.org/officeDocument/2006/relationships/image" Target="media/image199.png"/><Relationship Id="rId287" Type="http://schemas.openxmlformats.org/officeDocument/2006/relationships/image" Target="media/image220.png"/><Relationship Id="rId410" Type="http://schemas.openxmlformats.org/officeDocument/2006/relationships/image" Target="media/image326.png"/><Relationship Id="rId431" Type="http://schemas.openxmlformats.org/officeDocument/2006/relationships/image" Target="media/image344.png"/><Relationship Id="rId452" Type="http://schemas.openxmlformats.org/officeDocument/2006/relationships/image" Target="media/image363.png"/><Relationship Id="rId30" Type="http://schemas.openxmlformats.org/officeDocument/2006/relationships/image" Target="media/image10.png"/><Relationship Id="rId105" Type="http://schemas.openxmlformats.org/officeDocument/2006/relationships/image" Target="media/image70.png"/><Relationship Id="rId126" Type="http://schemas.openxmlformats.org/officeDocument/2006/relationships/image" Target="media/image88.png"/><Relationship Id="rId147" Type="http://schemas.openxmlformats.org/officeDocument/2006/relationships/image" Target="media/image101.png"/><Relationship Id="rId168" Type="http://schemas.openxmlformats.org/officeDocument/2006/relationships/image" Target="media/image115.png"/><Relationship Id="rId312" Type="http://schemas.openxmlformats.org/officeDocument/2006/relationships/image" Target="media/image242.png"/><Relationship Id="rId333" Type="http://schemas.openxmlformats.org/officeDocument/2006/relationships/image" Target="media/image258.png"/><Relationship Id="rId354" Type="http://schemas.openxmlformats.org/officeDocument/2006/relationships/image" Target="media/image276.png"/><Relationship Id="rId51" Type="http://schemas.openxmlformats.org/officeDocument/2006/relationships/image" Target="media/image26.png"/><Relationship Id="rId72" Type="http://schemas.openxmlformats.org/officeDocument/2006/relationships/image" Target="media/image47.png"/><Relationship Id="rId93" Type="http://schemas.openxmlformats.org/officeDocument/2006/relationships/image" Target="media/image61.png"/><Relationship Id="rId189" Type="http://schemas.openxmlformats.org/officeDocument/2006/relationships/image" Target="media/image133.png"/><Relationship Id="rId375" Type="http://schemas.openxmlformats.org/officeDocument/2006/relationships/hyperlink" Target="https://www.pexels.com/photo/computer-keyboard-drawing-illustration-434505/" TargetMode="External"/><Relationship Id="rId396" Type="http://schemas.openxmlformats.org/officeDocument/2006/relationships/image" Target="media/image313.png"/><Relationship Id="rId3" Type="http://schemas.openxmlformats.org/officeDocument/2006/relationships/customXml" Target="../customXml/item3.xml"/><Relationship Id="rId214" Type="http://schemas.openxmlformats.org/officeDocument/2006/relationships/image" Target="media/image158.png"/><Relationship Id="rId235" Type="http://schemas.microsoft.com/office/2007/relationships/hdphoto" Target="media/hdphoto31.wdp"/><Relationship Id="rId256" Type="http://schemas.openxmlformats.org/officeDocument/2006/relationships/image" Target="media/image189.png"/><Relationship Id="rId277" Type="http://schemas.openxmlformats.org/officeDocument/2006/relationships/image" Target="media/image210.png"/><Relationship Id="rId298" Type="http://schemas.openxmlformats.org/officeDocument/2006/relationships/image" Target="media/image231.png"/><Relationship Id="rId400" Type="http://schemas.openxmlformats.org/officeDocument/2006/relationships/image" Target="media/image317.png"/><Relationship Id="rId421" Type="http://schemas.openxmlformats.org/officeDocument/2006/relationships/image" Target="media/image336.png"/><Relationship Id="rId442" Type="http://schemas.openxmlformats.org/officeDocument/2006/relationships/image" Target="media/image353.svg"/><Relationship Id="rId463" Type="http://schemas.openxmlformats.org/officeDocument/2006/relationships/image" Target="media/image373.png"/><Relationship Id="rId116" Type="http://schemas.openxmlformats.org/officeDocument/2006/relationships/image" Target="media/image79.png"/><Relationship Id="rId137" Type="http://schemas.openxmlformats.org/officeDocument/2006/relationships/image" Target="media/image95.png"/><Relationship Id="rId158" Type="http://schemas.openxmlformats.org/officeDocument/2006/relationships/image" Target="media/image108.png"/><Relationship Id="rId302" Type="http://schemas.openxmlformats.org/officeDocument/2006/relationships/image" Target="media/image235.png"/><Relationship Id="rId323" Type="http://schemas.openxmlformats.org/officeDocument/2006/relationships/image" Target="media/image253.png"/><Relationship Id="rId344" Type="http://schemas.openxmlformats.org/officeDocument/2006/relationships/image" Target="media/image266.png"/><Relationship Id="rId20" Type="http://schemas.openxmlformats.org/officeDocument/2006/relationships/hyperlink" Target="https://creativecommons.org/licenses/by/4.0/" TargetMode="External"/><Relationship Id="rId41" Type="http://schemas.openxmlformats.org/officeDocument/2006/relationships/image" Target="media/image19.png"/><Relationship Id="rId62" Type="http://schemas.openxmlformats.org/officeDocument/2006/relationships/image" Target="media/image37.png"/><Relationship Id="rId83" Type="http://schemas.microsoft.com/office/2007/relationships/hdphoto" Target="media/hdphoto6.wdp"/><Relationship Id="rId179" Type="http://schemas.openxmlformats.org/officeDocument/2006/relationships/image" Target="media/image123.png"/><Relationship Id="rId365" Type="http://schemas.openxmlformats.org/officeDocument/2006/relationships/image" Target="media/image287.png"/><Relationship Id="rId386" Type="http://schemas.openxmlformats.org/officeDocument/2006/relationships/image" Target="media/image303.png"/><Relationship Id="rId190" Type="http://schemas.openxmlformats.org/officeDocument/2006/relationships/image" Target="media/image134.png"/><Relationship Id="rId204" Type="http://schemas.openxmlformats.org/officeDocument/2006/relationships/image" Target="media/image148.png"/><Relationship Id="rId225" Type="http://schemas.openxmlformats.org/officeDocument/2006/relationships/image" Target="media/image167.png"/><Relationship Id="rId246" Type="http://schemas.openxmlformats.org/officeDocument/2006/relationships/image" Target="media/image182.png"/><Relationship Id="rId267" Type="http://schemas.openxmlformats.org/officeDocument/2006/relationships/image" Target="media/image200.png"/><Relationship Id="rId288" Type="http://schemas.openxmlformats.org/officeDocument/2006/relationships/image" Target="media/image221.png"/><Relationship Id="rId411" Type="http://schemas.openxmlformats.org/officeDocument/2006/relationships/image" Target="media/image327.jpeg"/><Relationship Id="rId432" Type="http://schemas.microsoft.com/office/2007/relationships/hdphoto" Target="media/hdphoto48.wdp"/><Relationship Id="rId453" Type="http://schemas.openxmlformats.org/officeDocument/2006/relationships/image" Target="media/image364.png"/><Relationship Id="rId106" Type="http://schemas.openxmlformats.org/officeDocument/2006/relationships/image" Target="media/image71.png"/><Relationship Id="rId127" Type="http://schemas.openxmlformats.org/officeDocument/2006/relationships/image" Target="media/image89.jpeg"/><Relationship Id="rId313" Type="http://schemas.openxmlformats.org/officeDocument/2006/relationships/image" Target="media/image243.pn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27.png"/><Relationship Id="rId73" Type="http://schemas.openxmlformats.org/officeDocument/2006/relationships/image" Target="media/image48.png"/><Relationship Id="rId94" Type="http://schemas.microsoft.com/office/2007/relationships/hdphoto" Target="media/hdphoto9.wdp"/><Relationship Id="rId148" Type="http://schemas.microsoft.com/office/2007/relationships/hdphoto" Target="media/hdphoto18.wdp"/><Relationship Id="rId169" Type="http://schemas.openxmlformats.org/officeDocument/2006/relationships/image" Target="media/image116.png"/><Relationship Id="rId334" Type="http://schemas.microsoft.com/office/2007/relationships/hdphoto" Target="media/hdphoto40.wdp"/><Relationship Id="rId355" Type="http://schemas.openxmlformats.org/officeDocument/2006/relationships/image" Target="media/image277.png"/><Relationship Id="rId376" Type="http://schemas.openxmlformats.org/officeDocument/2006/relationships/image" Target="media/image294.png"/><Relationship Id="rId397" Type="http://schemas.openxmlformats.org/officeDocument/2006/relationships/image" Target="media/image314.png"/><Relationship Id="rId4" Type="http://schemas.openxmlformats.org/officeDocument/2006/relationships/customXml" Target="../customXml/item4.xml"/><Relationship Id="rId180" Type="http://schemas.openxmlformats.org/officeDocument/2006/relationships/image" Target="media/image124.png"/><Relationship Id="rId215" Type="http://schemas.openxmlformats.org/officeDocument/2006/relationships/image" Target="media/image159.png"/><Relationship Id="rId236" Type="http://schemas.openxmlformats.org/officeDocument/2006/relationships/image" Target="media/image175.png"/><Relationship Id="rId257" Type="http://schemas.openxmlformats.org/officeDocument/2006/relationships/image" Target="media/image190.png"/><Relationship Id="rId278" Type="http://schemas.openxmlformats.org/officeDocument/2006/relationships/image" Target="media/image211.png"/><Relationship Id="rId401" Type="http://schemas.openxmlformats.org/officeDocument/2006/relationships/image" Target="media/image318.png"/><Relationship Id="rId422" Type="http://schemas.openxmlformats.org/officeDocument/2006/relationships/image" Target="media/image337.png"/><Relationship Id="rId443" Type="http://schemas.openxmlformats.org/officeDocument/2006/relationships/image" Target="media/image354.jpeg"/><Relationship Id="rId464" Type="http://schemas.openxmlformats.org/officeDocument/2006/relationships/image" Target="media/image374.png"/><Relationship Id="rId303" Type="http://schemas.openxmlformats.org/officeDocument/2006/relationships/image" Target="media/image236.png"/><Relationship Id="rId42" Type="http://schemas.openxmlformats.org/officeDocument/2006/relationships/image" Target="media/image20.jpeg"/><Relationship Id="rId84" Type="http://schemas.openxmlformats.org/officeDocument/2006/relationships/image" Target="media/image54.png"/><Relationship Id="rId138" Type="http://schemas.openxmlformats.org/officeDocument/2006/relationships/image" Target="media/image96.png"/><Relationship Id="rId345" Type="http://schemas.openxmlformats.org/officeDocument/2006/relationships/image" Target="media/image267.png"/><Relationship Id="rId387" Type="http://schemas.openxmlformats.org/officeDocument/2006/relationships/image" Target="media/image304.jpeg"/><Relationship Id="rId191" Type="http://schemas.openxmlformats.org/officeDocument/2006/relationships/image" Target="media/image135.png"/><Relationship Id="rId205" Type="http://schemas.openxmlformats.org/officeDocument/2006/relationships/image" Target="media/image149.png"/><Relationship Id="rId247" Type="http://schemas.microsoft.com/office/2007/relationships/hdphoto" Target="media/hdphoto34.wdp"/><Relationship Id="rId412" Type="http://schemas.openxmlformats.org/officeDocument/2006/relationships/image" Target="media/image328.png"/><Relationship Id="rId107" Type="http://schemas.openxmlformats.org/officeDocument/2006/relationships/image" Target="media/image72.png"/><Relationship Id="rId289" Type="http://schemas.openxmlformats.org/officeDocument/2006/relationships/image" Target="media/image222.png"/><Relationship Id="rId454" Type="http://schemas.openxmlformats.org/officeDocument/2006/relationships/image" Target="media/image365.png"/><Relationship Id="rId11" Type="http://schemas.openxmlformats.org/officeDocument/2006/relationships/image" Target="media/image1.emf"/><Relationship Id="rId53" Type="http://schemas.openxmlformats.org/officeDocument/2006/relationships/image" Target="media/image28.png"/><Relationship Id="rId149" Type="http://schemas.openxmlformats.org/officeDocument/2006/relationships/image" Target="media/image102.png"/><Relationship Id="rId314" Type="http://schemas.openxmlformats.org/officeDocument/2006/relationships/image" Target="media/image244.png"/><Relationship Id="rId356" Type="http://schemas.openxmlformats.org/officeDocument/2006/relationships/image" Target="media/image278.png"/><Relationship Id="rId398" Type="http://schemas.openxmlformats.org/officeDocument/2006/relationships/image" Target="media/image315.png"/><Relationship Id="rId95" Type="http://schemas.openxmlformats.org/officeDocument/2006/relationships/image" Target="media/image62.png"/><Relationship Id="rId160" Type="http://schemas.openxmlformats.org/officeDocument/2006/relationships/image" Target="media/image110.png"/><Relationship Id="rId216" Type="http://schemas.openxmlformats.org/officeDocument/2006/relationships/image" Target="media/image160.png"/><Relationship Id="rId423" Type="http://schemas.microsoft.com/office/2007/relationships/hdphoto" Target="media/hdphoto47.wdp"/><Relationship Id="rId258" Type="http://schemas.openxmlformats.org/officeDocument/2006/relationships/image" Target="media/image191.png"/><Relationship Id="rId465" Type="http://schemas.openxmlformats.org/officeDocument/2006/relationships/image" Target="media/image375.png"/><Relationship Id="rId22" Type="http://schemas.openxmlformats.org/officeDocument/2006/relationships/hyperlink" Target="mailto:comms@homeaffairs.gov.au" TargetMode="External"/><Relationship Id="rId64" Type="http://schemas.openxmlformats.org/officeDocument/2006/relationships/image" Target="media/image39.png"/><Relationship Id="rId118" Type="http://schemas.openxmlformats.org/officeDocument/2006/relationships/image" Target="media/image81.png"/><Relationship Id="rId325" Type="http://schemas.microsoft.com/office/2007/relationships/hdphoto" Target="media/hdphoto36.wdp"/><Relationship Id="rId367" Type="http://schemas.openxmlformats.org/officeDocument/2006/relationships/image" Target="media/image289.png"/><Relationship Id="rId171" Type="http://schemas.openxmlformats.org/officeDocument/2006/relationships/image" Target="media/image118.png"/><Relationship Id="rId227" Type="http://schemas.openxmlformats.org/officeDocument/2006/relationships/image" Target="media/image169.png"/><Relationship Id="rId269" Type="http://schemas.openxmlformats.org/officeDocument/2006/relationships/image" Target="media/image202.png"/><Relationship Id="rId434" Type="http://schemas.openxmlformats.org/officeDocument/2006/relationships/image" Target="media/image345.png"/><Relationship Id="rId33" Type="http://schemas.openxmlformats.org/officeDocument/2006/relationships/image" Target="media/image13.png"/><Relationship Id="rId129" Type="http://schemas.openxmlformats.org/officeDocument/2006/relationships/image" Target="media/image90.jpeg"/><Relationship Id="rId280" Type="http://schemas.openxmlformats.org/officeDocument/2006/relationships/image" Target="media/image213.png"/><Relationship Id="rId336" Type="http://schemas.openxmlformats.org/officeDocument/2006/relationships/image" Target="media/image260.png"/><Relationship Id="rId75" Type="http://schemas.openxmlformats.org/officeDocument/2006/relationships/footer" Target="footer1.xml"/><Relationship Id="rId140" Type="http://schemas.openxmlformats.org/officeDocument/2006/relationships/image" Target="media/image98.png"/><Relationship Id="rId182" Type="http://schemas.openxmlformats.org/officeDocument/2006/relationships/image" Target="media/image126.png"/><Relationship Id="rId378" Type="http://schemas.openxmlformats.org/officeDocument/2006/relationships/image" Target="media/image296.png"/><Relationship Id="rId403" Type="http://schemas.openxmlformats.org/officeDocument/2006/relationships/image" Target="media/image320.png"/><Relationship Id="rId6" Type="http://schemas.openxmlformats.org/officeDocument/2006/relationships/styles" Target="styles.xml"/><Relationship Id="rId238" Type="http://schemas.microsoft.com/office/2007/relationships/hdphoto" Target="media/hdphoto32.wdp"/><Relationship Id="rId445" Type="http://schemas.openxmlformats.org/officeDocument/2006/relationships/image" Target="media/image356.png"/><Relationship Id="rId291" Type="http://schemas.openxmlformats.org/officeDocument/2006/relationships/image" Target="media/image224.png"/><Relationship Id="rId305" Type="http://schemas.openxmlformats.org/officeDocument/2006/relationships/image" Target="media/image238.png"/><Relationship Id="rId347" Type="http://schemas.openxmlformats.org/officeDocument/2006/relationships/image" Target="media/image269.png"/><Relationship Id="rId44" Type="http://schemas.openxmlformats.org/officeDocument/2006/relationships/image" Target="media/image22.png"/><Relationship Id="rId86" Type="http://schemas.openxmlformats.org/officeDocument/2006/relationships/image" Target="media/image55.png"/><Relationship Id="rId151" Type="http://schemas.openxmlformats.org/officeDocument/2006/relationships/hyperlink" Target="https://freesvg.org/vector-illustration-of-small-cake-with-cherry-on-top" TargetMode="External"/><Relationship Id="rId389" Type="http://schemas.openxmlformats.org/officeDocument/2006/relationships/image" Target="media/image306.png"/><Relationship Id="rId193" Type="http://schemas.openxmlformats.org/officeDocument/2006/relationships/image" Target="media/image137.png"/><Relationship Id="rId207" Type="http://schemas.openxmlformats.org/officeDocument/2006/relationships/image" Target="media/image151.png"/><Relationship Id="rId249" Type="http://schemas.openxmlformats.org/officeDocument/2006/relationships/image" Target="media/image183.png"/><Relationship Id="rId414" Type="http://schemas.openxmlformats.org/officeDocument/2006/relationships/image" Target="media/image330.png"/><Relationship Id="rId456" Type="http://schemas.openxmlformats.org/officeDocument/2006/relationships/image" Target="media/image367.png"/><Relationship Id="rId13" Type="http://schemas.openxmlformats.org/officeDocument/2006/relationships/image" Target="media/image3.png"/><Relationship Id="rId109" Type="http://schemas.openxmlformats.org/officeDocument/2006/relationships/image" Target="media/image73.png"/><Relationship Id="rId260" Type="http://schemas.openxmlformats.org/officeDocument/2006/relationships/image" Target="media/image193.png"/><Relationship Id="rId316" Type="http://schemas.openxmlformats.org/officeDocument/2006/relationships/image" Target="media/image246.png"/><Relationship Id="rId55" Type="http://schemas.openxmlformats.org/officeDocument/2006/relationships/image" Target="media/image30.png"/><Relationship Id="rId97" Type="http://schemas.openxmlformats.org/officeDocument/2006/relationships/hyperlink" Target="https://pixabay.com/en/cup-mug-coffee-drink-tea-beverage-42427/" TargetMode="External"/><Relationship Id="rId120" Type="http://schemas.openxmlformats.org/officeDocument/2006/relationships/image" Target="media/image83.png"/><Relationship Id="rId358" Type="http://schemas.openxmlformats.org/officeDocument/2006/relationships/image" Target="media/image280.png"/><Relationship Id="rId162" Type="http://schemas.openxmlformats.org/officeDocument/2006/relationships/image" Target="media/image111.png"/><Relationship Id="rId218" Type="http://schemas.openxmlformats.org/officeDocument/2006/relationships/image" Target="media/image162.png"/><Relationship Id="rId425" Type="http://schemas.openxmlformats.org/officeDocument/2006/relationships/image" Target="media/image339.png"/><Relationship Id="rId467" Type="http://schemas.openxmlformats.org/officeDocument/2006/relationships/image" Target="media/image376.png"/><Relationship Id="rId271" Type="http://schemas.openxmlformats.org/officeDocument/2006/relationships/image" Target="media/image204.png"/><Relationship Id="rId24" Type="http://schemas.openxmlformats.org/officeDocument/2006/relationships/hyperlink" Target="http://www.itsanhonour.gov.au/" TargetMode="External"/><Relationship Id="rId66" Type="http://schemas.openxmlformats.org/officeDocument/2006/relationships/image" Target="media/image41.png"/><Relationship Id="rId131" Type="http://schemas.openxmlformats.org/officeDocument/2006/relationships/image" Target="media/image92.png"/><Relationship Id="rId327" Type="http://schemas.microsoft.com/office/2007/relationships/hdphoto" Target="media/hdphoto37.wdp"/><Relationship Id="rId369" Type="http://schemas.openxmlformats.org/officeDocument/2006/relationships/image" Target="media/image291.png"/><Relationship Id="rId173" Type="http://schemas.openxmlformats.org/officeDocument/2006/relationships/image" Target="media/image120.png"/><Relationship Id="rId229" Type="http://schemas.openxmlformats.org/officeDocument/2006/relationships/image" Target="media/image171.png"/><Relationship Id="rId380" Type="http://schemas.openxmlformats.org/officeDocument/2006/relationships/image" Target="media/image298.png"/><Relationship Id="rId436" Type="http://schemas.openxmlformats.org/officeDocument/2006/relationships/image" Target="media/image347.png"/><Relationship Id="rId240" Type="http://schemas.openxmlformats.org/officeDocument/2006/relationships/image" Target="media/image177.png"/><Relationship Id="rId35" Type="http://schemas.microsoft.com/office/2007/relationships/hdphoto" Target="media/hdphoto1.wdp"/><Relationship Id="rId77" Type="http://schemas.openxmlformats.org/officeDocument/2006/relationships/image" Target="media/image50.png"/><Relationship Id="rId100" Type="http://schemas.openxmlformats.org/officeDocument/2006/relationships/image" Target="media/image65.jpeg"/><Relationship Id="rId282" Type="http://schemas.openxmlformats.org/officeDocument/2006/relationships/image" Target="media/image215.png"/><Relationship Id="rId338" Type="http://schemas.openxmlformats.org/officeDocument/2006/relationships/image" Target="media/image261.png"/><Relationship Id="rId8" Type="http://schemas.openxmlformats.org/officeDocument/2006/relationships/webSettings" Target="webSettings.xml"/><Relationship Id="rId142" Type="http://schemas.openxmlformats.org/officeDocument/2006/relationships/image" Target="media/image99.png"/><Relationship Id="rId184" Type="http://schemas.openxmlformats.org/officeDocument/2006/relationships/image" Target="media/image128.png"/><Relationship Id="rId391" Type="http://schemas.openxmlformats.org/officeDocument/2006/relationships/image" Target="media/image308.png"/><Relationship Id="rId405" Type="http://schemas.openxmlformats.org/officeDocument/2006/relationships/image" Target="media/image322.jpeg"/><Relationship Id="rId447" Type="http://schemas.openxmlformats.org/officeDocument/2006/relationships/image" Target="media/image358.png"/><Relationship Id="rId251" Type="http://schemas.openxmlformats.org/officeDocument/2006/relationships/image" Target="media/image185.png"/><Relationship Id="rId46" Type="http://schemas.openxmlformats.org/officeDocument/2006/relationships/image" Target="media/image23.png"/><Relationship Id="rId293" Type="http://schemas.openxmlformats.org/officeDocument/2006/relationships/image" Target="media/image226.png"/><Relationship Id="rId307" Type="http://schemas.openxmlformats.org/officeDocument/2006/relationships/image" Target="media/image2290.png"/><Relationship Id="rId349" Type="http://schemas.openxmlformats.org/officeDocument/2006/relationships/image" Target="media/image271.png"/><Relationship Id="rId88" Type="http://schemas.openxmlformats.org/officeDocument/2006/relationships/image" Target="media/image56.png"/><Relationship Id="rId111" Type="http://schemas.openxmlformats.org/officeDocument/2006/relationships/image" Target="media/image74.png"/><Relationship Id="rId153" Type="http://schemas.microsoft.com/office/2007/relationships/hdphoto" Target="media/hdphoto20.wdp"/><Relationship Id="rId195" Type="http://schemas.openxmlformats.org/officeDocument/2006/relationships/image" Target="media/image139.png"/><Relationship Id="rId209" Type="http://schemas.openxmlformats.org/officeDocument/2006/relationships/image" Target="media/image153.png"/><Relationship Id="rId360" Type="http://schemas.openxmlformats.org/officeDocument/2006/relationships/image" Target="media/image282.png"/><Relationship Id="rId416" Type="http://schemas.openxmlformats.org/officeDocument/2006/relationships/image" Target="media/image331.png"/><Relationship Id="rId220" Type="http://schemas.microsoft.com/office/2007/relationships/hdphoto" Target="media/hdphoto27.wdp"/><Relationship Id="rId458" Type="http://schemas.openxmlformats.org/officeDocument/2006/relationships/image" Target="media/image368.png"/><Relationship Id="rId15" Type="http://schemas.openxmlformats.org/officeDocument/2006/relationships/hyperlink" Target="https://creativecommons.org/licenses/by-nc/3.0/" TargetMode="External"/><Relationship Id="rId57" Type="http://schemas.openxmlformats.org/officeDocument/2006/relationships/image" Target="media/image32.png"/><Relationship Id="rId262" Type="http://schemas.openxmlformats.org/officeDocument/2006/relationships/image" Target="media/image195.png"/><Relationship Id="rId318" Type="http://schemas.openxmlformats.org/officeDocument/2006/relationships/image" Target="media/image248.png"/><Relationship Id="rId99" Type="http://schemas.openxmlformats.org/officeDocument/2006/relationships/image" Target="media/image64.png"/><Relationship Id="rId122" Type="http://schemas.openxmlformats.org/officeDocument/2006/relationships/image" Target="media/image85.png"/><Relationship Id="rId164" Type="http://schemas.openxmlformats.org/officeDocument/2006/relationships/image" Target="media/image112.png"/><Relationship Id="rId371" Type="http://schemas.openxmlformats.org/officeDocument/2006/relationships/image" Target="media/image820.png"/><Relationship Id="rId427" Type="http://schemas.openxmlformats.org/officeDocument/2006/relationships/image" Target="media/image341.png"/><Relationship Id="rId469" Type="http://schemas.openxmlformats.org/officeDocument/2006/relationships/image" Target="media/image378.png"/><Relationship Id="rId26" Type="http://schemas.openxmlformats.org/officeDocument/2006/relationships/image" Target="media/image6.png"/><Relationship Id="rId231" Type="http://schemas.openxmlformats.org/officeDocument/2006/relationships/image" Target="media/image172.png"/><Relationship Id="rId273" Type="http://schemas.openxmlformats.org/officeDocument/2006/relationships/image" Target="media/image206.png"/><Relationship Id="rId329" Type="http://schemas.openxmlformats.org/officeDocument/2006/relationships/image" Target="media/image256.png"/><Relationship Id="rId68" Type="http://schemas.openxmlformats.org/officeDocument/2006/relationships/image" Target="media/image43.png"/><Relationship Id="rId133" Type="http://schemas.openxmlformats.org/officeDocument/2006/relationships/image" Target="media/image93.png"/><Relationship Id="rId175" Type="http://schemas.openxmlformats.org/officeDocument/2006/relationships/image" Target="media/image121.png"/><Relationship Id="rId340" Type="http://schemas.openxmlformats.org/officeDocument/2006/relationships/image" Target="media/image262.png"/><Relationship Id="rId200" Type="http://schemas.openxmlformats.org/officeDocument/2006/relationships/image" Target="media/image144.png"/><Relationship Id="rId382" Type="http://schemas.microsoft.com/office/2007/relationships/hdphoto" Target="media/hdphoto44.wdp"/><Relationship Id="rId438" Type="http://schemas.openxmlformats.org/officeDocument/2006/relationships/image" Target="media/image349.png"/><Relationship Id="rId242" Type="http://schemas.openxmlformats.org/officeDocument/2006/relationships/image" Target="media/image179.png"/><Relationship Id="rId284" Type="http://schemas.openxmlformats.org/officeDocument/2006/relationships/image" Target="media/image217.png"/><Relationship Id="rId37" Type="http://schemas.openxmlformats.org/officeDocument/2006/relationships/image" Target="media/image16.png"/><Relationship Id="rId79" Type="http://schemas.openxmlformats.org/officeDocument/2006/relationships/image" Target="media/image52.png"/><Relationship Id="rId102" Type="http://schemas.openxmlformats.org/officeDocument/2006/relationships/image" Target="media/image67.png"/><Relationship Id="rId144" Type="http://schemas.openxmlformats.org/officeDocument/2006/relationships/hyperlink" Target="https://freesvg.org/vector-drawing-of-chocolate-cupcake" TargetMode="External"/><Relationship Id="rId90" Type="http://schemas.openxmlformats.org/officeDocument/2006/relationships/image" Target="media/image58.png"/><Relationship Id="rId186" Type="http://schemas.openxmlformats.org/officeDocument/2006/relationships/image" Target="media/image130.png"/><Relationship Id="rId351" Type="http://schemas.openxmlformats.org/officeDocument/2006/relationships/image" Target="media/image273.png"/><Relationship Id="rId393" Type="http://schemas.openxmlformats.org/officeDocument/2006/relationships/image" Target="media/image310.png"/><Relationship Id="rId407" Type="http://schemas.openxmlformats.org/officeDocument/2006/relationships/image" Target="media/image324.png"/><Relationship Id="rId449" Type="http://schemas.openxmlformats.org/officeDocument/2006/relationships/image" Target="media/image360.png"/><Relationship Id="rId211" Type="http://schemas.openxmlformats.org/officeDocument/2006/relationships/image" Target="media/image155.png"/><Relationship Id="rId253" Type="http://schemas.openxmlformats.org/officeDocument/2006/relationships/image" Target="media/image186.png"/><Relationship Id="rId295" Type="http://schemas.openxmlformats.org/officeDocument/2006/relationships/image" Target="media/image228.png"/><Relationship Id="rId309" Type="http://schemas.openxmlformats.org/officeDocument/2006/relationships/image" Target="media/image2260.png"/><Relationship Id="rId460" Type="http://schemas.openxmlformats.org/officeDocument/2006/relationships/image" Target="media/image370.png"/><Relationship Id="rId48" Type="http://schemas.openxmlformats.org/officeDocument/2006/relationships/image" Target="media/image24.png"/><Relationship Id="rId113" Type="http://schemas.openxmlformats.org/officeDocument/2006/relationships/image" Target="media/image76.png"/><Relationship Id="rId320" Type="http://schemas.openxmlformats.org/officeDocument/2006/relationships/image" Target="media/image250.png"/><Relationship Id="rId155" Type="http://schemas.openxmlformats.org/officeDocument/2006/relationships/image" Target="media/image105.png"/><Relationship Id="rId197" Type="http://schemas.openxmlformats.org/officeDocument/2006/relationships/image" Target="media/image141.png"/><Relationship Id="rId362" Type="http://schemas.openxmlformats.org/officeDocument/2006/relationships/image" Target="media/image284.png"/><Relationship Id="rId418" Type="http://schemas.openxmlformats.org/officeDocument/2006/relationships/image" Target="media/image333.jpeg"/><Relationship Id="rId222" Type="http://schemas.openxmlformats.org/officeDocument/2006/relationships/image" Target="media/image165.png"/><Relationship Id="rId264" Type="http://schemas.openxmlformats.org/officeDocument/2006/relationships/image" Target="media/image197.png"/><Relationship Id="rId471" Type="http://schemas.openxmlformats.org/officeDocument/2006/relationships/theme" Target="theme/theme1.xml"/><Relationship Id="rId17" Type="http://schemas.openxmlformats.org/officeDocument/2006/relationships/hyperlink" Target="https://creativecommons.org/licenses/by-nc-nd/3.0/" TargetMode="External"/><Relationship Id="rId59" Type="http://schemas.openxmlformats.org/officeDocument/2006/relationships/image" Target="media/image34.png"/><Relationship Id="rId124" Type="http://schemas.openxmlformats.org/officeDocument/2006/relationships/image" Target="media/image87.png"/><Relationship Id="rId70" Type="http://schemas.openxmlformats.org/officeDocument/2006/relationships/image" Target="media/image45.png"/><Relationship Id="rId166" Type="http://schemas.openxmlformats.org/officeDocument/2006/relationships/image" Target="media/image114.png"/><Relationship Id="rId331" Type="http://schemas.openxmlformats.org/officeDocument/2006/relationships/image" Target="media/image257.png"/><Relationship Id="rId373" Type="http://schemas.openxmlformats.org/officeDocument/2006/relationships/image" Target="media/image293.png"/><Relationship Id="rId429" Type="http://schemas.openxmlformats.org/officeDocument/2006/relationships/image" Target="media/image343.png"/><Relationship Id="rId1" Type="http://schemas.openxmlformats.org/officeDocument/2006/relationships/customXml" Target="../customXml/item1.xml"/><Relationship Id="rId233" Type="http://schemas.microsoft.com/office/2007/relationships/hdphoto" Target="media/hdphoto30.wdp"/><Relationship Id="rId440" Type="http://schemas.openxmlformats.org/officeDocument/2006/relationships/image" Target="media/image351.svg"/><Relationship Id="rId28" Type="http://schemas.openxmlformats.org/officeDocument/2006/relationships/image" Target="media/image8.png"/><Relationship Id="rId275" Type="http://schemas.openxmlformats.org/officeDocument/2006/relationships/image" Target="media/image208.png"/><Relationship Id="rId300" Type="http://schemas.openxmlformats.org/officeDocument/2006/relationships/image" Target="media/image233.png"/><Relationship Id="rId81" Type="http://schemas.openxmlformats.org/officeDocument/2006/relationships/hyperlink" Target="https://openclipart.org/detail/181486/cake-by-vectorsme-181486" TargetMode="External"/><Relationship Id="rId135" Type="http://schemas.openxmlformats.org/officeDocument/2006/relationships/image" Target="media/image94.png"/><Relationship Id="rId177" Type="http://schemas.openxmlformats.org/officeDocument/2006/relationships/image" Target="media/image122.png"/><Relationship Id="rId342" Type="http://schemas.openxmlformats.org/officeDocument/2006/relationships/image" Target="media/image264.png"/><Relationship Id="rId384" Type="http://schemas.openxmlformats.org/officeDocument/2006/relationships/image" Target="media/image301.png"/><Relationship Id="rId202" Type="http://schemas.openxmlformats.org/officeDocument/2006/relationships/image" Target="media/image146.png"/><Relationship Id="rId244" Type="http://schemas.openxmlformats.org/officeDocument/2006/relationships/image" Target="media/image181.png"/><Relationship Id="rId39" Type="http://schemas.openxmlformats.org/officeDocument/2006/relationships/image" Target="media/image18.png"/><Relationship Id="rId286" Type="http://schemas.openxmlformats.org/officeDocument/2006/relationships/image" Target="media/image219.png"/><Relationship Id="rId451" Type="http://schemas.openxmlformats.org/officeDocument/2006/relationships/image" Target="media/image362.png"/><Relationship Id="rId50" Type="http://schemas.openxmlformats.org/officeDocument/2006/relationships/image" Target="media/image25.png"/><Relationship Id="rId104" Type="http://schemas.openxmlformats.org/officeDocument/2006/relationships/image" Target="media/image69.png"/><Relationship Id="rId146" Type="http://schemas.microsoft.com/office/2007/relationships/hdphoto" Target="media/hdphoto17.wdp"/><Relationship Id="rId188" Type="http://schemas.openxmlformats.org/officeDocument/2006/relationships/image" Target="media/image132.png"/><Relationship Id="rId311" Type="http://schemas.openxmlformats.org/officeDocument/2006/relationships/image" Target="media/image241.png"/><Relationship Id="rId353" Type="http://schemas.openxmlformats.org/officeDocument/2006/relationships/image" Target="media/image275.png"/><Relationship Id="rId395" Type="http://schemas.openxmlformats.org/officeDocument/2006/relationships/image" Target="media/image312.png"/><Relationship Id="rId409" Type="http://schemas.microsoft.com/office/2007/relationships/hdphoto" Target="media/hdphoto45.wdp"/><Relationship Id="rId92" Type="http://schemas.openxmlformats.org/officeDocument/2006/relationships/image" Target="media/image60.png"/><Relationship Id="rId213" Type="http://schemas.openxmlformats.org/officeDocument/2006/relationships/image" Target="media/image157.png"/><Relationship Id="rId420" Type="http://schemas.openxmlformats.org/officeDocument/2006/relationships/image" Target="media/image335.png"/><Relationship Id="rId255" Type="http://schemas.openxmlformats.org/officeDocument/2006/relationships/image" Target="media/image188.png"/><Relationship Id="rId297" Type="http://schemas.openxmlformats.org/officeDocument/2006/relationships/image" Target="media/image230.png"/><Relationship Id="rId462" Type="http://schemas.openxmlformats.org/officeDocument/2006/relationships/image" Target="media/image372.png"/><Relationship Id="rId115" Type="http://schemas.openxmlformats.org/officeDocument/2006/relationships/image" Target="media/image78.png"/><Relationship Id="rId157" Type="http://schemas.openxmlformats.org/officeDocument/2006/relationships/image" Target="media/image107.png"/><Relationship Id="rId322" Type="http://schemas.openxmlformats.org/officeDocument/2006/relationships/image" Target="media/image252.png"/><Relationship Id="rId364" Type="http://schemas.openxmlformats.org/officeDocument/2006/relationships/image" Target="media/image286.png"/><Relationship Id="rId61" Type="http://schemas.openxmlformats.org/officeDocument/2006/relationships/image" Target="media/image36.png"/><Relationship Id="rId199" Type="http://schemas.openxmlformats.org/officeDocument/2006/relationships/image" Target="media/image143.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5T03:24:15.402"/>
    </inkml:context>
    <inkml:brush xml:id="br0">
      <inkml:brushProperty name="width" value="0.05" units="cm"/>
      <inkml:brushProperty name="height" value="0.05" units="cm"/>
      <inkml:brushProperty name="color" value="#849398"/>
    </inkml:brush>
  </inkml:definitions>
  <inkml:trace contextRef="#ctx0" brushRef="#br0">1 0 24575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8-15T04:40:46.504"/>
    </inkml:context>
    <inkml:brush xml:id="br0">
      <inkml:brushProperty name="width" value="0.05" units="cm"/>
      <inkml:brushProperty name="height" value="0.05" units="cm"/>
      <inkml:brushProperty name="color" value="#66CC00"/>
    </inkml:brush>
  </inkml:definitions>
  <inkml:trace contextRef="#ctx0" brushRef="#br0">0 129 24575,'27'-2'0,"-1"-1"0,31-9 0,-31 3 0,26-12 0,21-7 0,40 0 0,-77 17 0,-23 8 0,0-1 0,1 1 0,14-1 0,277 4 0,-136 1 0,-142-1 0,-2-1 0,1 2 0,44 9 0,-60-8 0,15 5 0,0-1 0,39 1 0,-43-6 0,36 6 0,-34-2 0,-3-1 0,38 13 0,-40-9 0,-5-3 0,-1 0 0,21 13 0,-29-15 0,-1 0 0,0 0 0,1-1 0,-1 1 0,0 1 0,0 0 0,-1 0 0,1 0 0,0 0 0,-1 0 0,1 0 0,-1 1 0,2 5 0,47 153 0,-44-140 0,-4-12 0,0-1 0,0 2 0,-1-2 0,1 2 0,-1-1 0,1 25 0,-5 644 0,1-667 0,1 0 0,-5 21 0,2-18 0,0 21 0,-3 33 0,2-44 0,2 35 0,0-27 0,-1 2 0,-6 37 0,-1 6 0,5-40 0,3-16 0,-3 41 0,6 284-1365,-1-335-5461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5" ma:contentTypeDescription="Create a new document." ma:contentTypeScope="" ma:versionID="3ef21793851eb58a4936ff9505dad622">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37de5ecd8281cf85840f564b8a2ff9d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element ref="ns2:MediaServiceObjectDetectorVersions" minOccurs="0"/>
                <xsd:element ref="ns2:MediaLengthInSecond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SharedWithUsers xmlns="c9f4cb74-93ac-4ba2-99c4-4379acff2210">
      <UserInfo>
        <DisplayName>Mary Wallace</DisplayName>
        <AccountId>12</AccountId>
        <AccountType/>
      </UserInfo>
      <UserInfo>
        <DisplayName>Nikeh Shariatian</DisplayName>
        <AccountId>25</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0BB989-78B0-4EBD-8105-A221753347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718389D-257A-43E9-BDA6-2895AAB4463E}">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3.xml><?xml version="1.0" encoding="utf-8"?>
<ds:datastoreItem xmlns:ds="http://schemas.openxmlformats.org/officeDocument/2006/customXml" ds:itemID="{43B5B050-04DD-4C24-9895-F59C41A37C3C}">
  <ds:schemaRefs>
    <ds:schemaRef ds:uri="http://schemas.microsoft.com/sharepoint/v3/contenttype/forms"/>
  </ds:schemaRefs>
</ds:datastoreItem>
</file>

<file path=customXml/itemProps4.xml><?xml version="1.0" encoding="utf-8"?>
<ds:datastoreItem xmlns:ds="http://schemas.openxmlformats.org/officeDocument/2006/customXml" ds:itemID="{80755E28-EED6-4CA6-AACC-6B744B19AB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TotalTime>
  <Pages>46</Pages>
  <Words>2147</Words>
  <Characters>12241</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Sue Paull</dc:creator>
  <cp:keywords/>
  <dc:description/>
  <cp:lastModifiedBy>Sue Paull</cp:lastModifiedBy>
  <cp:revision>14</cp:revision>
  <cp:lastPrinted>2024-10-07T05:38:00Z</cp:lastPrinted>
  <dcterms:created xsi:type="dcterms:W3CDTF">2024-10-07T04:45:00Z</dcterms:created>
  <dcterms:modified xsi:type="dcterms:W3CDTF">2024-10-07T05:38:00Z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MediaServiceImageTags">
    <vt:lpwstr/>
  </property>
  <property fmtid="{D5CDD505-2E9C-101B-9397-08002B2CF9AE}" pid="4" name="Order">
    <vt:lpwstr>281000.000000000</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SharedWithUsers">
    <vt:lpwstr>12;#Mary Wallace;#25;#Nikeh Shariatian</vt:lpwstr>
  </property>
</Properties>
</file>